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charts/chart3.xml" ContentType="application/vnd.openxmlformats-officedocument.drawingml.chart+xml"/>
  <Override PartName="/word/header4.xml" ContentType="application/vnd.openxmlformats-officedocument.wordprocessingml.head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899B" w14:textId="7DDAF70A" w:rsidR="00CA67AA" w:rsidRDefault="00CA67AA">
      <w:r>
        <w:t>+</w:t>
      </w:r>
    </w:p>
    <w:sdt>
      <w:sdtPr>
        <w:id w:val="-634871187"/>
        <w:docPartObj>
          <w:docPartGallery w:val="Cover Pages"/>
          <w:docPartUnique/>
        </w:docPartObj>
      </w:sdtPr>
      <w:sdtContent>
        <w:p w14:paraId="404BC5A5" w14:textId="12A884CE" w:rsidR="00CA5965" w:rsidRDefault="00433848">
          <w:r>
            <w:rPr>
              <w:noProof/>
              <w:lang w:val="sr-Latn-BA" w:eastAsia="sr-Latn-BA"/>
            </w:rPr>
            <mc:AlternateContent>
              <mc:Choice Requires="wpg">
                <w:drawing>
                  <wp:anchor distT="0" distB="0" distL="114300" distR="114300" simplePos="0" relativeHeight="251662848" behindDoc="1" locked="0" layoutInCell="1" allowOverlap="1" wp14:anchorId="70A93450" wp14:editId="41B91A8B">
                    <wp:simplePos x="0" y="0"/>
                    <wp:positionH relativeFrom="margin">
                      <wp:posOffset>-508635</wp:posOffset>
                    </wp:positionH>
                    <wp:positionV relativeFrom="page">
                      <wp:posOffset>-25400</wp:posOffset>
                    </wp:positionV>
                    <wp:extent cx="6858000" cy="7672705"/>
                    <wp:effectExtent l="0" t="0" r="6985" b="0"/>
                    <wp:wrapNone/>
                    <wp:docPr id="12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672705"/>
                              <a:chOff x="0" y="-389153"/>
                              <a:chExt cx="5561330" cy="5866954"/>
                            </a:xfrm>
                          </wpg:grpSpPr>
                          <wps:wsp>
                            <wps:cNvPr id="126" name="Freeform 10"/>
                            <wps:cNvSpPr>
                              <a:spLocks/>
                            </wps:cNvSpPr>
                            <wps:spPr bwMode="auto">
                              <a:xfrm>
                                <a:off x="0" y="-389153"/>
                                <a:ext cx="5557520" cy="5866954"/>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D1F4036" w14:textId="75284B7F" w:rsidR="00626679" w:rsidRPr="00841C4B" w:rsidRDefault="00000000" w:rsidP="00841C4B">
                                  <w:pPr>
                                    <w:jc w:val="center"/>
                                    <w:rPr>
                                      <w:i/>
                                      <w:color w:val="FFFFFF" w:themeColor="background1"/>
                                      <w:sz w:val="66"/>
                                      <w:szCs w:val="66"/>
                                      <w:lang w:val="ru-RU"/>
                                    </w:rPr>
                                  </w:pPr>
                                  <w:sdt>
                                    <w:sdtPr>
                                      <w:rPr>
                                        <w:i/>
                                        <w:color w:val="FFFFFF" w:themeColor="background1"/>
                                        <w:sz w:val="66"/>
                                        <w:szCs w:val="6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626679" w:rsidRPr="00841C4B">
                                        <w:rPr>
                                          <w:i/>
                                          <w:color w:val="FFFFFF" w:themeColor="background1"/>
                                          <w:sz w:val="66"/>
                                          <w:szCs w:val="66"/>
                                          <w:lang w:val="sr-Cyrl-RS"/>
                                        </w:rPr>
                                        <w:t>ГОДИШЊИ ИЗВЈЕШТАЈ О ПОСЛОВАЊУ ЗА 2021. ГОДИНУ</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70A93450" id="Group 1" o:spid="_x0000_s1026" style="position:absolute;margin-left:-40.05pt;margin-top:-2pt;width:540pt;height:604.15pt;z-index:-251653632;mso-width-percent:1154;mso-position-horizontal-relative:margin;mso-position-vertical-relative:page;mso-width-percent:1154;mso-width-relative:margin" coordorigin=",-3891" coordsize="55613,5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">
                    <o:lock v:ext="edit" aspectratio="t"/>
                    <v:shape id="Freeform 10" o:spid="_x0000_s1027" style="position:absolute;top:-3891;width:55575;height:58669;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5397598;872222,5573606;5557520,5397598;5557520,5171301;5557520,0;0,0" o:connectangles="0,0,0,0,0,0,0" textboxrect="0,0,720,700"/>
                      <v:textbox inset="1in,86.4pt,86.4pt,86.4pt">
                        <w:txbxContent>
                          <w:p w14:paraId="7D1F4036" w14:textId="75284B7F" w:rsidR="00626679" w:rsidRPr="00841C4B" w:rsidRDefault="00000000" w:rsidP="00841C4B">
                            <w:pPr>
                              <w:jc w:val="center"/>
                              <w:rPr>
                                <w:i/>
                                <w:color w:val="FFFFFF" w:themeColor="background1"/>
                                <w:sz w:val="66"/>
                                <w:szCs w:val="66"/>
                                <w:lang w:val="ru-RU"/>
                              </w:rPr>
                            </w:pPr>
                            <w:sdt>
                              <w:sdtPr>
                                <w:rPr>
                                  <w:i/>
                                  <w:color w:val="FFFFFF" w:themeColor="background1"/>
                                  <w:sz w:val="66"/>
                                  <w:szCs w:val="6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626679" w:rsidRPr="00841C4B">
                                  <w:rPr>
                                    <w:i/>
                                    <w:color w:val="FFFFFF" w:themeColor="background1"/>
                                    <w:sz w:val="66"/>
                                    <w:szCs w:val="66"/>
                                    <w:lang w:val="sr-Cyrl-RS"/>
                                  </w:rPr>
                                  <w:t>ГОДИШЊИ ИЗВЈЕШТАЈ О ПОСЛОВАЊУ ЗА 2021. ГОДИНУ</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45AE0F5A" w14:textId="394E1622" w:rsidR="002233E0" w:rsidRPr="00A070B6" w:rsidRDefault="0039234A" w:rsidP="00A070B6">
          <w:r w:rsidRPr="00DF787C">
            <w:rPr>
              <w:rFonts w:ascii="Times New Roman" w:hAnsi="Times New Roman" w:cs="Times New Roman"/>
              <w:b/>
              <w:noProof/>
              <w:color w:val="FF0000"/>
              <w:sz w:val="28"/>
              <w:szCs w:val="28"/>
              <w:lang w:val="sr-Latn-BA" w:eastAsia="sr-Latn-BA"/>
            </w:rPr>
            <w:drawing>
              <wp:anchor distT="0" distB="0" distL="114300" distR="114300" simplePos="0" relativeHeight="251659776" behindDoc="0" locked="0" layoutInCell="1" allowOverlap="1" wp14:anchorId="24961A30" wp14:editId="64CDBC88">
                <wp:simplePos x="0" y="0"/>
                <wp:positionH relativeFrom="margin">
                  <wp:posOffset>2370084</wp:posOffset>
                </wp:positionH>
                <wp:positionV relativeFrom="paragraph">
                  <wp:posOffset>6880225</wp:posOffset>
                </wp:positionV>
                <wp:extent cx="1854835" cy="1819910"/>
                <wp:effectExtent l="0" t="0" r="0" b="8890"/>
                <wp:wrapNone/>
                <wp:docPr id="11" name="Picture 2" descr="logo-prave boje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ave boje800x800.jpg"/>
                        <pic:cNvPicPr/>
                      </pic:nvPicPr>
                      <pic:blipFill>
                        <a:blip r:embed="rId9" cstate="print"/>
                        <a:stretch>
                          <a:fillRect/>
                        </a:stretch>
                      </pic:blipFill>
                      <pic:spPr>
                        <a:xfrm>
                          <a:off x="0" y="0"/>
                          <a:ext cx="1854835" cy="1819910"/>
                        </a:xfrm>
                        <a:prstGeom prst="rect">
                          <a:avLst/>
                        </a:prstGeom>
                      </pic:spPr>
                    </pic:pic>
                  </a:graphicData>
                </a:graphic>
                <wp14:sizeRelH relativeFrom="margin">
                  <wp14:pctWidth>0</wp14:pctWidth>
                </wp14:sizeRelH>
                <wp14:sizeRelV relativeFrom="margin">
                  <wp14:pctHeight>0</wp14:pctHeight>
                </wp14:sizeRelV>
              </wp:anchor>
            </w:drawing>
          </w:r>
          <w:r w:rsidR="00841C4B" w:rsidRPr="00DF787C">
            <w:rPr>
              <w:rFonts w:ascii="Times New Roman" w:hAnsi="Times New Roman" w:cs="Times New Roman"/>
              <w:b/>
              <w:noProof/>
              <w:color w:val="FF0000"/>
              <w:sz w:val="52"/>
              <w:szCs w:val="52"/>
              <w:lang w:val="sr-Latn-BA" w:eastAsia="sr-Latn-BA"/>
            </w:rPr>
            <w:drawing>
              <wp:anchor distT="0" distB="0" distL="114300" distR="114300" simplePos="0" relativeHeight="251658752" behindDoc="1" locked="0" layoutInCell="1" allowOverlap="1" wp14:anchorId="06FAFCFC" wp14:editId="03843C41">
                <wp:simplePos x="0" y="0"/>
                <wp:positionH relativeFrom="column">
                  <wp:posOffset>-607623</wp:posOffset>
                </wp:positionH>
                <wp:positionV relativeFrom="paragraph">
                  <wp:posOffset>6578288</wp:posOffset>
                </wp:positionV>
                <wp:extent cx="8239125" cy="244792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8239125" cy="2447925"/>
                        </a:xfrm>
                        <a:prstGeom prst="rect">
                          <a:avLst/>
                        </a:prstGeom>
                      </pic:spPr>
                    </pic:pic>
                  </a:graphicData>
                </a:graphic>
                <wp14:sizeRelH relativeFrom="margin">
                  <wp14:pctWidth>0</wp14:pctWidth>
                </wp14:sizeRelH>
                <wp14:sizeRelV relativeFrom="margin">
                  <wp14:pctHeight>0</wp14:pctHeight>
                </wp14:sizeRelV>
              </wp:anchor>
            </w:drawing>
          </w:r>
          <w:r w:rsidR="00841C4B">
            <w:rPr>
              <w:noProof/>
              <w:lang w:val="sr-Latn-BA" w:eastAsia="sr-Latn-BA"/>
            </w:rPr>
            <mc:AlternateContent>
              <mc:Choice Requires="wps">
                <w:drawing>
                  <wp:anchor distT="0" distB="0" distL="114300" distR="114300" simplePos="0" relativeHeight="251664896" behindDoc="0" locked="0" layoutInCell="1" allowOverlap="1" wp14:anchorId="5C70DDF5" wp14:editId="05642C0E">
                    <wp:simplePos x="0" y="0"/>
                    <wp:positionH relativeFrom="page">
                      <wp:posOffset>-60726</wp:posOffset>
                    </wp:positionH>
                    <wp:positionV relativeFrom="page">
                      <wp:posOffset>7478229</wp:posOffset>
                    </wp:positionV>
                    <wp:extent cx="5753100" cy="484632"/>
                    <wp:effectExtent l="0" t="0" r="0" b="7620"/>
                    <wp:wrapSquare wrapText="bothSides"/>
                    <wp:docPr id="129" name="Text Box 4"/>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32"/>
                                    <w:szCs w:val="3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15C9862" w14:textId="0E181480" w:rsidR="00626679" w:rsidRPr="00841C4B" w:rsidRDefault="00626679" w:rsidP="00841C4B">
                                    <w:pPr>
                                      <w:pStyle w:val="NoSpacing"/>
                                      <w:spacing w:before="40" w:after="40"/>
                                      <w:jc w:val="center"/>
                                      <w:rPr>
                                        <w:caps/>
                                        <w:color w:val="4F81BD" w:themeColor="accent1"/>
                                        <w:sz w:val="32"/>
                                        <w:szCs w:val="32"/>
                                        <w:lang w:val="ru-RU"/>
                                      </w:rPr>
                                    </w:pPr>
                                    <w:r w:rsidRPr="00841C4B">
                                      <w:rPr>
                                        <w:caps/>
                                        <w:color w:val="4F81BD" w:themeColor="accent1"/>
                                        <w:sz w:val="32"/>
                                        <w:szCs w:val="32"/>
                                        <w:lang w:val="sr-Cyrl-RS"/>
                                      </w:rPr>
                                      <w:t>„вОДОВОД“ А.Д. БАЊА ЛУКА</w:t>
                                    </w:r>
                                  </w:p>
                                </w:sdtContent>
                              </w:sdt>
                              <w:p w14:paraId="784EA8C9" w14:textId="787A2AE9" w:rsidR="00626679" w:rsidRPr="005401FE" w:rsidRDefault="00626679" w:rsidP="00841C4B">
                                <w:pPr>
                                  <w:pStyle w:val="NoSpacing"/>
                                  <w:spacing w:before="40" w:after="40"/>
                                  <w:jc w:val="center"/>
                                  <w:rPr>
                                    <w:caps/>
                                    <w:color w:val="4BACC6" w:themeColor="accent5"/>
                                    <w:sz w:val="24"/>
                                    <w:szCs w:val="24"/>
                                    <w:lang w:val="ru-RU"/>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C70DDF5" id="_x0000_t202" coordsize="21600,21600" o:spt="202" path="m,l,21600r21600,l21600,xe">
                    <v:stroke joinstyle="miter"/>
                    <v:path gradientshapeok="t" o:connecttype="rect"/>
                  </v:shapetype>
                  <v:shape id="Text Box 4" o:spid="_x0000_s1029" type="#_x0000_t202" style="position:absolute;margin-left:-4.8pt;margin-top:588.85pt;width:453pt;height:38.15pt;z-index:251664896;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" filled="f" stroked="f" strokeweight=".5pt">
                    <v:textbox style="mso-fit-shape-to-text:t" inset="1in,0,86.4pt,0">
                      <w:txbxContent>
                        <w:sdt>
                          <w:sdtPr>
                            <w:rPr>
                              <w:caps/>
                              <w:color w:val="4F81BD" w:themeColor="accent1"/>
                              <w:sz w:val="32"/>
                              <w:szCs w:val="3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215C9862" w14:textId="0E181480" w:rsidR="00626679" w:rsidRPr="00841C4B" w:rsidRDefault="00626679" w:rsidP="00841C4B">
                              <w:pPr>
                                <w:pStyle w:val="NoSpacing"/>
                                <w:spacing w:before="40" w:after="40"/>
                                <w:jc w:val="center"/>
                                <w:rPr>
                                  <w:caps/>
                                  <w:color w:val="4F81BD" w:themeColor="accent1"/>
                                  <w:sz w:val="32"/>
                                  <w:szCs w:val="32"/>
                                  <w:lang w:val="ru-RU"/>
                                </w:rPr>
                              </w:pPr>
                              <w:r w:rsidRPr="00841C4B">
                                <w:rPr>
                                  <w:caps/>
                                  <w:color w:val="4F81BD" w:themeColor="accent1"/>
                                  <w:sz w:val="32"/>
                                  <w:szCs w:val="32"/>
                                  <w:lang w:val="sr-Cyrl-RS"/>
                                </w:rPr>
                                <w:t>„вОДОВОД“ А.Д. БАЊА ЛУКА</w:t>
                              </w:r>
                            </w:p>
                          </w:sdtContent>
                        </w:sdt>
                        <w:p w14:paraId="784EA8C9" w14:textId="787A2AE9" w:rsidR="00626679" w:rsidRPr="005401FE" w:rsidRDefault="00626679" w:rsidP="00841C4B">
                          <w:pPr>
                            <w:pStyle w:val="NoSpacing"/>
                            <w:spacing w:before="40" w:after="40"/>
                            <w:jc w:val="center"/>
                            <w:rPr>
                              <w:caps/>
                              <w:color w:val="4BACC6" w:themeColor="accent5"/>
                              <w:sz w:val="24"/>
                              <w:szCs w:val="24"/>
                              <w:lang w:val="ru-RU"/>
                            </w:rPr>
                          </w:pPr>
                        </w:p>
                      </w:txbxContent>
                    </v:textbox>
                    <w10:wrap type="square" anchorx="page" anchory="page"/>
                  </v:shape>
                </w:pict>
              </mc:Fallback>
            </mc:AlternateContent>
          </w:r>
          <w:r w:rsidR="00CA5965">
            <w:rPr>
              <w:noProof/>
              <w:lang w:val="sr-Latn-BA" w:eastAsia="sr-Latn-BA"/>
            </w:rPr>
            <mc:AlternateContent>
              <mc:Choice Requires="wps">
                <w:drawing>
                  <wp:anchor distT="0" distB="0" distL="114300" distR="114300" simplePos="0" relativeHeight="251665920" behindDoc="0" locked="0" layoutInCell="1" allowOverlap="1" wp14:anchorId="50A6F11C" wp14:editId="062684E0">
                    <wp:simplePos x="0" y="0"/>
                    <wp:positionH relativeFrom="page">
                      <wp:align>center</wp:align>
                    </wp:positionH>
                    <wp:positionV relativeFrom="margin">
                      <wp:align>bottom</wp:align>
                    </wp:positionV>
                    <wp:extent cx="5753100" cy="146304"/>
                    <wp:effectExtent l="0" t="0" r="0" b="5715"/>
                    <wp:wrapSquare wrapText="bothSides"/>
                    <wp:docPr id="128" name="Text Box 5"/>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B26CE" w14:textId="28B230A7" w:rsidR="00626679" w:rsidRPr="00433848" w:rsidRDefault="00000000" w:rsidP="00433848">
                                <w:pPr>
                                  <w:pStyle w:val="NoSpacing"/>
                                  <w:jc w:val="center"/>
                                  <w:rPr>
                                    <w:color w:val="7F7F7F" w:themeColor="text1" w:themeTint="80"/>
                                    <w:sz w:val="18"/>
                                    <w:szCs w:val="18"/>
                                    <w:lang w:val="sr-Cyrl-RS"/>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626679">
                                      <w:rPr>
                                        <w:caps/>
                                        <w:color w:val="7F7F7F" w:themeColor="text1" w:themeTint="80"/>
                                        <w:sz w:val="18"/>
                                        <w:szCs w:val="18"/>
                                        <w:lang w:val="sr-Cyrl-RS"/>
                                      </w:rPr>
                                      <w:t>Водовод а.д. бања лука</w:t>
                                    </w:r>
                                  </w:sdtContent>
                                </w:sdt>
                                <w:r w:rsidR="00626679">
                                  <w:rPr>
                                    <w:caps/>
                                    <w:color w:val="7F7F7F" w:themeColor="text1" w:themeTint="80"/>
                                    <w:sz w:val="18"/>
                                    <w:szCs w:val="18"/>
                                  </w:rPr>
                                  <w:t> </w:t>
                                </w:r>
                                <w:r w:rsidR="00626679" w:rsidRPr="00CA5965">
                                  <w:rPr>
                                    <w:color w:val="7F7F7F" w:themeColor="text1" w:themeTint="80"/>
                                    <w:sz w:val="18"/>
                                    <w:szCs w:val="18"/>
                                    <w:lang w:val="ru-RU"/>
                                  </w:rPr>
                                  <w:t>|</w:t>
                                </w:r>
                                <w:r w:rsidR="00626679">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00626679">
                                      <w:rPr>
                                        <w:color w:val="7F7F7F" w:themeColor="text1" w:themeTint="80"/>
                                        <w:sz w:val="18"/>
                                        <w:szCs w:val="18"/>
                                        <w:lang w:val="sr-Cyrl-RS"/>
                                      </w:rPr>
                                      <w:t>Марије Бурсаћ бр. 4</w:t>
                                    </w:r>
                                  </w:sdtContent>
                                </w:sdt>
                                <w:r w:rsidR="00626679">
                                  <w:rPr>
                                    <w:color w:val="7F7F7F" w:themeColor="text1" w:themeTint="80"/>
                                    <w:sz w:val="18"/>
                                    <w:szCs w:val="18"/>
                                    <w:lang w:val="sr-Cyrl-RS"/>
                                  </w:rPr>
                                  <w:t xml:space="preserve"> </w:t>
                                </w:r>
                                <w:r w:rsidR="00626679" w:rsidRPr="00CA5965">
                                  <w:rPr>
                                    <w:color w:val="7F7F7F" w:themeColor="text1" w:themeTint="80"/>
                                    <w:sz w:val="18"/>
                                    <w:szCs w:val="18"/>
                                    <w:lang w:val="ru-RU"/>
                                  </w:rPr>
                                  <w:t>|</w:t>
                                </w:r>
                                <w:r w:rsidR="00626679">
                                  <w:rPr>
                                    <w:color w:val="7F7F7F" w:themeColor="text1" w:themeTint="80"/>
                                    <w:sz w:val="18"/>
                                    <w:szCs w:val="18"/>
                                    <w:lang w:val="ru-RU"/>
                                  </w:rPr>
                                  <w:t xml:space="preserve"> </w:t>
                                </w:r>
                                <w:r w:rsidR="00626679">
                                  <w:rPr>
                                    <w:color w:val="7F7F7F" w:themeColor="text1" w:themeTint="80"/>
                                    <w:sz w:val="18"/>
                                    <w:szCs w:val="18"/>
                                    <w:lang w:val="sr-Cyrl-RS"/>
                                  </w:rPr>
                                  <w:t>Март 2022. године</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0A6F11C" id="Text Box 5" o:spid="_x0000_s1030" type="#_x0000_t202" style="position:absolute;margin-left:0;margin-top:0;width:453pt;height:11.5pt;z-index:25166592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" filled="f" stroked="f" strokeweight=".5pt">
                    <v:textbox style="mso-fit-shape-to-text:t" inset="1in,0,86.4pt,0">
                      <w:txbxContent>
                        <w:p w14:paraId="58FB26CE" w14:textId="28B230A7" w:rsidR="00626679" w:rsidRPr="00433848" w:rsidRDefault="00000000" w:rsidP="00433848">
                          <w:pPr>
                            <w:pStyle w:val="NoSpacing"/>
                            <w:jc w:val="center"/>
                            <w:rPr>
                              <w:color w:val="7F7F7F" w:themeColor="text1" w:themeTint="80"/>
                              <w:sz w:val="18"/>
                              <w:szCs w:val="18"/>
                              <w:lang w:val="sr-Cyrl-RS"/>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626679">
                                <w:rPr>
                                  <w:caps/>
                                  <w:color w:val="7F7F7F" w:themeColor="text1" w:themeTint="80"/>
                                  <w:sz w:val="18"/>
                                  <w:szCs w:val="18"/>
                                  <w:lang w:val="sr-Cyrl-RS"/>
                                </w:rPr>
                                <w:t>Водовод а.д. бања лука</w:t>
                              </w:r>
                            </w:sdtContent>
                          </w:sdt>
                          <w:r w:rsidR="00626679">
                            <w:rPr>
                              <w:caps/>
                              <w:color w:val="7F7F7F" w:themeColor="text1" w:themeTint="80"/>
                              <w:sz w:val="18"/>
                              <w:szCs w:val="18"/>
                            </w:rPr>
                            <w:t> </w:t>
                          </w:r>
                          <w:r w:rsidR="00626679" w:rsidRPr="00CA5965">
                            <w:rPr>
                              <w:color w:val="7F7F7F" w:themeColor="text1" w:themeTint="80"/>
                              <w:sz w:val="18"/>
                              <w:szCs w:val="18"/>
                              <w:lang w:val="ru-RU"/>
                            </w:rPr>
                            <w:t>|</w:t>
                          </w:r>
                          <w:r w:rsidR="00626679">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sidR="00626679">
                                <w:rPr>
                                  <w:color w:val="7F7F7F" w:themeColor="text1" w:themeTint="80"/>
                                  <w:sz w:val="18"/>
                                  <w:szCs w:val="18"/>
                                  <w:lang w:val="sr-Cyrl-RS"/>
                                </w:rPr>
                                <w:t>Марије Бурсаћ бр. 4</w:t>
                              </w:r>
                            </w:sdtContent>
                          </w:sdt>
                          <w:r w:rsidR="00626679">
                            <w:rPr>
                              <w:color w:val="7F7F7F" w:themeColor="text1" w:themeTint="80"/>
                              <w:sz w:val="18"/>
                              <w:szCs w:val="18"/>
                              <w:lang w:val="sr-Cyrl-RS"/>
                            </w:rPr>
                            <w:t xml:space="preserve"> </w:t>
                          </w:r>
                          <w:r w:rsidR="00626679" w:rsidRPr="00CA5965">
                            <w:rPr>
                              <w:color w:val="7F7F7F" w:themeColor="text1" w:themeTint="80"/>
                              <w:sz w:val="18"/>
                              <w:szCs w:val="18"/>
                              <w:lang w:val="ru-RU"/>
                            </w:rPr>
                            <w:t>|</w:t>
                          </w:r>
                          <w:r w:rsidR="00626679">
                            <w:rPr>
                              <w:color w:val="7F7F7F" w:themeColor="text1" w:themeTint="80"/>
                              <w:sz w:val="18"/>
                              <w:szCs w:val="18"/>
                              <w:lang w:val="ru-RU"/>
                            </w:rPr>
                            <w:t xml:space="preserve"> </w:t>
                          </w:r>
                          <w:r w:rsidR="00626679">
                            <w:rPr>
                              <w:color w:val="7F7F7F" w:themeColor="text1" w:themeTint="80"/>
                              <w:sz w:val="18"/>
                              <w:szCs w:val="18"/>
                              <w:lang w:val="sr-Cyrl-RS"/>
                            </w:rPr>
                            <w:t>Март 2022. године</w:t>
                          </w:r>
                        </w:p>
                      </w:txbxContent>
                    </v:textbox>
                    <w10:wrap type="square" anchorx="page" anchory="margin"/>
                  </v:shape>
                </w:pict>
              </mc:Fallback>
            </mc:AlternateContent>
          </w:r>
          <w:r w:rsidR="00CA5965">
            <w:br w:type="page"/>
          </w:r>
        </w:p>
      </w:sdtContent>
    </w:sdt>
    <w:p w14:paraId="0FEEEFAC" w14:textId="2828F0E3" w:rsidR="005A5794" w:rsidRPr="0039234A" w:rsidRDefault="00753A76" w:rsidP="002E70E1">
      <w:pPr>
        <w:pBdr>
          <w:bottom w:val="single" w:sz="4" w:space="1" w:color="1F497D" w:themeColor="text2"/>
        </w:pBdr>
        <w:tabs>
          <w:tab w:val="left" w:pos="0"/>
        </w:tabs>
        <w:spacing w:line="360" w:lineRule="auto"/>
        <w:jc w:val="center"/>
        <w:rPr>
          <w:rFonts w:ascii="Times New Roman" w:hAnsi="Times New Roman" w:cs="Times New Roman"/>
          <w:b/>
          <w:color w:val="4F81BD" w:themeColor="accent1"/>
          <w:sz w:val="28"/>
          <w:szCs w:val="28"/>
          <w:lang w:val="sr-Latn-BA"/>
        </w:rPr>
      </w:pPr>
      <w:r w:rsidRPr="0039234A">
        <w:rPr>
          <w:rFonts w:ascii="Times New Roman" w:hAnsi="Times New Roman" w:cs="Times New Roman"/>
          <w:b/>
          <w:color w:val="4F81BD" w:themeColor="accent1"/>
          <w:sz w:val="28"/>
          <w:szCs w:val="28"/>
          <w:lang w:val="ru-RU"/>
        </w:rPr>
        <w:lastRenderedPageBreak/>
        <w:t>САДРЖАЈ</w:t>
      </w:r>
    </w:p>
    <w:sdt>
      <w:sdtPr>
        <w:rPr>
          <w:rFonts w:asciiTheme="minorHAnsi" w:eastAsiaTheme="minorEastAsia" w:hAnsiTheme="minorHAnsi" w:cstheme="minorBidi"/>
          <w:b w:val="0"/>
          <w:bCs w:val="0"/>
          <w:color w:val="FF0000"/>
          <w:sz w:val="22"/>
          <w:szCs w:val="22"/>
        </w:rPr>
        <w:id w:val="4083888"/>
        <w:docPartObj>
          <w:docPartGallery w:val="Table of Contents"/>
          <w:docPartUnique/>
        </w:docPartObj>
      </w:sdtPr>
      <w:sdtContent>
        <w:p w14:paraId="5C6D6024" w14:textId="77606B58" w:rsidR="002E70E1" w:rsidRPr="007752DF" w:rsidRDefault="007752DF" w:rsidP="000A7903">
          <w:pPr>
            <w:pStyle w:val="TOCHeading"/>
            <w:jc w:val="center"/>
            <w:rPr>
              <w:rFonts w:ascii="Times New Roman" w:hAnsi="Times New Roman" w:cs="Times New Roman"/>
              <w:color w:val="4F81BD" w:themeColor="accent1"/>
              <w:lang w:val="sr-Cyrl-RS"/>
            </w:rPr>
          </w:pPr>
          <w:r w:rsidRPr="007752DF">
            <w:rPr>
              <w:rFonts w:ascii="Times New Roman" w:eastAsiaTheme="minorEastAsia" w:hAnsi="Times New Roman" w:cs="Times New Roman"/>
              <w:bCs w:val="0"/>
              <w:color w:val="4F81BD" w:themeColor="accent1"/>
              <w:lang w:val="sr-Cyrl-RS"/>
            </w:rPr>
            <w:t>УВОД</w:t>
          </w:r>
        </w:p>
        <w:p w14:paraId="49FE016B" w14:textId="7D098C7B" w:rsidR="000D32D7" w:rsidRPr="007752DF" w:rsidRDefault="00DE28D9">
          <w:pPr>
            <w:pStyle w:val="TOC2"/>
            <w:tabs>
              <w:tab w:val="right" w:leader="dot" w:pos="10457"/>
            </w:tabs>
            <w:rPr>
              <w:rFonts w:ascii="Times New Roman" w:hAnsi="Times New Roman" w:cs="Times New Roman"/>
              <w:noProof/>
              <w:sz w:val="24"/>
              <w:szCs w:val="24"/>
              <w:lang w:val="sr-Latn-BA" w:eastAsia="sr-Latn-BA"/>
            </w:rPr>
          </w:pPr>
          <w:r w:rsidRPr="007752DF">
            <w:rPr>
              <w:rFonts w:ascii="Times New Roman" w:hAnsi="Times New Roman" w:cs="Times New Roman"/>
              <w:color w:val="FF0000"/>
              <w:sz w:val="24"/>
              <w:szCs w:val="24"/>
            </w:rPr>
            <w:fldChar w:fldCharType="begin"/>
          </w:r>
          <w:r w:rsidR="002E70E1" w:rsidRPr="007752DF">
            <w:rPr>
              <w:rFonts w:ascii="Times New Roman" w:hAnsi="Times New Roman" w:cs="Times New Roman"/>
              <w:color w:val="FF0000"/>
              <w:sz w:val="24"/>
              <w:szCs w:val="24"/>
            </w:rPr>
            <w:instrText xml:space="preserve"> TOC \o "1-3" \h \z \u </w:instrText>
          </w:r>
          <w:r w:rsidRPr="007752DF">
            <w:rPr>
              <w:rFonts w:ascii="Times New Roman" w:hAnsi="Times New Roman" w:cs="Times New Roman"/>
              <w:color w:val="FF0000"/>
              <w:sz w:val="24"/>
              <w:szCs w:val="24"/>
            </w:rPr>
            <w:fldChar w:fldCharType="separate"/>
          </w:r>
          <w:hyperlink w:anchor="_Toc97622815" w:history="1">
            <w:r w:rsidR="000D32D7" w:rsidRPr="007752DF">
              <w:rPr>
                <w:rStyle w:val="Hyperlink"/>
                <w:rFonts w:ascii="Times New Roman" w:hAnsi="Times New Roman" w:cs="Times New Roman"/>
                <w:noProof/>
                <w:sz w:val="24"/>
                <w:szCs w:val="24"/>
                <w:lang w:val="ru-RU"/>
              </w:rPr>
              <w:t>ПИСМО АКЦИОНАРИМА</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_Toc97622815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2</w:t>
            </w:r>
            <w:r w:rsidR="000D32D7" w:rsidRPr="007752DF">
              <w:rPr>
                <w:rFonts w:ascii="Times New Roman" w:hAnsi="Times New Roman" w:cs="Times New Roman"/>
                <w:noProof/>
                <w:webHidden/>
                <w:sz w:val="24"/>
                <w:szCs w:val="24"/>
              </w:rPr>
              <w:fldChar w:fldCharType="end"/>
            </w:r>
          </w:hyperlink>
        </w:p>
        <w:p w14:paraId="308936A5" w14:textId="35B12FE4"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16" w:history="1">
            <w:r w:rsidR="000D32D7" w:rsidRPr="007752DF">
              <w:rPr>
                <w:rStyle w:val="Hyperlink"/>
                <w:rFonts w:ascii="Times New Roman" w:hAnsi="Times New Roman" w:cs="Times New Roman"/>
                <w:noProof/>
                <w:sz w:val="24"/>
                <w:szCs w:val="24"/>
                <w:lang w:val="ru-RU"/>
              </w:rPr>
              <w:t>МЕНАЏМЕНТ</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_Toc97622816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3</w:t>
            </w:r>
            <w:r w:rsidR="000D32D7" w:rsidRPr="007752DF">
              <w:rPr>
                <w:rFonts w:ascii="Times New Roman" w:hAnsi="Times New Roman" w:cs="Times New Roman"/>
                <w:noProof/>
                <w:webHidden/>
                <w:sz w:val="24"/>
                <w:szCs w:val="24"/>
              </w:rPr>
              <w:fldChar w:fldCharType="end"/>
            </w:r>
          </w:hyperlink>
        </w:p>
        <w:p w14:paraId="1B022A71" w14:textId="7ADDF83E"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17" w:history="1">
            <w:r w:rsidR="007D3AEE">
              <w:rPr>
                <w:rStyle w:val="Hyperlink"/>
                <w:rFonts w:ascii="Times New Roman" w:hAnsi="Times New Roman" w:cs="Times New Roman"/>
                <w:noProof/>
                <w:sz w:val="24"/>
                <w:szCs w:val="24"/>
              </w:rPr>
              <w:t>ОРГАНИЗАЦИОНА СТРУКТУРА</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_Toc97622817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4</w:t>
            </w:r>
            <w:r w:rsidR="000D32D7" w:rsidRPr="007752DF">
              <w:rPr>
                <w:rFonts w:ascii="Times New Roman" w:hAnsi="Times New Roman" w:cs="Times New Roman"/>
                <w:noProof/>
                <w:webHidden/>
                <w:sz w:val="24"/>
                <w:szCs w:val="24"/>
              </w:rPr>
              <w:fldChar w:fldCharType="end"/>
            </w:r>
          </w:hyperlink>
        </w:p>
        <w:p w14:paraId="3D22E401" w14:textId="221605E3" w:rsidR="000D32D7" w:rsidRPr="007752DF" w:rsidRDefault="00000000">
          <w:pPr>
            <w:pStyle w:val="TOC2"/>
            <w:tabs>
              <w:tab w:val="right" w:leader="dot" w:pos="10457"/>
            </w:tabs>
            <w:rPr>
              <w:rStyle w:val="Hyperlink"/>
              <w:rFonts w:ascii="Times New Roman" w:hAnsi="Times New Roman" w:cs="Times New Roman"/>
              <w:noProof/>
              <w:sz w:val="24"/>
              <w:szCs w:val="24"/>
            </w:rPr>
          </w:pPr>
          <w:hyperlink w:anchor="_Toc97622818" w:history="1">
            <w:r w:rsidR="000D32D7" w:rsidRPr="007752DF">
              <w:rPr>
                <w:rStyle w:val="Hyperlink"/>
                <w:rFonts w:ascii="Times New Roman" w:hAnsi="Times New Roman" w:cs="Times New Roman"/>
                <w:noProof/>
                <w:sz w:val="24"/>
                <w:szCs w:val="24"/>
                <w:lang w:val="ru-RU"/>
              </w:rPr>
              <w:t>БЕРЗАНСКИ ПРОФИЛ</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_Toc97622818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5</w:t>
            </w:r>
            <w:r w:rsidR="000D32D7" w:rsidRPr="007752DF">
              <w:rPr>
                <w:rFonts w:ascii="Times New Roman" w:hAnsi="Times New Roman" w:cs="Times New Roman"/>
                <w:noProof/>
                <w:webHidden/>
                <w:sz w:val="24"/>
                <w:szCs w:val="24"/>
              </w:rPr>
              <w:fldChar w:fldCharType="end"/>
            </w:r>
          </w:hyperlink>
        </w:p>
        <w:p w14:paraId="06B5C1C9" w14:textId="4BDB34AB" w:rsidR="000D32D7" w:rsidRPr="007752DF" w:rsidRDefault="007752DF" w:rsidP="007752DF">
          <w:pPr>
            <w:jc w:val="center"/>
            <w:rPr>
              <w:rFonts w:ascii="Times New Roman" w:hAnsi="Times New Roman" w:cs="Times New Roman"/>
              <w:b/>
              <w:noProof/>
              <w:color w:val="4F81BD" w:themeColor="accent1"/>
              <w:sz w:val="28"/>
              <w:szCs w:val="28"/>
              <w:lang w:val="sr-Cyrl-RS"/>
            </w:rPr>
          </w:pPr>
          <w:r w:rsidRPr="007752DF">
            <w:rPr>
              <w:rFonts w:ascii="Times New Roman" w:hAnsi="Times New Roman" w:cs="Times New Roman"/>
              <w:b/>
              <w:noProof/>
              <w:color w:val="4F81BD" w:themeColor="accent1"/>
              <w:sz w:val="28"/>
              <w:szCs w:val="28"/>
              <w:lang w:val="sr-Cyrl-RS"/>
            </w:rPr>
            <w:t>ОПЕРАТИВНО ПОСЛОВАЊЕ</w:t>
          </w:r>
        </w:p>
        <w:p w14:paraId="7E91C19E" w14:textId="2E170BA4"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19" w:history="1">
            <w:r w:rsidR="000D32D7" w:rsidRPr="007752DF">
              <w:rPr>
                <w:rStyle w:val="Hyperlink"/>
                <w:rFonts w:ascii="Times New Roman" w:hAnsi="Times New Roman" w:cs="Times New Roman"/>
                <w:noProof/>
                <w:sz w:val="24"/>
                <w:szCs w:val="24"/>
                <w:lang w:val="ru-RU"/>
              </w:rPr>
              <w:t>ЉУДСКИ РЕСУРСИ</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_Toc97622819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6</w:t>
            </w:r>
            <w:r w:rsidR="000D32D7" w:rsidRPr="007752DF">
              <w:rPr>
                <w:rFonts w:ascii="Times New Roman" w:hAnsi="Times New Roman" w:cs="Times New Roman"/>
                <w:noProof/>
                <w:webHidden/>
                <w:sz w:val="24"/>
                <w:szCs w:val="24"/>
              </w:rPr>
              <w:fldChar w:fldCharType="end"/>
            </w:r>
          </w:hyperlink>
        </w:p>
        <w:p w14:paraId="38BDC0A3" w14:textId="6CE0C4A3"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0" w:history="1">
            <w:r w:rsidR="000D32D7" w:rsidRPr="007752DF">
              <w:rPr>
                <w:rStyle w:val="Hyperlink"/>
                <w:rFonts w:ascii="Times New Roman" w:hAnsi="Times New Roman" w:cs="Times New Roman"/>
                <w:noProof/>
                <w:sz w:val="24"/>
                <w:szCs w:val="24"/>
                <w:lang w:val="sr-Cyrl-BA"/>
              </w:rPr>
              <w:t>ПОСЛОВИ ЗОП-а И ЗНР-у</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_Toc97622820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7</w:t>
            </w:r>
            <w:r w:rsidR="000D32D7" w:rsidRPr="007752DF">
              <w:rPr>
                <w:rFonts w:ascii="Times New Roman" w:hAnsi="Times New Roman" w:cs="Times New Roman"/>
                <w:noProof/>
                <w:webHidden/>
                <w:sz w:val="24"/>
                <w:szCs w:val="24"/>
              </w:rPr>
              <w:fldChar w:fldCharType="end"/>
            </w:r>
          </w:hyperlink>
        </w:p>
        <w:p w14:paraId="6293F8F7" w14:textId="2D53CB97"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1" w:history="1">
            <w:r w:rsidR="000D32D7" w:rsidRPr="007752DF">
              <w:rPr>
                <w:rStyle w:val="Hyperlink"/>
                <w:rFonts w:ascii="Times New Roman" w:hAnsi="Times New Roman" w:cs="Times New Roman"/>
                <w:noProof/>
                <w:sz w:val="24"/>
                <w:szCs w:val="24"/>
                <w:lang w:val="ru-RU"/>
              </w:rPr>
              <w:t>ПРОИЗВОДЊА И ДИСТРИБУЦИЈА ВОДЕ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_Toc97622821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11</w:t>
            </w:r>
            <w:r w:rsidR="000D32D7" w:rsidRPr="007752DF">
              <w:rPr>
                <w:rFonts w:ascii="Times New Roman" w:hAnsi="Times New Roman" w:cs="Times New Roman"/>
                <w:noProof/>
                <w:webHidden/>
                <w:sz w:val="24"/>
                <w:szCs w:val="24"/>
              </w:rPr>
              <w:fldChar w:fldCharType="end"/>
            </w:r>
          </w:hyperlink>
        </w:p>
        <w:p w14:paraId="61C30E12" w14:textId="21BC6B43"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2" w:history="1">
            <w:r w:rsidR="000D32D7" w:rsidRPr="007752DF">
              <w:rPr>
                <w:rStyle w:val="Hyperlink"/>
                <w:rFonts w:ascii="Times New Roman" w:hAnsi="Times New Roman" w:cs="Times New Roman"/>
                <w:noProof/>
                <w:sz w:val="24"/>
                <w:szCs w:val="24"/>
                <w:lang w:val="sr-Cyrl-RS"/>
              </w:rPr>
              <w:t>ПОТРОШЊА ЕЛЕКТРИЧНЕ ЕНЕРГИЈЕ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_Toc97622822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15</w:t>
            </w:r>
            <w:r w:rsidR="000D32D7" w:rsidRPr="007752DF">
              <w:rPr>
                <w:rFonts w:ascii="Times New Roman" w:hAnsi="Times New Roman" w:cs="Times New Roman"/>
                <w:noProof/>
                <w:webHidden/>
                <w:sz w:val="24"/>
                <w:szCs w:val="24"/>
              </w:rPr>
              <w:fldChar w:fldCharType="end"/>
            </w:r>
          </w:hyperlink>
        </w:p>
        <w:p w14:paraId="12FFA96D" w14:textId="445F8D91"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3" w:history="1">
            <w:r w:rsidR="000D32D7" w:rsidRPr="007752DF">
              <w:rPr>
                <w:rStyle w:val="Hyperlink"/>
                <w:rFonts w:ascii="Times New Roman" w:hAnsi="Times New Roman" w:cs="Times New Roman"/>
                <w:noProof/>
                <w:sz w:val="24"/>
                <w:szCs w:val="24"/>
              </w:rPr>
              <w:t>KB</w:t>
            </w:r>
            <w:r w:rsidR="000D32D7" w:rsidRPr="007752DF">
              <w:rPr>
                <w:rStyle w:val="Hyperlink"/>
                <w:rFonts w:ascii="Times New Roman" w:hAnsi="Times New Roman" w:cs="Times New Roman"/>
                <w:noProof/>
                <w:sz w:val="24"/>
                <w:szCs w:val="24"/>
                <w:lang w:val="ru-RU"/>
              </w:rPr>
              <w:t>АЛИТЕТ ВОДЕ И ЕКОЛОГИЈА</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_Toc97622823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17</w:t>
            </w:r>
            <w:r w:rsidR="000D32D7" w:rsidRPr="007752DF">
              <w:rPr>
                <w:rFonts w:ascii="Times New Roman" w:hAnsi="Times New Roman" w:cs="Times New Roman"/>
                <w:noProof/>
                <w:webHidden/>
                <w:sz w:val="24"/>
                <w:szCs w:val="24"/>
              </w:rPr>
              <w:fldChar w:fldCharType="end"/>
            </w:r>
          </w:hyperlink>
        </w:p>
        <w:p w14:paraId="751368C0" w14:textId="07F4B98A"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4" w:history="1">
            <w:r w:rsidR="000D32D7" w:rsidRPr="007752DF">
              <w:rPr>
                <w:rStyle w:val="Hyperlink"/>
                <w:rFonts w:ascii="Times New Roman" w:hAnsi="Times New Roman" w:cs="Times New Roman"/>
                <w:noProof/>
                <w:sz w:val="24"/>
                <w:szCs w:val="24"/>
              </w:rPr>
              <w:t>O</w:t>
            </w:r>
            <w:r w:rsidR="000D32D7" w:rsidRPr="007752DF">
              <w:rPr>
                <w:rStyle w:val="Hyperlink"/>
                <w:rFonts w:ascii="Times New Roman" w:hAnsi="Times New Roman" w:cs="Times New Roman"/>
                <w:noProof/>
                <w:sz w:val="24"/>
                <w:szCs w:val="24"/>
                <w:lang w:val="ru-RU"/>
              </w:rPr>
              <w:t>ДРЖАВАЊЕ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_Toc97622824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20</w:t>
            </w:r>
            <w:r w:rsidR="000D32D7" w:rsidRPr="007752DF">
              <w:rPr>
                <w:rFonts w:ascii="Times New Roman" w:hAnsi="Times New Roman" w:cs="Times New Roman"/>
                <w:noProof/>
                <w:webHidden/>
                <w:sz w:val="24"/>
                <w:szCs w:val="24"/>
              </w:rPr>
              <w:fldChar w:fldCharType="end"/>
            </w:r>
          </w:hyperlink>
        </w:p>
        <w:p w14:paraId="04A689C3" w14:textId="5E3F2683"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5" w:history="1">
            <w:r w:rsidR="000D32D7" w:rsidRPr="007752DF">
              <w:rPr>
                <w:rStyle w:val="Hyperlink"/>
                <w:rFonts w:ascii="Times New Roman" w:eastAsia="Times New Roman" w:hAnsi="Times New Roman" w:cs="Times New Roman"/>
                <w:noProof/>
                <w:sz w:val="24"/>
                <w:szCs w:val="24"/>
                <w:lang w:val="sr-Latn-BA" w:eastAsia="sr-Latn-BA"/>
              </w:rPr>
              <w:t>СЕОСКИ ВОДОВОДИ</w:t>
            </w:r>
            <w:r w:rsidR="007752DF">
              <w:rPr>
                <w:rStyle w:val="Hyperlink"/>
                <w:rFonts w:ascii="Times New Roman" w:eastAsia="Times New Roman" w:hAnsi="Times New Roman" w:cs="Times New Roman"/>
                <w:noProof/>
                <w:sz w:val="24"/>
                <w:szCs w:val="24"/>
                <w:lang w:val="sr-Cyrl-RS" w:eastAsia="sr-Latn-BA"/>
              </w:rPr>
              <w:t xml:space="preserve"> (Одржавање)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_Toc97622825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23</w:t>
            </w:r>
            <w:r w:rsidR="000D32D7" w:rsidRPr="007752DF">
              <w:rPr>
                <w:rFonts w:ascii="Times New Roman" w:hAnsi="Times New Roman" w:cs="Times New Roman"/>
                <w:noProof/>
                <w:webHidden/>
                <w:sz w:val="24"/>
                <w:szCs w:val="24"/>
              </w:rPr>
              <w:fldChar w:fldCharType="end"/>
            </w:r>
          </w:hyperlink>
        </w:p>
        <w:p w14:paraId="03FFA2A2" w14:textId="458BDC0F"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6" w:history="1">
            <w:r w:rsidR="000D32D7" w:rsidRPr="007752DF">
              <w:rPr>
                <w:rStyle w:val="Hyperlink"/>
                <w:rFonts w:ascii="Times New Roman" w:hAnsi="Times New Roman" w:cs="Times New Roman"/>
                <w:noProof/>
                <w:sz w:val="24"/>
                <w:szCs w:val="24"/>
              </w:rPr>
              <w:t>P</w:t>
            </w:r>
            <w:r w:rsidR="000D32D7" w:rsidRPr="007752DF">
              <w:rPr>
                <w:rStyle w:val="Hyperlink"/>
                <w:rFonts w:ascii="Times New Roman" w:hAnsi="Times New Roman" w:cs="Times New Roman"/>
                <w:noProof/>
                <w:sz w:val="24"/>
                <w:szCs w:val="24"/>
                <w:lang w:val="ru-RU"/>
              </w:rPr>
              <w:t>АЗВОЈ</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_Toc97622826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25</w:t>
            </w:r>
            <w:r w:rsidR="000D32D7" w:rsidRPr="007752DF">
              <w:rPr>
                <w:rFonts w:ascii="Times New Roman" w:hAnsi="Times New Roman" w:cs="Times New Roman"/>
                <w:noProof/>
                <w:webHidden/>
                <w:sz w:val="24"/>
                <w:szCs w:val="24"/>
              </w:rPr>
              <w:fldChar w:fldCharType="end"/>
            </w:r>
          </w:hyperlink>
        </w:p>
        <w:p w14:paraId="010EDB73" w14:textId="2B8BD051"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7" w:history="1">
            <w:r w:rsidR="000D32D7" w:rsidRPr="007752DF">
              <w:rPr>
                <w:rStyle w:val="Hyperlink"/>
                <w:rFonts w:ascii="Times New Roman" w:hAnsi="Times New Roman" w:cs="Times New Roman"/>
                <w:noProof/>
                <w:sz w:val="24"/>
                <w:szCs w:val="24"/>
                <w:lang w:val="ru-RU"/>
              </w:rPr>
              <w:t>ИНФОРМАЦИОНЕ ТЕХНОЛОГИЈЕ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_Toc97622827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35</w:t>
            </w:r>
            <w:r w:rsidR="000D32D7" w:rsidRPr="007752DF">
              <w:rPr>
                <w:rFonts w:ascii="Times New Roman" w:hAnsi="Times New Roman" w:cs="Times New Roman"/>
                <w:noProof/>
                <w:webHidden/>
                <w:sz w:val="24"/>
                <w:szCs w:val="24"/>
              </w:rPr>
              <w:fldChar w:fldCharType="end"/>
            </w:r>
          </w:hyperlink>
        </w:p>
        <w:p w14:paraId="32057FE7" w14:textId="4174025C" w:rsidR="000D32D7" w:rsidRPr="007752DF" w:rsidRDefault="00000000">
          <w:pPr>
            <w:pStyle w:val="TOC2"/>
            <w:tabs>
              <w:tab w:val="right" w:leader="dot" w:pos="10457"/>
            </w:tabs>
            <w:rPr>
              <w:rStyle w:val="Hyperlink"/>
              <w:rFonts w:ascii="Times New Roman" w:hAnsi="Times New Roman" w:cs="Times New Roman"/>
              <w:noProof/>
              <w:sz w:val="24"/>
              <w:szCs w:val="24"/>
            </w:rPr>
          </w:pPr>
          <w:hyperlink w:anchor="_Toc97622828" w:history="1">
            <w:r w:rsidR="000D32D7" w:rsidRPr="007752DF">
              <w:rPr>
                <w:rStyle w:val="Hyperlink"/>
                <w:rFonts w:ascii="Times New Roman" w:hAnsi="Times New Roman" w:cs="Times New Roman"/>
                <w:noProof/>
                <w:sz w:val="24"/>
                <w:szCs w:val="24"/>
                <w:lang w:val="ru-RU"/>
              </w:rPr>
              <w:t>ГУБИЦИ ВОДЕ</w:t>
            </w:r>
            <w:r w:rsidR="00332DA1">
              <w:rPr>
                <w:rStyle w:val="Hyperlink"/>
                <w:rFonts w:ascii="Times New Roman" w:hAnsi="Times New Roman" w:cs="Times New Roman"/>
                <w:noProof/>
                <w:sz w:val="24"/>
                <w:szCs w:val="24"/>
                <w:lang w:val="ru-RU"/>
              </w:rPr>
              <w:t xml:space="preserve"> </w:t>
            </w:r>
            <w:r w:rsidR="00332DA1">
              <w:rPr>
                <w:rStyle w:val="Hyperlink"/>
                <w:rFonts w:ascii="Times New Roman" w:hAnsi="Times New Roman" w:cs="Times New Roman"/>
                <w:noProof/>
                <w:sz w:val="24"/>
                <w:szCs w:val="24"/>
                <w:lang w:val="sr-Latn-RS"/>
              </w:rPr>
              <w:t xml:space="preserve">(IWA </w:t>
            </w:r>
            <w:r w:rsidR="00332DA1">
              <w:rPr>
                <w:rStyle w:val="Hyperlink"/>
                <w:rFonts w:ascii="Times New Roman" w:hAnsi="Times New Roman" w:cs="Times New Roman"/>
                <w:noProof/>
                <w:sz w:val="24"/>
                <w:szCs w:val="24"/>
                <w:lang w:val="sr-Cyrl-RS"/>
              </w:rPr>
              <w:t>Табела)</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_Toc97622828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41</w:t>
            </w:r>
            <w:r w:rsidR="000D32D7" w:rsidRPr="007752DF">
              <w:rPr>
                <w:rFonts w:ascii="Times New Roman" w:hAnsi="Times New Roman" w:cs="Times New Roman"/>
                <w:noProof/>
                <w:webHidden/>
                <w:sz w:val="24"/>
                <w:szCs w:val="24"/>
              </w:rPr>
              <w:fldChar w:fldCharType="end"/>
            </w:r>
          </w:hyperlink>
        </w:p>
        <w:p w14:paraId="58876129" w14:textId="2AE44ACA" w:rsidR="000D32D7" w:rsidRPr="007752DF" w:rsidRDefault="007752DF" w:rsidP="007752DF">
          <w:pPr>
            <w:jc w:val="center"/>
            <w:rPr>
              <w:rFonts w:ascii="Times New Roman" w:hAnsi="Times New Roman" w:cs="Times New Roman"/>
              <w:b/>
              <w:noProof/>
              <w:color w:val="4F81BD" w:themeColor="accent1"/>
              <w:sz w:val="28"/>
              <w:szCs w:val="28"/>
              <w:lang w:val="sr-Cyrl-RS"/>
            </w:rPr>
          </w:pPr>
          <w:r w:rsidRPr="007752DF">
            <w:rPr>
              <w:rFonts w:ascii="Times New Roman" w:hAnsi="Times New Roman" w:cs="Times New Roman"/>
              <w:b/>
              <w:noProof/>
              <w:color w:val="4F81BD" w:themeColor="accent1"/>
              <w:sz w:val="28"/>
              <w:szCs w:val="28"/>
              <w:lang w:val="sr-Cyrl-RS"/>
            </w:rPr>
            <w:t>ФИНАНСИЈСКО ПОСЛОВАЊЕ</w:t>
          </w:r>
        </w:p>
        <w:p w14:paraId="18089272" w14:textId="6E4F32FA"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29" w:history="1">
            <w:r w:rsidR="000D32D7" w:rsidRPr="007752DF">
              <w:rPr>
                <w:rStyle w:val="Hyperlink"/>
                <w:rFonts w:ascii="Times New Roman" w:hAnsi="Times New Roman" w:cs="Times New Roman"/>
                <w:noProof/>
                <w:sz w:val="24"/>
                <w:szCs w:val="24"/>
                <w:lang w:val="ru-RU"/>
              </w:rPr>
              <w:t>НАПЛАТА ПОТРАЖИВАЊА</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_Toc97622829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43</w:t>
            </w:r>
            <w:r w:rsidR="000D32D7" w:rsidRPr="007752DF">
              <w:rPr>
                <w:rFonts w:ascii="Times New Roman" w:hAnsi="Times New Roman" w:cs="Times New Roman"/>
                <w:noProof/>
                <w:webHidden/>
                <w:sz w:val="24"/>
                <w:szCs w:val="24"/>
              </w:rPr>
              <w:fldChar w:fldCharType="end"/>
            </w:r>
          </w:hyperlink>
        </w:p>
        <w:p w14:paraId="1BE6D002" w14:textId="59C99015"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30" w:history="1">
            <w:r w:rsidR="000D32D7" w:rsidRPr="007752DF">
              <w:rPr>
                <w:rStyle w:val="Hyperlink"/>
                <w:rFonts w:ascii="Times New Roman" w:hAnsi="Times New Roman" w:cs="Times New Roman"/>
                <w:noProof/>
                <w:sz w:val="24"/>
                <w:szCs w:val="24"/>
                <w:lang w:val="ru-RU"/>
              </w:rPr>
              <w:t>ЈАВНЕ НАБАВКЕ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_Toc97622830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45</w:t>
            </w:r>
            <w:r w:rsidR="000D32D7" w:rsidRPr="007752DF">
              <w:rPr>
                <w:rFonts w:ascii="Times New Roman" w:hAnsi="Times New Roman" w:cs="Times New Roman"/>
                <w:noProof/>
                <w:webHidden/>
                <w:sz w:val="24"/>
                <w:szCs w:val="24"/>
              </w:rPr>
              <w:fldChar w:fldCharType="end"/>
            </w:r>
          </w:hyperlink>
        </w:p>
        <w:p w14:paraId="00C69B7C" w14:textId="128D8FE7"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31" w:history="1">
            <w:r w:rsidR="000D32D7" w:rsidRPr="007752DF">
              <w:rPr>
                <w:rStyle w:val="Hyperlink"/>
                <w:rFonts w:ascii="Times New Roman" w:hAnsi="Times New Roman" w:cs="Times New Roman"/>
                <w:noProof/>
                <w:sz w:val="24"/>
                <w:szCs w:val="24"/>
                <w:lang w:val="ru-RU"/>
              </w:rPr>
              <w:t>ФИНАНСИЈСКИ ИЗВЈЕШТАЈ ЗА ПОСЛОВНУ 20</w:t>
            </w:r>
            <w:r w:rsidR="000D32D7" w:rsidRPr="007752DF">
              <w:rPr>
                <w:rStyle w:val="Hyperlink"/>
                <w:rFonts w:ascii="Times New Roman" w:hAnsi="Times New Roman" w:cs="Times New Roman"/>
                <w:noProof/>
                <w:sz w:val="24"/>
                <w:szCs w:val="24"/>
                <w:lang w:val="sr-Latn-RS"/>
              </w:rPr>
              <w:t>21</w:t>
            </w:r>
            <w:r w:rsidR="000D32D7" w:rsidRPr="007752DF">
              <w:rPr>
                <w:rStyle w:val="Hyperlink"/>
                <w:rFonts w:ascii="Times New Roman" w:hAnsi="Times New Roman" w:cs="Times New Roman"/>
                <w:noProof/>
                <w:sz w:val="24"/>
                <w:szCs w:val="24"/>
                <w:lang w:val="ru-RU"/>
              </w:rPr>
              <w:t>. ГОДИНУ</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_Toc97622831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46</w:t>
            </w:r>
            <w:r w:rsidR="000D32D7" w:rsidRPr="007752DF">
              <w:rPr>
                <w:rFonts w:ascii="Times New Roman" w:hAnsi="Times New Roman" w:cs="Times New Roman"/>
                <w:noProof/>
                <w:webHidden/>
                <w:sz w:val="24"/>
                <w:szCs w:val="24"/>
              </w:rPr>
              <w:fldChar w:fldCharType="end"/>
            </w:r>
          </w:hyperlink>
        </w:p>
        <w:p w14:paraId="5E478919" w14:textId="44F6B4C7" w:rsidR="000D32D7" w:rsidRPr="007752DF" w:rsidRDefault="00000000">
          <w:pPr>
            <w:pStyle w:val="TOC3"/>
            <w:rPr>
              <w:rFonts w:eastAsiaTheme="minorEastAsia"/>
              <w:noProof/>
              <w:sz w:val="24"/>
              <w:szCs w:val="24"/>
              <w:lang w:val="sr-Latn-BA" w:eastAsia="sr-Latn-BA"/>
            </w:rPr>
          </w:pPr>
          <w:hyperlink w:anchor="_Toc97622832" w:history="1">
            <w:r w:rsidR="000D32D7" w:rsidRPr="007752DF">
              <w:rPr>
                <w:rStyle w:val="Hyperlink"/>
                <w:noProof/>
                <w:sz w:val="24"/>
                <w:szCs w:val="24"/>
              </w:rPr>
              <w:t>СКРАЋЕНИ БИЛАНС СТАЊА</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_Toc97622832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51</w:t>
            </w:r>
            <w:r w:rsidR="000D32D7" w:rsidRPr="007752DF">
              <w:rPr>
                <w:noProof/>
                <w:webHidden/>
                <w:sz w:val="24"/>
                <w:szCs w:val="24"/>
              </w:rPr>
              <w:fldChar w:fldCharType="end"/>
            </w:r>
          </w:hyperlink>
        </w:p>
        <w:p w14:paraId="79636A3F" w14:textId="656C661B" w:rsidR="000D32D7" w:rsidRPr="007752DF" w:rsidRDefault="00000000">
          <w:pPr>
            <w:pStyle w:val="TOC3"/>
            <w:rPr>
              <w:rFonts w:eastAsiaTheme="minorEastAsia"/>
              <w:noProof/>
              <w:sz w:val="24"/>
              <w:szCs w:val="24"/>
              <w:lang w:val="sr-Latn-BA" w:eastAsia="sr-Latn-BA"/>
            </w:rPr>
          </w:pPr>
          <w:hyperlink w:anchor="_Toc97622833" w:history="1">
            <w:r w:rsidR="007D3AEE" w:rsidRPr="007752DF">
              <w:rPr>
                <w:rStyle w:val="Hyperlink"/>
                <w:noProof/>
                <w:sz w:val="24"/>
                <w:szCs w:val="24"/>
                <w:lang w:val="sr-Cyrl-CS"/>
              </w:rPr>
              <w:t>Стална средства</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_Toc97622833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51</w:t>
            </w:r>
            <w:r w:rsidR="000D32D7" w:rsidRPr="007752DF">
              <w:rPr>
                <w:noProof/>
                <w:webHidden/>
                <w:sz w:val="24"/>
                <w:szCs w:val="24"/>
              </w:rPr>
              <w:fldChar w:fldCharType="end"/>
            </w:r>
          </w:hyperlink>
        </w:p>
        <w:p w14:paraId="75EFDEA1" w14:textId="38405B7E" w:rsidR="000D32D7" w:rsidRPr="007752DF" w:rsidRDefault="00000000">
          <w:pPr>
            <w:pStyle w:val="TOC3"/>
            <w:rPr>
              <w:rFonts w:eastAsiaTheme="minorEastAsia"/>
              <w:noProof/>
              <w:sz w:val="24"/>
              <w:szCs w:val="24"/>
              <w:lang w:val="sr-Latn-BA" w:eastAsia="sr-Latn-BA"/>
            </w:rPr>
          </w:pPr>
          <w:hyperlink w:anchor="_Toc97622834" w:history="1">
            <w:r w:rsidR="007D3AEE">
              <w:rPr>
                <w:rStyle w:val="Hyperlink"/>
                <w:noProof/>
                <w:sz w:val="24"/>
                <w:szCs w:val="24"/>
                <w:lang w:val="sr-Cyrl-CS"/>
              </w:rPr>
              <w:t>Т</w:t>
            </w:r>
            <w:r w:rsidR="007D3AEE" w:rsidRPr="007752DF">
              <w:rPr>
                <w:rStyle w:val="Hyperlink"/>
                <w:noProof/>
                <w:sz w:val="24"/>
                <w:szCs w:val="24"/>
                <w:lang w:val="sr-Cyrl-CS"/>
              </w:rPr>
              <w:t>екућа средства</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_Toc97622834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54</w:t>
            </w:r>
            <w:r w:rsidR="000D32D7" w:rsidRPr="007752DF">
              <w:rPr>
                <w:noProof/>
                <w:webHidden/>
                <w:sz w:val="24"/>
                <w:szCs w:val="24"/>
              </w:rPr>
              <w:fldChar w:fldCharType="end"/>
            </w:r>
          </w:hyperlink>
        </w:p>
        <w:p w14:paraId="0E3CCE7D" w14:textId="3B3E1C13" w:rsidR="000D32D7" w:rsidRPr="007752DF" w:rsidRDefault="00000000">
          <w:pPr>
            <w:pStyle w:val="TOC3"/>
            <w:rPr>
              <w:rFonts w:eastAsiaTheme="minorEastAsia"/>
              <w:noProof/>
              <w:sz w:val="24"/>
              <w:szCs w:val="24"/>
              <w:lang w:val="sr-Latn-BA" w:eastAsia="sr-Latn-BA"/>
            </w:rPr>
          </w:pPr>
          <w:hyperlink w:anchor="_Toc97622835" w:history="1">
            <w:r w:rsidR="007D3AEE">
              <w:rPr>
                <w:rStyle w:val="Hyperlink"/>
                <w:noProof/>
                <w:sz w:val="24"/>
                <w:szCs w:val="24"/>
                <w:lang w:val="sr-Cyrl-CS"/>
              </w:rPr>
              <w:t>И</w:t>
            </w:r>
            <w:r w:rsidR="007D3AEE" w:rsidRPr="007752DF">
              <w:rPr>
                <w:rStyle w:val="Hyperlink"/>
                <w:noProof/>
                <w:sz w:val="24"/>
                <w:szCs w:val="24"/>
                <w:lang w:val="sr-Cyrl-CS"/>
              </w:rPr>
              <w:t>звори средстава</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_Toc97622835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56</w:t>
            </w:r>
            <w:r w:rsidR="000D32D7" w:rsidRPr="007752DF">
              <w:rPr>
                <w:noProof/>
                <w:webHidden/>
                <w:sz w:val="24"/>
                <w:szCs w:val="24"/>
              </w:rPr>
              <w:fldChar w:fldCharType="end"/>
            </w:r>
          </w:hyperlink>
        </w:p>
        <w:p w14:paraId="4DCA3899" w14:textId="0504045B" w:rsidR="000D32D7" w:rsidRPr="007752DF" w:rsidRDefault="00000000">
          <w:pPr>
            <w:pStyle w:val="TOC3"/>
            <w:rPr>
              <w:rFonts w:eastAsiaTheme="minorEastAsia"/>
              <w:noProof/>
              <w:sz w:val="24"/>
              <w:szCs w:val="24"/>
              <w:lang w:val="sr-Latn-BA" w:eastAsia="sr-Latn-BA"/>
            </w:rPr>
          </w:pPr>
          <w:hyperlink w:anchor="_Toc97622836" w:history="1">
            <w:r w:rsidR="000D32D7" w:rsidRPr="007752DF">
              <w:rPr>
                <w:rStyle w:val="Hyperlink"/>
                <w:noProof/>
                <w:sz w:val="24"/>
                <w:szCs w:val="24"/>
                <w:lang w:val="sr-Cyrl-CS"/>
              </w:rPr>
              <w:t>БИЛАНС УСПЈЕХА СА НАПОМЕНАМА</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_Toc97622836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62</w:t>
            </w:r>
            <w:r w:rsidR="000D32D7" w:rsidRPr="007752DF">
              <w:rPr>
                <w:noProof/>
                <w:webHidden/>
                <w:sz w:val="24"/>
                <w:szCs w:val="24"/>
              </w:rPr>
              <w:fldChar w:fldCharType="end"/>
            </w:r>
          </w:hyperlink>
        </w:p>
        <w:p w14:paraId="61EA1F58" w14:textId="4163667E" w:rsidR="000D32D7" w:rsidRPr="007752DF" w:rsidRDefault="00000000">
          <w:pPr>
            <w:pStyle w:val="TOC3"/>
            <w:rPr>
              <w:rFonts w:eastAsiaTheme="minorEastAsia"/>
              <w:noProof/>
              <w:sz w:val="24"/>
              <w:szCs w:val="24"/>
              <w:lang w:val="sr-Latn-BA" w:eastAsia="sr-Latn-BA"/>
            </w:rPr>
          </w:pPr>
          <w:hyperlink w:anchor="_Toc97622837" w:history="1">
            <w:r w:rsidR="007D3AEE" w:rsidRPr="007752DF">
              <w:rPr>
                <w:rStyle w:val="Hyperlink"/>
                <w:noProof/>
                <w:sz w:val="24"/>
                <w:szCs w:val="24"/>
                <w:lang w:val="sr-Cyrl-CS"/>
              </w:rPr>
              <w:t>Приходи</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_Toc97622837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64</w:t>
            </w:r>
            <w:r w:rsidR="000D32D7" w:rsidRPr="007752DF">
              <w:rPr>
                <w:noProof/>
                <w:webHidden/>
                <w:sz w:val="24"/>
                <w:szCs w:val="24"/>
              </w:rPr>
              <w:fldChar w:fldCharType="end"/>
            </w:r>
          </w:hyperlink>
        </w:p>
        <w:p w14:paraId="6DC16408" w14:textId="7C64F91F" w:rsidR="000D32D7" w:rsidRPr="007752DF" w:rsidRDefault="00000000">
          <w:pPr>
            <w:pStyle w:val="TOC3"/>
            <w:rPr>
              <w:rFonts w:eastAsiaTheme="minorEastAsia"/>
              <w:noProof/>
              <w:sz w:val="24"/>
              <w:szCs w:val="24"/>
              <w:lang w:val="sr-Latn-BA" w:eastAsia="sr-Latn-BA"/>
            </w:rPr>
          </w:pPr>
          <w:hyperlink w:anchor="_Toc97622838" w:history="1">
            <w:r w:rsidR="007D3AEE">
              <w:rPr>
                <w:rStyle w:val="Hyperlink"/>
                <w:noProof/>
                <w:sz w:val="24"/>
                <w:szCs w:val="24"/>
                <w:lang w:val="sr-Cyrl-CS"/>
              </w:rPr>
              <w:t>Р</w:t>
            </w:r>
            <w:r w:rsidR="007D3AEE" w:rsidRPr="007752DF">
              <w:rPr>
                <w:rStyle w:val="Hyperlink"/>
                <w:noProof/>
                <w:sz w:val="24"/>
                <w:szCs w:val="24"/>
                <w:lang w:val="sr-Cyrl-CS"/>
              </w:rPr>
              <w:t>асходи</w:t>
            </w:r>
            <w:r w:rsidR="000D32D7" w:rsidRPr="007752DF">
              <w:rPr>
                <w:noProof/>
                <w:webHidden/>
                <w:sz w:val="24"/>
                <w:szCs w:val="24"/>
              </w:rPr>
              <w:tab/>
            </w:r>
            <w:r w:rsidR="000D32D7" w:rsidRPr="007752DF">
              <w:rPr>
                <w:noProof/>
                <w:webHidden/>
                <w:sz w:val="24"/>
                <w:szCs w:val="24"/>
              </w:rPr>
              <w:fldChar w:fldCharType="begin"/>
            </w:r>
            <w:r w:rsidR="000D32D7" w:rsidRPr="007752DF">
              <w:rPr>
                <w:noProof/>
                <w:webHidden/>
                <w:sz w:val="24"/>
                <w:szCs w:val="24"/>
              </w:rPr>
              <w:instrText xml:space="preserve"> PAGEREF _Toc97622838 \h </w:instrText>
            </w:r>
            <w:r w:rsidR="000D32D7" w:rsidRPr="007752DF">
              <w:rPr>
                <w:noProof/>
                <w:webHidden/>
                <w:sz w:val="24"/>
                <w:szCs w:val="24"/>
              </w:rPr>
            </w:r>
            <w:r w:rsidR="000D32D7" w:rsidRPr="007752DF">
              <w:rPr>
                <w:noProof/>
                <w:webHidden/>
                <w:sz w:val="24"/>
                <w:szCs w:val="24"/>
              </w:rPr>
              <w:fldChar w:fldCharType="separate"/>
            </w:r>
            <w:r w:rsidR="00583D9C">
              <w:rPr>
                <w:noProof/>
                <w:webHidden/>
                <w:sz w:val="24"/>
                <w:szCs w:val="24"/>
              </w:rPr>
              <w:t>66</w:t>
            </w:r>
            <w:r w:rsidR="000D32D7" w:rsidRPr="007752DF">
              <w:rPr>
                <w:noProof/>
                <w:webHidden/>
                <w:sz w:val="24"/>
                <w:szCs w:val="24"/>
              </w:rPr>
              <w:fldChar w:fldCharType="end"/>
            </w:r>
          </w:hyperlink>
        </w:p>
        <w:p w14:paraId="2F278AC8" w14:textId="0BC368C2" w:rsidR="000D32D7" w:rsidRPr="007752DF" w:rsidRDefault="00000000" w:rsidP="007752DF">
          <w:pPr>
            <w:pStyle w:val="TOC1"/>
            <w:tabs>
              <w:tab w:val="right" w:leader="dot" w:pos="10457"/>
            </w:tabs>
            <w:ind w:firstLine="240"/>
            <w:rPr>
              <w:rFonts w:ascii="Times New Roman" w:hAnsi="Times New Roman" w:cs="Times New Roman"/>
              <w:noProof/>
              <w:sz w:val="24"/>
              <w:szCs w:val="24"/>
              <w:lang w:val="sr-Latn-BA" w:eastAsia="sr-Latn-BA"/>
            </w:rPr>
          </w:pPr>
          <w:hyperlink w:anchor="_Toc97622839" w:history="1">
            <w:r w:rsidR="007752DF" w:rsidRPr="007752DF">
              <w:rPr>
                <w:rStyle w:val="Hyperlink"/>
                <w:rFonts w:ascii="Times New Roman" w:hAnsi="Times New Roman" w:cs="Times New Roman"/>
                <w:noProof/>
                <w:sz w:val="24"/>
                <w:szCs w:val="24"/>
                <w:lang w:val="sr-Cyrl-CS"/>
              </w:rPr>
              <w:t>БИЛАНСА ТОКОВА ГОТОВИНЕ</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_Toc97622839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72</w:t>
            </w:r>
            <w:r w:rsidR="000D32D7" w:rsidRPr="007752DF">
              <w:rPr>
                <w:rFonts w:ascii="Times New Roman" w:hAnsi="Times New Roman" w:cs="Times New Roman"/>
                <w:noProof/>
                <w:webHidden/>
                <w:sz w:val="24"/>
                <w:szCs w:val="24"/>
              </w:rPr>
              <w:fldChar w:fldCharType="end"/>
            </w:r>
          </w:hyperlink>
        </w:p>
        <w:p w14:paraId="7FFB927F" w14:textId="4665E914" w:rsidR="000D32D7" w:rsidRPr="007752DF" w:rsidRDefault="00000000">
          <w:pPr>
            <w:pStyle w:val="TOC2"/>
            <w:tabs>
              <w:tab w:val="right" w:leader="dot" w:pos="10457"/>
            </w:tabs>
            <w:rPr>
              <w:rFonts w:ascii="Times New Roman" w:hAnsi="Times New Roman" w:cs="Times New Roman"/>
              <w:noProof/>
              <w:sz w:val="24"/>
              <w:szCs w:val="24"/>
              <w:lang w:val="sr-Latn-BA" w:eastAsia="sr-Latn-BA"/>
            </w:rPr>
          </w:pPr>
          <w:hyperlink w:anchor="_Toc97622841" w:history="1">
            <w:r w:rsidR="000D32D7" w:rsidRPr="007752DF">
              <w:rPr>
                <w:rStyle w:val="Hyperlink"/>
                <w:rFonts w:ascii="Times New Roman" w:hAnsi="Times New Roman" w:cs="Times New Roman"/>
                <w:noProof/>
                <w:sz w:val="24"/>
                <w:szCs w:val="24"/>
                <w:lang w:val="ru-RU"/>
              </w:rPr>
              <w:t>ИНВЕСТИЦИЈЕ У 2021. ГОДИНИ</w:t>
            </w:r>
            <w:r w:rsidR="000D32D7" w:rsidRPr="007752DF">
              <w:rPr>
                <w:rFonts w:ascii="Times New Roman" w:hAnsi="Times New Roman" w:cs="Times New Roman"/>
                <w:noProof/>
                <w:webHidden/>
                <w:sz w:val="24"/>
                <w:szCs w:val="24"/>
              </w:rPr>
              <w:tab/>
            </w:r>
            <w:r w:rsidR="000D32D7" w:rsidRPr="007752DF">
              <w:rPr>
                <w:rFonts w:ascii="Times New Roman" w:hAnsi="Times New Roman" w:cs="Times New Roman"/>
                <w:noProof/>
                <w:webHidden/>
                <w:sz w:val="24"/>
                <w:szCs w:val="24"/>
              </w:rPr>
              <w:fldChar w:fldCharType="begin"/>
            </w:r>
            <w:r w:rsidR="000D32D7" w:rsidRPr="007752DF">
              <w:rPr>
                <w:rFonts w:ascii="Times New Roman" w:hAnsi="Times New Roman" w:cs="Times New Roman"/>
                <w:noProof/>
                <w:webHidden/>
                <w:sz w:val="24"/>
                <w:szCs w:val="24"/>
              </w:rPr>
              <w:instrText xml:space="preserve"> PAGEREF _Toc97622841 \h </w:instrText>
            </w:r>
            <w:r w:rsidR="000D32D7" w:rsidRPr="007752DF">
              <w:rPr>
                <w:rFonts w:ascii="Times New Roman" w:hAnsi="Times New Roman" w:cs="Times New Roman"/>
                <w:noProof/>
                <w:webHidden/>
                <w:sz w:val="24"/>
                <w:szCs w:val="24"/>
              </w:rPr>
            </w:r>
            <w:r w:rsidR="000D32D7" w:rsidRPr="007752DF">
              <w:rPr>
                <w:rFonts w:ascii="Times New Roman" w:hAnsi="Times New Roman" w:cs="Times New Roman"/>
                <w:noProof/>
                <w:webHidden/>
                <w:sz w:val="24"/>
                <w:szCs w:val="24"/>
              </w:rPr>
              <w:fldChar w:fldCharType="separate"/>
            </w:r>
            <w:r w:rsidR="00583D9C">
              <w:rPr>
                <w:rFonts w:ascii="Times New Roman" w:hAnsi="Times New Roman" w:cs="Times New Roman"/>
                <w:noProof/>
                <w:webHidden/>
                <w:sz w:val="24"/>
                <w:szCs w:val="24"/>
              </w:rPr>
              <w:t>76</w:t>
            </w:r>
            <w:r w:rsidR="000D32D7" w:rsidRPr="007752DF">
              <w:rPr>
                <w:rFonts w:ascii="Times New Roman" w:hAnsi="Times New Roman" w:cs="Times New Roman"/>
                <w:noProof/>
                <w:webHidden/>
                <w:sz w:val="24"/>
                <w:szCs w:val="24"/>
              </w:rPr>
              <w:fldChar w:fldCharType="end"/>
            </w:r>
          </w:hyperlink>
        </w:p>
        <w:p w14:paraId="54971185" w14:textId="3B125970" w:rsidR="002E70E1" w:rsidRPr="00DF787C" w:rsidRDefault="00DE28D9">
          <w:pPr>
            <w:rPr>
              <w:color w:val="FF0000"/>
            </w:rPr>
          </w:pPr>
          <w:r w:rsidRPr="007752DF">
            <w:rPr>
              <w:rFonts w:ascii="Times New Roman" w:hAnsi="Times New Roman" w:cs="Times New Roman"/>
              <w:color w:val="FF0000"/>
              <w:sz w:val="24"/>
              <w:szCs w:val="24"/>
            </w:rPr>
            <w:fldChar w:fldCharType="end"/>
          </w:r>
        </w:p>
      </w:sdtContent>
    </w:sdt>
    <w:p w14:paraId="4287FD8C" w14:textId="77777777" w:rsidR="00E3312B" w:rsidRPr="00DF787C" w:rsidRDefault="00E3312B" w:rsidP="00FD4FA6">
      <w:pPr>
        <w:tabs>
          <w:tab w:val="left" w:pos="0"/>
          <w:tab w:val="left" w:pos="2540"/>
        </w:tabs>
        <w:spacing w:line="360" w:lineRule="auto"/>
        <w:rPr>
          <w:rFonts w:ascii="Times New Roman" w:hAnsi="Times New Roman" w:cs="Times New Roman"/>
          <w:b/>
          <w:color w:val="FF0000"/>
          <w:sz w:val="28"/>
          <w:szCs w:val="28"/>
          <w:lang w:val="sr-Cyrl-BA"/>
        </w:rPr>
      </w:pPr>
    </w:p>
    <w:p w14:paraId="783F4F53" w14:textId="28214F08" w:rsidR="00E7102A" w:rsidRDefault="00E7102A" w:rsidP="00E7102A">
      <w:pPr>
        <w:pStyle w:val="Heading2"/>
        <w:rPr>
          <w:rFonts w:ascii="Times New Roman" w:hAnsi="Times New Roman" w:cs="Times New Roman"/>
          <w:color w:val="FF0000"/>
          <w:sz w:val="28"/>
          <w:szCs w:val="28"/>
          <w:lang w:val="ru-RU"/>
        </w:rPr>
      </w:pPr>
    </w:p>
    <w:p w14:paraId="20E19FC1" w14:textId="1A6C93EC" w:rsidR="000D32D7" w:rsidRDefault="000D32D7" w:rsidP="000D32D7">
      <w:pPr>
        <w:rPr>
          <w:lang w:val="ru-RU"/>
        </w:rPr>
      </w:pPr>
    </w:p>
    <w:p w14:paraId="710F9D32" w14:textId="4F70068D" w:rsidR="00E7102A" w:rsidRPr="00DF787C" w:rsidRDefault="00E7102A" w:rsidP="00E7102A">
      <w:pPr>
        <w:rPr>
          <w:color w:val="FF0000"/>
          <w:lang w:val="ru-RU"/>
        </w:rPr>
      </w:pPr>
    </w:p>
    <w:p w14:paraId="1D3B2072" w14:textId="45CA2D79" w:rsidR="00C071FB" w:rsidRPr="0039234A" w:rsidRDefault="004E6944" w:rsidP="00AE6040">
      <w:pPr>
        <w:pStyle w:val="Heading2"/>
        <w:pBdr>
          <w:bottom w:val="single" w:sz="4" w:space="1" w:color="1F497D" w:themeColor="text2"/>
        </w:pBdr>
        <w:rPr>
          <w:rFonts w:ascii="Times New Roman" w:hAnsi="Times New Roman" w:cs="Times New Roman"/>
          <w:sz w:val="28"/>
          <w:szCs w:val="28"/>
          <w:lang w:val="sr-Latn-RS"/>
        </w:rPr>
      </w:pPr>
      <w:bookmarkStart w:id="0" w:name="_Toc97622815"/>
      <w:r w:rsidRPr="0039234A">
        <w:rPr>
          <w:rFonts w:ascii="Times New Roman" w:hAnsi="Times New Roman" w:cs="Times New Roman"/>
          <w:sz w:val="28"/>
          <w:szCs w:val="28"/>
          <w:lang w:val="ru-RU"/>
        </w:rPr>
        <w:lastRenderedPageBreak/>
        <w:t>ПИСМО АКЦИОНАРИМА</w:t>
      </w:r>
      <w:bookmarkEnd w:id="0"/>
    </w:p>
    <w:p w14:paraId="00587ED9" w14:textId="77777777" w:rsidR="002E70E1" w:rsidRPr="00DF787C" w:rsidRDefault="002E70E1" w:rsidP="002E70E1">
      <w:pPr>
        <w:rPr>
          <w:color w:val="FF0000"/>
          <w:lang w:val="sr-Cyrl-BA"/>
        </w:rPr>
      </w:pPr>
    </w:p>
    <w:p w14:paraId="5E06FE9B" w14:textId="0E06186D" w:rsidR="00762028" w:rsidRPr="00CE501D" w:rsidRDefault="00832AE6" w:rsidP="00957A21">
      <w:pPr>
        <w:tabs>
          <w:tab w:val="left" w:pos="0"/>
          <w:tab w:val="left" w:pos="660"/>
        </w:tabs>
        <w:spacing w:line="240" w:lineRule="auto"/>
        <w:jc w:val="both"/>
        <w:rPr>
          <w:rFonts w:ascii="Times New Roman" w:hAnsi="Times New Roman" w:cs="Times New Roman"/>
          <w:sz w:val="24"/>
          <w:szCs w:val="24"/>
          <w:lang w:val="sr-Cyrl-RS"/>
        </w:rPr>
      </w:pPr>
      <w:r>
        <w:rPr>
          <w:rFonts w:ascii="Times New Roman" w:hAnsi="Times New Roman" w:cs="Times New Roman"/>
          <w:noProof/>
          <w:color w:val="FF0000"/>
          <w:sz w:val="24"/>
          <w:szCs w:val="24"/>
          <w:lang w:val="sr-Latn-BA" w:eastAsia="sr-Latn-BA"/>
        </w:rPr>
        <w:drawing>
          <wp:anchor distT="0" distB="0" distL="114300" distR="114300" simplePos="0" relativeHeight="251671040" behindDoc="1" locked="0" layoutInCell="1" allowOverlap="1" wp14:anchorId="50A791D6" wp14:editId="021FFB08">
            <wp:simplePos x="0" y="0"/>
            <wp:positionH relativeFrom="column">
              <wp:posOffset>3838575</wp:posOffset>
            </wp:positionH>
            <wp:positionV relativeFrom="paragraph">
              <wp:posOffset>588010</wp:posOffset>
            </wp:positionV>
            <wp:extent cx="2819400" cy="2819400"/>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drag-dudukovic-vd-direktora-vodovoda-bl-01-foto-S-PASALIC-872x610.jpg"/>
                    <pic:cNvPicPr/>
                  </pic:nvPicPr>
                  <pic:blipFill>
                    <a:blip r:embed="rId11">
                      <a:extLst>
                        <a:ext uri="{28A0092B-C50C-407E-A947-70E740481C1C}">
                          <a14:useLocalDpi xmlns:a14="http://schemas.microsoft.com/office/drawing/2010/main" val="0"/>
                        </a:ext>
                      </a:extLst>
                    </a:blip>
                    <a:stretch>
                      <a:fillRect/>
                    </a:stretch>
                  </pic:blipFill>
                  <pic:spPr>
                    <a:xfrm>
                      <a:off x="0" y="0"/>
                      <a:ext cx="2819400" cy="2819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B1B10" w:rsidRPr="00CE501D">
        <w:rPr>
          <w:rFonts w:ascii="Times New Roman" w:hAnsi="Times New Roman" w:cs="Times New Roman"/>
          <w:sz w:val="24"/>
          <w:szCs w:val="24"/>
          <w:lang w:val="sr-Latn-BA"/>
        </w:rPr>
        <w:tab/>
      </w:r>
      <w:r w:rsidR="002D0727" w:rsidRPr="00CE501D">
        <w:rPr>
          <w:rFonts w:ascii="Times New Roman" w:hAnsi="Times New Roman" w:cs="Times New Roman"/>
          <w:sz w:val="24"/>
          <w:szCs w:val="24"/>
          <w:lang w:val="sr-Cyrl-BA"/>
        </w:rPr>
        <w:tab/>
      </w:r>
      <w:r w:rsidR="00D31446" w:rsidRPr="00CE501D">
        <w:rPr>
          <w:rFonts w:ascii="Times New Roman" w:hAnsi="Times New Roman" w:cs="Times New Roman"/>
          <w:sz w:val="24"/>
          <w:szCs w:val="24"/>
          <w:lang w:val="ru-RU"/>
        </w:rPr>
        <w:t>Поштовани акционари „Водовода“ а.д. Бања Лука</w:t>
      </w:r>
      <w:r w:rsidR="00B533EC" w:rsidRPr="00CE501D">
        <w:rPr>
          <w:rFonts w:ascii="Times New Roman" w:hAnsi="Times New Roman" w:cs="Times New Roman"/>
          <w:sz w:val="24"/>
          <w:szCs w:val="24"/>
          <w:lang w:val="sr-Latn-BA"/>
        </w:rPr>
        <w:t xml:space="preserve">, </w:t>
      </w:r>
      <w:r w:rsidR="00B533EC" w:rsidRPr="00CE501D">
        <w:rPr>
          <w:rFonts w:ascii="Times New Roman" w:hAnsi="Times New Roman" w:cs="Times New Roman"/>
          <w:sz w:val="24"/>
          <w:szCs w:val="24"/>
          <w:lang w:val="sr-Cyrl-RS"/>
        </w:rPr>
        <w:t xml:space="preserve">пред </w:t>
      </w:r>
      <w:r w:rsidR="006D3BD6" w:rsidRPr="00CE501D">
        <w:rPr>
          <w:rFonts w:ascii="Times New Roman" w:hAnsi="Times New Roman" w:cs="Times New Roman"/>
          <w:sz w:val="24"/>
          <w:szCs w:val="24"/>
          <w:lang w:val="sr-Cyrl-RS"/>
        </w:rPr>
        <w:t>в</w:t>
      </w:r>
      <w:r w:rsidR="00B533EC" w:rsidRPr="00CE501D">
        <w:rPr>
          <w:rFonts w:ascii="Times New Roman" w:hAnsi="Times New Roman" w:cs="Times New Roman"/>
          <w:sz w:val="24"/>
          <w:szCs w:val="24"/>
          <w:lang w:val="sr-Cyrl-RS"/>
        </w:rPr>
        <w:t xml:space="preserve">ама се налази </w:t>
      </w:r>
      <w:r w:rsidR="002D66D0" w:rsidRPr="00CE501D">
        <w:rPr>
          <w:rFonts w:ascii="Times New Roman" w:hAnsi="Times New Roman" w:cs="Times New Roman"/>
          <w:sz w:val="24"/>
          <w:szCs w:val="24"/>
          <w:lang w:val="sr-Cyrl-RS"/>
        </w:rPr>
        <w:t>Г</w:t>
      </w:r>
      <w:r w:rsidR="00B533EC" w:rsidRPr="00CE501D">
        <w:rPr>
          <w:rFonts w:ascii="Times New Roman" w:hAnsi="Times New Roman" w:cs="Times New Roman"/>
          <w:sz w:val="24"/>
          <w:szCs w:val="24"/>
          <w:lang w:val="sr-Cyrl-RS"/>
        </w:rPr>
        <w:t>одишњи извјештај Друштва за</w:t>
      </w:r>
      <w:r w:rsidR="000060FF">
        <w:rPr>
          <w:rFonts w:ascii="Times New Roman" w:hAnsi="Times New Roman" w:cs="Times New Roman"/>
          <w:sz w:val="24"/>
          <w:szCs w:val="24"/>
          <w:lang w:val="sr-Cyrl-RS"/>
        </w:rPr>
        <w:t xml:space="preserve"> протеклу</w:t>
      </w:r>
      <w:r w:rsidR="00B533EC" w:rsidRPr="00CE501D">
        <w:rPr>
          <w:rFonts w:ascii="Times New Roman" w:hAnsi="Times New Roman" w:cs="Times New Roman"/>
          <w:sz w:val="24"/>
          <w:szCs w:val="24"/>
          <w:lang w:val="sr-Cyrl-RS"/>
        </w:rPr>
        <w:t xml:space="preserve"> 20</w:t>
      </w:r>
      <w:r w:rsidR="00CE501D" w:rsidRPr="00CE501D">
        <w:rPr>
          <w:rFonts w:ascii="Times New Roman" w:hAnsi="Times New Roman" w:cs="Times New Roman"/>
          <w:sz w:val="24"/>
          <w:szCs w:val="24"/>
          <w:lang w:val="sr-Latn-RS"/>
        </w:rPr>
        <w:t>21</w:t>
      </w:r>
      <w:r w:rsidR="00B533EC" w:rsidRPr="00CE501D">
        <w:rPr>
          <w:rFonts w:ascii="Times New Roman" w:hAnsi="Times New Roman" w:cs="Times New Roman"/>
          <w:sz w:val="24"/>
          <w:szCs w:val="24"/>
          <w:lang w:val="sr-Cyrl-RS"/>
        </w:rPr>
        <w:t>. годину.</w:t>
      </w:r>
      <w:r w:rsidR="007F11E7" w:rsidRPr="00CE501D">
        <w:rPr>
          <w:rFonts w:ascii="Times New Roman" w:hAnsi="Times New Roman" w:cs="Times New Roman"/>
          <w:sz w:val="24"/>
          <w:szCs w:val="24"/>
          <w:lang w:val="sr-Cyrl-BA"/>
        </w:rPr>
        <w:t xml:space="preserve"> Као и претход</w:t>
      </w:r>
      <w:r w:rsidR="007F11E7" w:rsidRPr="00CE501D">
        <w:rPr>
          <w:rFonts w:ascii="Times New Roman" w:hAnsi="Times New Roman" w:cs="Times New Roman"/>
          <w:sz w:val="24"/>
          <w:szCs w:val="24"/>
          <w:lang w:val="sr-Cyrl-RS"/>
        </w:rPr>
        <w:t>них</w:t>
      </w:r>
      <w:r>
        <w:rPr>
          <w:rFonts w:ascii="Times New Roman" w:hAnsi="Times New Roman" w:cs="Times New Roman"/>
          <w:sz w:val="24"/>
          <w:szCs w:val="24"/>
          <w:lang w:val="sr-Cyrl-BA"/>
        </w:rPr>
        <w:t xml:space="preserve"> година</w:t>
      </w:r>
      <w:r w:rsidR="00CE501D" w:rsidRPr="00CE501D">
        <w:rPr>
          <w:rFonts w:ascii="Times New Roman" w:hAnsi="Times New Roman" w:cs="Times New Roman"/>
          <w:sz w:val="24"/>
          <w:szCs w:val="24"/>
          <w:lang w:val="sr-Latn-BA"/>
        </w:rPr>
        <w:t xml:space="preserve"> </w:t>
      </w:r>
      <w:r w:rsidR="00CE501D" w:rsidRPr="00CE501D">
        <w:rPr>
          <w:rFonts w:ascii="Times New Roman" w:hAnsi="Times New Roman" w:cs="Times New Roman"/>
          <w:sz w:val="24"/>
          <w:szCs w:val="24"/>
          <w:lang w:val="sr-Cyrl-RS"/>
        </w:rPr>
        <w:t xml:space="preserve">и </w:t>
      </w:r>
      <w:r w:rsidR="000060FF">
        <w:rPr>
          <w:rFonts w:ascii="Times New Roman" w:hAnsi="Times New Roman" w:cs="Times New Roman"/>
          <w:sz w:val="24"/>
          <w:szCs w:val="24"/>
          <w:lang w:val="sr-Latn-BA"/>
        </w:rPr>
        <w:t>ова</w:t>
      </w:r>
      <w:r w:rsidR="007F11E7" w:rsidRPr="00CE501D">
        <w:rPr>
          <w:rFonts w:ascii="Times New Roman" w:hAnsi="Times New Roman" w:cs="Times New Roman"/>
          <w:sz w:val="24"/>
          <w:szCs w:val="24"/>
          <w:lang w:val="sr-Cyrl-BA"/>
        </w:rPr>
        <w:t xml:space="preserve"> била је</w:t>
      </w:r>
      <w:r w:rsidR="006D3BD6" w:rsidRPr="00CE501D">
        <w:rPr>
          <w:rFonts w:ascii="Times New Roman" w:hAnsi="Times New Roman" w:cs="Times New Roman"/>
          <w:sz w:val="24"/>
          <w:szCs w:val="24"/>
          <w:lang w:val="sr-Cyrl-BA"/>
        </w:rPr>
        <w:t xml:space="preserve"> </w:t>
      </w:r>
      <w:r w:rsidR="007F11E7" w:rsidRPr="00CE501D">
        <w:rPr>
          <w:rFonts w:ascii="Times New Roman" w:hAnsi="Times New Roman" w:cs="Times New Roman"/>
          <w:sz w:val="24"/>
          <w:szCs w:val="24"/>
          <w:lang w:val="sr-Cyrl-BA"/>
        </w:rPr>
        <w:t>пуна изазова за Друштво, које смо са успјехом превазишли и са сигурношћу можемо рећи да</w:t>
      </w:r>
      <w:r>
        <w:rPr>
          <w:rFonts w:ascii="Times New Roman" w:hAnsi="Times New Roman" w:cs="Times New Roman"/>
          <w:sz w:val="24"/>
          <w:szCs w:val="24"/>
          <w:lang w:val="sr-Cyrl-BA"/>
        </w:rPr>
        <w:t xml:space="preserve"> је била успјешна за Водовод</w:t>
      </w:r>
      <w:r w:rsidR="007F11E7" w:rsidRPr="00CE501D">
        <w:rPr>
          <w:rFonts w:ascii="Times New Roman" w:hAnsi="Times New Roman" w:cs="Times New Roman"/>
          <w:sz w:val="24"/>
          <w:szCs w:val="24"/>
          <w:lang w:val="sr-Cyrl-BA"/>
        </w:rPr>
        <w:t>.</w:t>
      </w:r>
    </w:p>
    <w:p w14:paraId="4D626DDB" w14:textId="28CF06CA" w:rsidR="00790F1C" w:rsidRPr="00CF4E0C" w:rsidRDefault="00B533EC" w:rsidP="00CF4E0C">
      <w:pPr>
        <w:spacing w:line="240" w:lineRule="auto"/>
        <w:jc w:val="both"/>
        <w:rPr>
          <w:rFonts w:ascii="Times New Roman" w:hAnsi="Times New Roman" w:cs="Times New Roman"/>
          <w:sz w:val="24"/>
          <w:szCs w:val="24"/>
          <w:lang w:val="ru-RU"/>
        </w:rPr>
      </w:pPr>
      <w:r w:rsidRPr="00CE501D">
        <w:rPr>
          <w:rFonts w:ascii="Times New Roman" w:hAnsi="Times New Roman" w:cs="Times New Roman"/>
          <w:sz w:val="24"/>
          <w:szCs w:val="24"/>
          <w:lang w:val="sr-Cyrl-BA"/>
        </w:rPr>
        <w:t xml:space="preserve">У </w:t>
      </w:r>
      <w:r w:rsidR="000060FF">
        <w:rPr>
          <w:rFonts w:ascii="Times New Roman" w:hAnsi="Times New Roman" w:cs="Times New Roman"/>
          <w:sz w:val="24"/>
          <w:szCs w:val="24"/>
          <w:lang w:val="sr-Cyrl-BA"/>
        </w:rPr>
        <w:t>2021. години,</w:t>
      </w:r>
      <w:r w:rsidRPr="00CE501D">
        <w:rPr>
          <w:rFonts w:ascii="Times New Roman" w:hAnsi="Times New Roman" w:cs="Times New Roman"/>
          <w:sz w:val="24"/>
          <w:szCs w:val="24"/>
          <w:lang w:val="sr-Cyrl-BA"/>
        </w:rPr>
        <w:t xml:space="preserve"> п</w:t>
      </w:r>
      <w:r w:rsidR="00790F1C" w:rsidRPr="00CE501D">
        <w:rPr>
          <w:rFonts w:ascii="Times New Roman" w:hAnsi="Times New Roman" w:cs="Times New Roman"/>
          <w:sz w:val="24"/>
          <w:szCs w:val="24"/>
          <w:lang w:val="sr-Cyrl-BA"/>
        </w:rPr>
        <w:t>роизвели смо и пустили у водоводни систем</w:t>
      </w:r>
      <w:r w:rsidR="005406D7" w:rsidRPr="00CE501D">
        <w:rPr>
          <w:rFonts w:ascii="Times New Roman" w:hAnsi="Times New Roman" w:cs="Times New Roman"/>
          <w:sz w:val="24"/>
          <w:szCs w:val="24"/>
          <w:lang w:val="sr-Cyrl-BA"/>
        </w:rPr>
        <w:t xml:space="preserve"> довољне количине хигијенски исправне воде за пиће</w:t>
      </w:r>
      <w:r w:rsidR="007C2C1A" w:rsidRPr="00CE501D">
        <w:rPr>
          <w:rFonts w:ascii="Times New Roman" w:hAnsi="Times New Roman" w:cs="Times New Roman"/>
          <w:sz w:val="24"/>
          <w:szCs w:val="24"/>
          <w:lang w:val="sr-Cyrl-BA"/>
        </w:rPr>
        <w:t xml:space="preserve">, односно </w:t>
      </w:r>
      <w:r w:rsidR="00225C5C" w:rsidRPr="00CE501D">
        <w:rPr>
          <w:rFonts w:ascii="Times New Roman" w:eastAsia="Times New Roman" w:hAnsi="Times New Roman" w:cs="Times New Roman"/>
          <w:bCs/>
          <w:sz w:val="24"/>
          <w:szCs w:val="24"/>
          <w:lang w:val="sr-Latn-RS"/>
        </w:rPr>
        <w:t>3</w:t>
      </w:r>
      <w:r w:rsidR="00CE501D" w:rsidRPr="00CE501D">
        <w:rPr>
          <w:rFonts w:ascii="Times New Roman" w:eastAsia="Times New Roman" w:hAnsi="Times New Roman" w:cs="Times New Roman"/>
          <w:bCs/>
          <w:sz w:val="24"/>
          <w:szCs w:val="24"/>
          <w:lang w:val="sr-Latn-RS"/>
        </w:rPr>
        <w:t>2</w:t>
      </w:r>
      <w:r w:rsidR="00C10049" w:rsidRPr="00CE501D">
        <w:rPr>
          <w:rFonts w:ascii="Times New Roman" w:eastAsia="Times New Roman" w:hAnsi="Times New Roman" w:cs="Times New Roman"/>
          <w:bCs/>
          <w:sz w:val="24"/>
          <w:szCs w:val="24"/>
          <w:lang w:val="ru-RU"/>
        </w:rPr>
        <w:t>.</w:t>
      </w:r>
      <w:r w:rsidR="00CE501D" w:rsidRPr="00CE501D">
        <w:rPr>
          <w:rFonts w:ascii="Times New Roman" w:eastAsia="Times New Roman" w:hAnsi="Times New Roman" w:cs="Times New Roman"/>
          <w:bCs/>
          <w:sz w:val="24"/>
          <w:szCs w:val="24"/>
          <w:lang w:val="ru-RU"/>
        </w:rPr>
        <w:t>756</w:t>
      </w:r>
      <w:r w:rsidR="00C10049" w:rsidRPr="00CE501D">
        <w:rPr>
          <w:rFonts w:ascii="Times New Roman" w:eastAsia="Times New Roman" w:hAnsi="Times New Roman" w:cs="Times New Roman"/>
          <w:bCs/>
          <w:sz w:val="24"/>
          <w:szCs w:val="24"/>
          <w:lang w:val="ru-RU"/>
        </w:rPr>
        <w:t>.</w:t>
      </w:r>
      <w:r w:rsidR="00CE501D" w:rsidRPr="00CE501D">
        <w:rPr>
          <w:rFonts w:ascii="Times New Roman" w:eastAsia="Times New Roman" w:hAnsi="Times New Roman" w:cs="Times New Roman"/>
          <w:bCs/>
          <w:sz w:val="24"/>
          <w:szCs w:val="24"/>
          <w:lang w:val="ru-RU"/>
        </w:rPr>
        <w:t>608</w:t>
      </w:r>
      <w:r w:rsidR="006E0C2B" w:rsidRPr="00CE501D">
        <w:rPr>
          <w:rFonts w:ascii="Times New Roman" w:eastAsia="Times New Roman" w:hAnsi="Times New Roman" w:cs="Times New Roman"/>
          <w:bCs/>
          <w:sz w:val="24"/>
          <w:szCs w:val="24"/>
          <w:lang w:val="sr-Latn-BA"/>
        </w:rPr>
        <w:t xml:space="preserve"> </w:t>
      </w:r>
      <w:r w:rsidR="00C40B37" w:rsidRPr="00CE501D">
        <w:rPr>
          <w:rFonts w:ascii="Times New Roman" w:eastAsia="Times New Roman" w:hAnsi="Times New Roman" w:cs="Times New Roman"/>
          <w:bCs/>
          <w:sz w:val="24"/>
          <w:szCs w:val="24"/>
        </w:rPr>
        <w:t>m</w:t>
      </w:r>
      <w:r w:rsidR="00C40B37" w:rsidRPr="00CE501D">
        <w:rPr>
          <w:rFonts w:ascii="Times New Roman" w:eastAsia="Times New Roman" w:hAnsi="Times New Roman" w:cs="Times New Roman"/>
          <w:bCs/>
          <w:sz w:val="24"/>
          <w:szCs w:val="24"/>
          <w:vertAlign w:val="superscript"/>
          <w:lang w:val="ru-RU"/>
        </w:rPr>
        <w:t>3</w:t>
      </w:r>
      <w:r w:rsidR="005A667E" w:rsidRPr="00CE501D">
        <w:rPr>
          <w:rFonts w:ascii="Times New Roman" w:hAnsi="Times New Roman" w:cs="Times New Roman"/>
          <w:sz w:val="24"/>
          <w:szCs w:val="24"/>
          <w:vertAlign w:val="superscript"/>
          <w:lang w:val="ru-RU"/>
        </w:rPr>
        <w:t xml:space="preserve"> </w:t>
      </w:r>
      <w:r w:rsidR="005A667E" w:rsidRPr="00CE501D">
        <w:rPr>
          <w:rFonts w:ascii="Times New Roman" w:hAnsi="Times New Roman" w:cs="Times New Roman"/>
          <w:sz w:val="24"/>
          <w:szCs w:val="24"/>
          <w:lang w:val="ru-RU"/>
        </w:rPr>
        <w:t>воде</w:t>
      </w:r>
      <w:r w:rsidR="00790F1C" w:rsidRPr="00CE501D">
        <w:rPr>
          <w:rFonts w:ascii="Times New Roman" w:hAnsi="Times New Roman" w:cs="Times New Roman"/>
          <w:sz w:val="24"/>
          <w:szCs w:val="24"/>
          <w:lang w:val="ru-RU"/>
        </w:rPr>
        <w:t>, без прекида у водоснабдијевању.</w:t>
      </w:r>
      <w:r w:rsidR="007F11E7" w:rsidRPr="00CE501D">
        <w:rPr>
          <w:rFonts w:ascii="Times New Roman" w:hAnsi="Times New Roman" w:cs="Times New Roman"/>
          <w:sz w:val="24"/>
          <w:szCs w:val="24"/>
          <w:lang w:val="ru-RU"/>
        </w:rPr>
        <w:t xml:space="preserve"> П</w:t>
      </w:r>
      <w:r w:rsidR="00FE783A" w:rsidRPr="00CE501D">
        <w:rPr>
          <w:rFonts w:ascii="Times New Roman" w:hAnsi="Times New Roman" w:cs="Times New Roman"/>
          <w:sz w:val="24"/>
          <w:szCs w:val="24"/>
          <w:lang w:val="ru-RU"/>
        </w:rPr>
        <w:t>отрошачима града Бања Луке,</w:t>
      </w:r>
      <w:r w:rsidR="00D47A08" w:rsidRPr="00CE501D">
        <w:rPr>
          <w:rFonts w:ascii="Times New Roman" w:hAnsi="Times New Roman" w:cs="Times New Roman"/>
          <w:sz w:val="24"/>
          <w:szCs w:val="24"/>
          <w:lang w:val="ru-RU"/>
        </w:rPr>
        <w:t xml:space="preserve"> дјела општине </w:t>
      </w:r>
      <w:r w:rsidR="00FE783A" w:rsidRPr="00CE501D">
        <w:rPr>
          <w:rFonts w:ascii="Times New Roman" w:hAnsi="Times New Roman" w:cs="Times New Roman"/>
          <w:sz w:val="24"/>
          <w:szCs w:val="24"/>
          <w:lang w:val="ru-RU"/>
        </w:rPr>
        <w:t>Челин</w:t>
      </w:r>
      <w:r w:rsidR="00D47A08" w:rsidRPr="00CE501D">
        <w:rPr>
          <w:rFonts w:ascii="Times New Roman" w:hAnsi="Times New Roman" w:cs="Times New Roman"/>
          <w:sz w:val="24"/>
          <w:szCs w:val="24"/>
          <w:lang w:val="ru-RU"/>
        </w:rPr>
        <w:t>а</w:t>
      </w:r>
      <w:r w:rsidR="00FE783A" w:rsidRPr="00CE501D">
        <w:rPr>
          <w:rFonts w:ascii="Times New Roman" w:hAnsi="Times New Roman" w:cs="Times New Roman"/>
          <w:sz w:val="24"/>
          <w:szCs w:val="24"/>
          <w:lang w:val="ru-RU"/>
        </w:rPr>
        <w:t>ц</w:t>
      </w:r>
      <w:r w:rsidR="00D47A08" w:rsidRPr="00CE501D">
        <w:rPr>
          <w:rFonts w:ascii="Times New Roman" w:hAnsi="Times New Roman" w:cs="Times New Roman"/>
          <w:sz w:val="24"/>
          <w:szCs w:val="24"/>
          <w:lang w:val="ru-RU"/>
        </w:rPr>
        <w:t xml:space="preserve"> и </w:t>
      </w:r>
      <w:r w:rsidR="00FE783A" w:rsidRPr="00CE501D">
        <w:rPr>
          <w:rFonts w:ascii="Times New Roman" w:hAnsi="Times New Roman" w:cs="Times New Roman"/>
          <w:sz w:val="24"/>
          <w:szCs w:val="24"/>
          <w:lang w:val="ru-RU"/>
        </w:rPr>
        <w:t>Лакташ</w:t>
      </w:r>
      <w:r w:rsidR="00D47A08" w:rsidRPr="00CE501D">
        <w:rPr>
          <w:rFonts w:ascii="Times New Roman" w:hAnsi="Times New Roman" w:cs="Times New Roman"/>
          <w:sz w:val="24"/>
          <w:szCs w:val="24"/>
          <w:lang w:val="ru-RU"/>
        </w:rPr>
        <w:t>и</w:t>
      </w:r>
      <w:r w:rsidR="00FE783A" w:rsidRPr="00CE501D">
        <w:rPr>
          <w:rFonts w:ascii="Times New Roman" w:hAnsi="Times New Roman" w:cs="Times New Roman"/>
          <w:sz w:val="24"/>
          <w:szCs w:val="24"/>
          <w:lang w:val="ru-RU"/>
        </w:rPr>
        <w:t>,</w:t>
      </w:r>
      <w:r w:rsidR="0021507D" w:rsidRPr="00CE501D">
        <w:rPr>
          <w:rFonts w:ascii="Times New Roman" w:hAnsi="Times New Roman" w:cs="Times New Roman"/>
          <w:sz w:val="24"/>
          <w:szCs w:val="24"/>
          <w:lang w:val="ru-RU"/>
        </w:rPr>
        <w:t xml:space="preserve"> Кнежева, Мркоњић Града </w:t>
      </w:r>
      <w:r w:rsidR="0021507D" w:rsidRPr="00397B2D">
        <w:rPr>
          <w:rFonts w:ascii="Times New Roman" w:hAnsi="Times New Roman" w:cs="Times New Roman"/>
          <w:sz w:val="24"/>
          <w:szCs w:val="24"/>
          <w:lang w:val="ru-RU"/>
        </w:rPr>
        <w:t>и Рибника</w:t>
      </w:r>
      <w:r w:rsidR="00CF4E0C">
        <w:rPr>
          <w:rFonts w:ascii="Times New Roman" w:hAnsi="Times New Roman" w:cs="Times New Roman"/>
          <w:sz w:val="24"/>
          <w:szCs w:val="24"/>
          <w:lang w:val="ru-RU"/>
        </w:rPr>
        <w:t xml:space="preserve"> испоручено је</w:t>
      </w:r>
      <w:r w:rsidR="00CF4E0C">
        <w:rPr>
          <w:rFonts w:ascii="Times New Roman" w:hAnsi="Times New Roman" w:cs="Times New Roman"/>
          <w:sz w:val="24"/>
          <w:szCs w:val="24"/>
          <w:lang w:val="sr-Latn-RS"/>
        </w:rPr>
        <w:t xml:space="preserve"> </w:t>
      </w:r>
      <w:r w:rsidR="00CF4E0C">
        <w:rPr>
          <w:rFonts w:ascii="Times New Roman" w:hAnsi="Times New Roman" w:cs="Times New Roman"/>
          <w:sz w:val="24"/>
          <w:szCs w:val="24"/>
          <w:lang w:val="ru-RU"/>
        </w:rPr>
        <w:t>20.468.393</w:t>
      </w:r>
      <w:r w:rsidR="003A0E47" w:rsidRPr="00397B2D">
        <w:rPr>
          <w:rFonts w:ascii="Times New Roman" w:hAnsi="Times New Roman" w:cs="Times New Roman"/>
          <w:sz w:val="24"/>
          <w:szCs w:val="24"/>
          <w:lang w:val="ru-RU"/>
        </w:rPr>
        <w:t xml:space="preserve"> </w:t>
      </w:r>
      <w:r w:rsidR="003A0E47" w:rsidRPr="00397B2D">
        <w:rPr>
          <w:rFonts w:ascii="Times New Roman" w:hAnsi="Times New Roman" w:cs="Times New Roman"/>
          <w:sz w:val="24"/>
          <w:szCs w:val="24"/>
          <w:lang w:val="sr-Latn-RS"/>
        </w:rPr>
        <w:t>m</w:t>
      </w:r>
      <w:r w:rsidR="003A0E47" w:rsidRPr="00397B2D">
        <w:rPr>
          <w:rFonts w:ascii="Times New Roman" w:hAnsi="Times New Roman" w:cs="Times New Roman"/>
          <w:sz w:val="24"/>
          <w:szCs w:val="24"/>
          <w:vertAlign w:val="superscript"/>
          <w:lang w:val="sr-Latn-RS"/>
        </w:rPr>
        <w:t xml:space="preserve">3 </w:t>
      </w:r>
      <w:r w:rsidR="006D3BD6" w:rsidRPr="00397B2D">
        <w:rPr>
          <w:rFonts w:ascii="Times New Roman" w:hAnsi="Times New Roman" w:cs="Times New Roman"/>
          <w:sz w:val="24"/>
          <w:szCs w:val="24"/>
          <w:lang w:val="ru-RU"/>
        </w:rPr>
        <w:t>воде</w:t>
      </w:r>
      <w:r w:rsidR="00FE783A" w:rsidRPr="00397B2D">
        <w:rPr>
          <w:rFonts w:ascii="Times New Roman" w:hAnsi="Times New Roman" w:cs="Times New Roman"/>
          <w:sz w:val="24"/>
          <w:szCs w:val="24"/>
          <w:lang w:val="ru-RU"/>
        </w:rPr>
        <w:t xml:space="preserve"> </w:t>
      </w:r>
      <w:r w:rsidR="002B502D" w:rsidRPr="00397B2D">
        <w:rPr>
          <w:rFonts w:ascii="Times New Roman" w:hAnsi="Times New Roman" w:cs="Times New Roman"/>
          <w:sz w:val="24"/>
          <w:szCs w:val="24"/>
          <w:lang w:val="sr-Cyrl-BA"/>
        </w:rPr>
        <w:t>и при томе</w:t>
      </w:r>
      <w:r w:rsidR="002D66D0" w:rsidRPr="00397B2D">
        <w:rPr>
          <w:rFonts w:ascii="Times New Roman" w:hAnsi="Times New Roman" w:cs="Times New Roman"/>
          <w:sz w:val="24"/>
          <w:szCs w:val="24"/>
          <w:lang w:val="sr-Cyrl-BA"/>
        </w:rPr>
        <w:t xml:space="preserve"> укупни</w:t>
      </w:r>
      <w:r w:rsidR="00B15AA2" w:rsidRPr="00397B2D">
        <w:rPr>
          <w:rFonts w:ascii="Times New Roman" w:hAnsi="Times New Roman" w:cs="Times New Roman"/>
          <w:sz w:val="24"/>
          <w:szCs w:val="24"/>
          <w:lang w:val="sr-Cyrl-BA"/>
        </w:rPr>
        <w:t xml:space="preserve"> губици</w:t>
      </w:r>
      <w:r w:rsidR="007F11E7" w:rsidRPr="00397B2D">
        <w:rPr>
          <w:rFonts w:ascii="Times New Roman" w:hAnsi="Times New Roman" w:cs="Times New Roman"/>
          <w:sz w:val="24"/>
          <w:szCs w:val="24"/>
          <w:lang w:val="sr-Cyrl-BA"/>
        </w:rPr>
        <w:t xml:space="preserve"> ове године</w:t>
      </w:r>
      <w:r w:rsidR="001B628C">
        <w:rPr>
          <w:rFonts w:ascii="Times New Roman" w:hAnsi="Times New Roman" w:cs="Times New Roman"/>
          <w:sz w:val="24"/>
          <w:szCs w:val="24"/>
          <w:lang w:val="sr-Cyrl-BA"/>
        </w:rPr>
        <w:t xml:space="preserve"> су смањени за 0,69%</w:t>
      </w:r>
      <w:r w:rsidR="007F11E7" w:rsidRPr="00397B2D">
        <w:rPr>
          <w:rFonts w:ascii="Times New Roman" w:hAnsi="Times New Roman" w:cs="Times New Roman"/>
          <w:sz w:val="24"/>
          <w:szCs w:val="24"/>
          <w:lang w:val="sr-Cyrl-BA"/>
        </w:rPr>
        <w:t>,</w:t>
      </w:r>
      <w:r w:rsidR="001B628C">
        <w:rPr>
          <w:rFonts w:ascii="Times New Roman" w:hAnsi="Times New Roman" w:cs="Times New Roman"/>
          <w:sz w:val="24"/>
          <w:szCs w:val="24"/>
          <w:lang w:val="sr-Cyrl-BA"/>
        </w:rPr>
        <w:t xml:space="preserve"> те</w:t>
      </w:r>
      <w:r w:rsidR="00B15AA2" w:rsidRPr="00397B2D">
        <w:rPr>
          <w:rFonts w:ascii="Times New Roman" w:hAnsi="Times New Roman" w:cs="Times New Roman"/>
          <w:sz w:val="24"/>
          <w:szCs w:val="24"/>
          <w:lang w:val="sr-Cyrl-BA"/>
        </w:rPr>
        <w:t xml:space="preserve"> </w:t>
      </w:r>
      <w:r w:rsidR="003A0E47" w:rsidRPr="00397B2D">
        <w:rPr>
          <w:rFonts w:ascii="Times New Roman" w:hAnsi="Times New Roman" w:cs="Times New Roman"/>
          <w:sz w:val="24"/>
          <w:szCs w:val="24"/>
          <w:lang w:val="sr-Cyrl-BA"/>
        </w:rPr>
        <w:t xml:space="preserve">износе </w:t>
      </w:r>
      <w:r w:rsidR="00397B2D" w:rsidRPr="00397B2D">
        <w:rPr>
          <w:rFonts w:ascii="Times New Roman" w:hAnsi="Times New Roman" w:cs="Times New Roman"/>
          <w:sz w:val="24"/>
          <w:szCs w:val="24"/>
          <w:lang w:val="sr-Cyrl-BA"/>
        </w:rPr>
        <w:t>37,</w:t>
      </w:r>
      <w:r w:rsidR="00397B2D" w:rsidRPr="00397B2D">
        <w:rPr>
          <w:rFonts w:ascii="Times New Roman" w:hAnsi="Times New Roman" w:cs="Times New Roman"/>
          <w:sz w:val="24"/>
          <w:szCs w:val="24"/>
          <w:lang w:val="sr-Latn-BA"/>
        </w:rPr>
        <w:t>51</w:t>
      </w:r>
      <w:r w:rsidR="003A0E47" w:rsidRPr="00397B2D">
        <w:rPr>
          <w:rFonts w:ascii="Times New Roman" w:hAnsi="Times New Roman" w:cs="Times New Roman"/>
          <w:sz w:val="24"/>
          <w:szCs w:val="24"/>
          <w:lang w:val="sr-Latn-RS"/>
        </w:rPr>
        <w:t>%.</w:t>
      </w:r>
    </w:p>
    <w:p w14:paraId="541D41D9" w14:textId="41F08E1B" w:rsidR="00D87446" w:rsidRPr="00CE501D" w:rsidRDefault="007F11E7" w:rsidP="00957A21">
      <w:pPr>
        <w:tabs>
          <w:tab w:val="left" w:pos="0"/>
          <w:tab w:val="left" w:pos="660"/>
        </w:tabs>
        <w:spacing w:line="240" w:lineRule="auto"/>
        <w:jc w:val="both"/>
        <w:rPr>
          <w:rFonts w:ascii="Times New Roman" w:hAnsi="Times New Roman" w:cs="Times New Roman"/>
          <w:sz w:val="24"/>
          <w:szCs w:val="24"/>
          <w:lang w:val="sr-Cyrl-BA"/>
        </w:rPr>
      </w:pPr>
      <w:r w:rsidRPr="00CE501D">
        <w:rPr>
          <w:rFonts w:ascii="Times New Roman" w:hAnsi="Times New Roman" w:cs="Times New Roman"/>
          <w:sz w:val="24"/>
          <w:szCs w:val="24"/>
          <w:lang w:val="sr-Cyrl-BA"/>
        </w:rPr>
        <w:t>Бројне анализе</w:t>
      </w:r>
      <w:r w:rsidR="002D0727" w:rsidRPr="00CE501D">
        <w:rPr>
          <w:rFonts w:ascii="Times New Roman" w:hAnsi="Times New Roman" w:cs="Times New Roman"/>
          <w:sz w:val="24"/>
          <w:szCs w:val="24"/>
          <w:lang w:val="sr-Cyrl-BA"/>
        </w:rPr>
        <w:t xml:space="preserve"> узорака воде које је спровела лабораторија Друштва, Институт за јавно здравство РС, као и институти из Републике Србије и Хрватске, </w:t>
      </w:r>
      <w:r w:rsidR="00666A2A" w:rsidRPr="00CE501D">
        <w:rPr>
          <w:rFonts w:ascii="Times New Roman" w:hAnsi="Times New Roman" w:cs="Times New Roman"/>
          <w:sz w:val="24"/>
          <w:szCs w:val="24"/>
          <w:lang w:val="sr-Cyrl-BA"/>
        </w:rPr>
        <w:t>показали су</w:t>
      </w:r>
      <w:r w:rsidR="002D0727" w:rsidRPr="00CE501D">
        <w:rPr>
          <w:rFonts w:ascii="Times New Roman" w:hAnsi="Times New Roman" w:cs="Times New Roman"/>
          <w:sz w:val="24"/>
          <w:szCs w:val="24"/>
          <w:lang w:val="sr-Cyrl-BA"/>
        </w:rPr>
        <w:t xml:space="preserve"> да наша вода за пиће у потпуности задовољава све стандарде и нормативе квалитета које су прописане Правилником о хигијенској исправности воде за пиће.</w:t>
      </w:r>
    </w:p>
    <w:p w14:paraId="73B04676" w14:textId="4F4E3ACC" w:rsidR="00957A21" w:rsidRPr="00957A21" w:rsidRDefault="00957A21" w:rsidP="00957A21">
      <w:pPr>
        <w:spacing w:line="240" w:lineRule="auto"/>
        <w:jc w:val="both"/>
        <w:rPr>
          <w:rFonts w:ascii="Times New Roman" w:hAnsi="Times New Roman" w:cs="Times New Roman"/>
          <w:iCs/>
          <w:sz w:val="24"/>
          <w:szCs w:val="24"/>
          <w:lang w:val="sr-Latn-RS"/>
        </w:rPr>
      </w:pPr>
      <w:r w:rsidRPr="00957A21">
        <w:rPr>
          <w:rFonts w:ascii="Times New Roman" w:eastAsia="Times New Roman" w:hAnsi="Times New Roman" w:cs="Times New Roman"/>
          <w:sz w:val="24"/>
          <w:szCs w:val="24"/>
          <w:lang w:val="sr-Cyrl-RS"/>
        </w:rPr>
        <w:t xml:space="preserve">Друштво је у 2021. години остварило позитиван финансијски резултат са оствареном нето добити у износу од </w:t>
      </w:r>
      <w:r w:rsidRPr="00957A21">
        <w:rPr>
          <w:rFonts w:ascii="Times New Roman" w:eastAsia="Times New Roman" w:hAnsi="Times New Roman" w:cs="Times New Roman"/>
          <w:b/>
          <w:bCs/>
          <w:i/>
          <w:iCs/>
          <w:sz w:val="24"/>
          <w:szCs w:val="24"/>
          <w:lang w:val="sr-Cyrl-RS"/>
        </w:rPr>
        <w:t>959.524 КМ</w:t>
      </w:r>
      <w:r w:rsidRPr="00957A21">
        <w:rPr>
          <w:rFonts w:ascii="Times New Roman" w:eastAsia="Times New Roman" w:hAnsi="Times New Roman" w:cs="Times New Roman"/>
          <w:sz w:val="24"/>
          <w:szCs w:val="24"/>
          <w:lang w:val="sr-Cyrl-RS"/>
        </w:rPr>
        <w:t xml:space="preserve">. Остварени су укупни приходи у износу од </w:t>
      </w:r>
      <w:r w:rsidRPr="00957A21">
        <w:rPr>
          <w:rFonts w:ascii="Times New Roman" w:hAnsi="Times New Roman" w:cs="Times New Roman"/>
          <w:b/>
          <w:i/>
          <w:sz w:val="24"/>
          <w:szCs w:val="24"/>
          <w:lang w:val="sr-Cyrl-BA"/>
        </w:rPr>
        <w:t xml:space="preserve">19.503.689 КМ </w:t>
      </w:r>
      <w:r w:rsidRPr="00957A21">
        <w:rPr>
          <w:rFonts w:ascii="Times New Roman" w:hAnsi="Times New Roman" w:cs="Times New Roman"/>
          <w:bCs/>
          <w:iCs/>
          <w:sz w:val="24"/>
          <w:szCs w:val="24"/>
          <w:lang w:val="sr-Cyrl-BA"/>
        </w:rPr>
        <w:t xml:space="preserve">који су већи за 2,83% у односу на планиране приходе, док су укупни расходи  остварени у износу од </w:t>
      </w:r>
      <w:r w:rsidRPr="00957A21">
        <w:rPr>
          <w:rFonts w:ascii="Times New Roman" w:eastAsia="Times New Roman" w:hAnsi="Times New Roman" w:cs="Times New Roman"/>
          <w:b/>
          <w:bCs/>
          <w:i/>
          <w:iCs/>
          <w:sz w:val="24"/>
          <w:szCs w:val="24"/>
          <w:lang w:val="ru-RU"/>
        </w:rPr>
        <w:t>18.444.396</w:t>
      </w:r>
      <w:r w:rsidRPr="00957A21">
        <w:rPr>
          <w:rFonts w:ascii="Times New Roman" w:eastAsia="Times New Roman" w:hAnsi="Times New Roman" w:cs="Times New Roman"/>
          <w:b/>
          <w:bCs/>
          <w:i/>
          <w:iCs/>
          <w:sz w:val="24"/>
          <w:szCs w:val="24"/>
          <w:lang w:val="sr-Latn-BA"/>
        </w:rPr>
        <w:t xml:space="preserve"> </w:t>
      </w:r>
      <w:r w:rsidRPr="00957A21">
        <w:rPr>
          <w:rFonts w:ascii="Times New Roman" w:eastAsia="Times New Roman" w:hAnsi="Times New Roman" w:cs="Times New Roman"/>
          <w:b/>
          <w:bCs/>
          <w:i/>
          <w:sz w:val="24"/>
          <w:szCs w:val="24"/>
          <w:lang w:val="sr-Cyrl-BA"/>
        </w:rPr>
        <w:t xml:space="preserve">КМ </w:t>
      </w:r>
      <w:r w:rsidRPr="00957A21">
        <w:rPr>
          <w:rFonts w:ascii="Times New Roman" w:eastAsia="Times New Roman" w:hAnsi="Times New Roman" w:cs="Times New Roman"/>
          <w:iCs/>
          <w:sz w:val="24"/>
          <w:szCs w:val="24"/>
          <w:lang w:val="sr-Cyrl-BA"/>
        </w:rPr>
        <w:t>и мањи су у односу на планиране расходе за 1,56%. Са посебним задовољством истичемо повећање остварених пословних прихода, односно прихода од основне дјелатности, те смањење пословних расхода, што је довело до значајног повећања пословне добити остварене у 2021.</w:t>
      </w:r>
      <w:r>
        <w:rPr>
          <w:rFonts w:ascii="Times New Roman" w:eastAsia="Times New Roman" w:hAnsi="Times New Roman" w:cs="Times New Roman"/>
          <w:iCs/>
          <w:sz w:val="24"/>
          <w:szCs w:val="24"/>
          <w:lang w:val="sr-Cyrl-BA"/>
        </w:rPr>
        <w:t xml:space="preserve"> </w:t>
      </w:r>
      <w:r w:rsidRPr="00957A21">
        <w:rPr>
          <w:rFonts w:ascii="Times New Roman" w:eastAsia="Times New Roman" w:hAnsi="Times New Roman" w:cs="Times New Roman"/>
          <w:iCs/>
          <w:sz w:val="24"/>
          <w:szCs w:val="24"/>
          <w:lang w:val="sr-Cyrl-BA"/>
        </w:rPr>
        <w:t>години, што је и био стратешки циљ Друштва.</w:t>
      </w:r>
    </w:p>
    <w:p w14:paraId="047292F7" w14:textId="7051B846" w:rsidR="00076D89" w:rsidRPr="00B33E68" w:rsidRDefault="00076D89" w:rsidP="00957A21">
      <w:pPr>
        <w:spacing w:line="240" w:lineRule="auto"/>
        <w:jc w:val="both"/>
        <w:rPr>
          <w:rFonts w:ascii="Times New Roman" w:eastAsia="Times New Roman" w:hAnsi="Times New Roman" w:cs="Times New Roman"/>
          <w:sz w:val="24"/>
          <w:szCs w:val="24"/>
          <w:lang w:val="sr-Latn-RS"/>
        </w:rPr>
      </w:pPr>
      <w:r w:rsidRPr="00B33E68">
        <w:rPr>
          <w:rFonts w:ascii="Times New Roman" w:eastAsia="Times New Roman" w:hAnsi="Times New Roman" w:cs="Times New Roman"/>
          <w:sz w:val="24"/>
          <w:szCs w:val="24"/>
          <w:lang w:val="sr-Cyrl-RS"/>
        </w:rPr>
        <w:t>Поштујући принципе корпоративног управљања</w:t>
      </w:r>
      <w:r w:rsidR="005F1FD2" w:rsidRPr="00B33E68">
        <w:rPr>
          <w:rFonts w:ascii="Times New Roman" w:eastAsia="Times New Roman" w:hAnsi="Times New Roman" w:cs="Times New Roman"/>
          <w:sz w:val="24"/>
          <w:szCs w:val="24"/>
          <w:lang w:val="sr-Cyrl-RS"/>
        </w:rPr>
        <w:t xml:space="preserve"> и кодекс етике,</w:t>
      </w:r>
      <w:r w:rsidRPr="00B33E68">
        <w:rPr>
          <w:rFonts w:ascii="Times New Roman" w:eastAsia="Times New Roman" w:hAnsi="Times New Roman" w:cs="Times New Roman"/>
          <w:sz w:val="24"/>
          <w:szCs w:val="24"/>
          <w:lang w:val="sr-Cyrl-RS"/>
        </w:rPr>
        <w:t xml:space="preserve"> Друштво обавља пословање у складу са најбољим интересима својих акционара и испуњава у цијелости обавезе редовног извејштавања о пословању.</w:t>
      </w:r>
    </w:p>
    <w:p w14:paraId="2F168F48" w14:textId="6B8DD2C9" w:rsidR="006E0C2B" w:rsidRPr="00B33E68" w:rsidRDefault="00A404BD" w:rsidP="00957A21">
      <w:pPr>
        <w:tabs>
          <w:tab w:val="left" w:pos="0"/>
        </w:tabs>
        <w:spacing w:line="240" w:lineRule="auto"/>
        <w:jc w:val="both"/>
        <w:rPr>
          <w:rFonts w:ascii="Times New Roman" w:hAnsi="Times New Roman" w:cs="Times New Roman"/>
          <w:sz w:val="24"/>
          <w:szCs w:val="24"/>
          <w:lang w:val="sr-Latn-BA"/>
        </w:rPr>
      </w:pPr>
      <w:r w:rsidRPr="00B33E68">
        <w:rPr>
          <w:rFonts w:ascii="Times New Roman" w:hAnsi="Times New Roman" w:cs="Times New Roman"/>
          <w:sz w:val="24"/>
          <w:szCs w:val="24"/>
          <w:lang w:val="sr-Cyrl-BA"/>
        </w:rPr>
        <w:t>З</w:t>
      </w:r>
      <w:r w:rsidR="002D0727" w:rsidRPr="00B33E68">
        <w:rPr>
          <w:rFonts w:ascii="Times New Roman" w:hAnsi="Times New Roman" w:cs="Times New Roman"/>
          <w:sz w:val="24"/>
          <w:szCs w:val="24"/>
          <w:lang w:val="sr-Cyrl-BA"/>
        </w:rPr>
        <w:t>ахва</w:t>
      </w:r>
      <w:r w:rsidRPr="00B33E68">
        <w:rPr>
          <w:rFonts w:ascii="Times New Roman" w:hAnsi="Times New Roman" w:cs="Times New Roman"/>
          <w:sz w:val="24"/>
          <w:szCs w:val="24"/>
          <w:lang w:val="sr-Cyrl-BA"/>
        </w:rPr>
        <w:t>лан сам</w:t>
      </w:r>
      <w:r w:rsidR="002D0727" w:rsidRPr="00B33E68">
        <w:rPr>
          <w:rFonts w:ascii="Times New Roman" w:hAnsi="Times New Roman" w:cs="Times New Roman"/>
          <w:sz w:val="24"/>
          <w:szCs w:val="24"/>
          <w:lang w:val="sr-Cyrl-BA"/>
        </w:rPr>
        <w:t>,</w:t>
      </w:r>
      <w:r w:rsidRPr="00B33E68">
        <w:rPr>
          <w:rFonts w:ascii="Times New Roman" w:hAnsi="Times New Roman" w:cs="Times New Roman"/>
          <w:sz w:val="24"/>
          <w:szCs w:val="24"/>
          <w:lang w:val="sr-Cyrl-BA"/>
        </w:rPr>
        <w:t xml:space="preserve"> у своје лично име</w:t>
      </w:r>
      <w:r w:rsidR="002D0727" w:rsidRPr="00B33E68">
        <w:rPr>
          <w:rFonts w:ascii="Times New Roman" w:hAnsi="Times New Roman" w:cs="Times New Roman"/>
          <w:sz w:val="24"/>
          <w:szCs w:val="24"/>
          <w:lang w:val="sr-Cyrl-BA"/>
        </w:rPr>
        <w:t xml:space="preserve"> и у име</w:t>
      </w:r>
      <w:r w:rsidR="00E77B61" w:rsidRPr="00B33E68">
        <w:rPr>
          <w:rFonts w:ascii="Times New Roman" w:hAnsi="Times New Roman" w:cs="Times New Roman"/>
          <w:sz w:val="24"/>
          <w:szCs w:val="24"/>
          <w:lang w:val="ru-RU"/>
        </w:rPr>
        <w:t xml:space="preserve"> </w:t>
      </w:r>
      <w:r w:rsidR="00743FC6" w:rsidRPr="00B33E68">
        <w:rPr>
          <w:rFonts w:ascii="Times New Roman" w:hAnsi="Times New Roman" w:cs="Times New Roman"/>
          <w:sz w:val="24"/>
          <w:szCs w:val="24"/>
          <w:lang w:val="ru-RU"/>
        </w:rPr>
        <w:t>Управе Друштва</w:t>
      </w:r>
      <w:r w:rsidR="00E77B61" w:rsidRPr="00B33E68">
        <w:rPr>
          <w:rFonts w:ascii="Times New Roman" w:hAnsi="Times New Roman" w:cs="Times New Roman"/>
          <w:sz w:val="24"/>
          <w:szCs w:val="24"/>
          <w:lang w:val="ru-RU"/>
        </w:rPr>
        <w:t>,</w:t>
      </w:r>
      <w:r w:rsidR="00743FC6" w:rsidRPr="00B33E68">
        <w:rPr>
          <w:rFonts w:ascii="Times New Roman" w:hAnsi="Times New Roman" w:cs="Times New Roman"/>
          <w:sz w:val="24"/>
          <w:szCs w:val="24"/>
          <w:lang w:val="ru-RU"/>
        </w:rPr>
        <w:t xml:space="preserve"> </w:t>
      </w:r>
      <w:r w:rsidR="00E77B61" w:rsidRPr="00B33E68">
        <w:rPr>
          <w:rFonts w:ascii="Times New Roman" w:hAnsi="Times New Roman" w:cs="Times New Roman"/>
          <w:sz w:val="24"/>
          <w:szCs w:val="24"/>
          <w:lang w:val="ru-RU"/>
        </w:rPr>
        <w:t xml:space="preserve">свим радницима и менаџменту Друштва </w:t>
      </w:r>
      <w:r w:rsidR="00743FC6" w:rsidRPr="00B33E68">
        <w:rPr>
          <w:rFonts w:ascii="Times New Roman" w:hAnsi="Times New Roman" w:cs="Times New Roman"/>
          <w:sz w:val="24"/>
          <w:szCs w:val="24"/>
          <w:lang w:val="ru-RU"/>
        </w:rPr>
        <w:t>за</w:t>
      </w:r>
      <w:r w:rsidR="00E77B61" w:rsidRPr="00B33E68">
        <w:rPr>
          <w:rFonts w:ascii="Times New Roman" w:hAnsi="Times New Roman" w:cs="Times New Roman"/>
          <w:sz w:val="24"/>
          <w:szCs w:val="24"/>
          <w:lang w:val="ru-RU"/>
        </w:rPr>
        <w:t xml:space="preserve"> све</w:t>
      </w:r>
      <w:r w:rsidR="00743FC6" w:rsidRPr="00B33E68">
        <w:rPr>
          <w:rFonts w:ascii="Times New Roman" w:hAnsi="Times New Roman" w:cs="Times New Roman"/>
          <w:sz w:val="24"/>
          <w:szCs w:val="24"/>
          <w:lang w:val="ru-RU"/>
        </w:rPr>
        <w:t xml:space="preserve"> постигнуте резултате</w:t>
      </w:r>
      <w:r w:rsidR="00E77B61" w:rsidRPr="00B33E68">
        <w:rPr>
          <w:rFonts w:ascii="Times New Roman" w:hAnsi="Times New Roman" w:cs="Times New Roman"/>
          <w:sz w:val="24"/>
          <w:szCs w:val="24"/>
          <w:lang w:val="ru-RU"/>
        </w:rPr>
        <w:t xml:space="preserve"> у 20</w:t>
      </w:r>
      <w:r w:rsidR="00B33E68" w:rsidRPr="00B33E68">
        <w:rPr>
          <w:rFonts w:ascii="Times New Roman" w:hAnsi="Times New Roman" w:cs="Times New Roman"/>
          <w:sz w:val="24"/>
          <w:szCs w:val="24"/>
          <w:lang w:val="sr-Latn-RS"/>
        </w:rPr>
        <w:t>21</w:t>
      </w:r>
      <w:r w:rsidR="005A667E" w:rsidRPr="00B33E68">
        <w:rPr>
          <w:rFonts w:ascii="Times New Roman" w:hAnsi="Times New Roman" w:cs="Times New Roman"/>
          <w:sz w:val="24"/>
          <w:szCs w:val="24"/>
          <w:lang w:val="ru-RU"/>
        </w:rPr>
        <w:t xml:space="preserve">. </w:t>
      </w:r>
      <w:r w:rsidR="00E77B61" w:rsidRPr="00B33E68">
        <w:rPr>
          <w:rFonts w:ascii="Times New Roman" w:hAnsi="Times New Roman" w:cs="Times New Roman"/>
          <w:sz w:val="24"/>
          <w:szCs w:val="24"/>
          <w:lang w:val="ru-RU"/>
        </w:rPr>
        <w:t>г</w:t>
      </w:r>
      <w:r w:rsidR="002D0727" w:rsidRPr="00B33E68">
        <w:rPr>
          <w:rFonts w:ascii="Times New Roman" w:hAnsi="Times New Roman" w:cs="Times New Roman"/>
          <w:sz w:val="24"/>
          <w:szCs w:val="24"/>
          <w:lang w:val="ru-RU"/>
        </w:rPr>
        <w:t>оди</w:t>
      </w:r>
      <w:r w:rsidR="005A667E" w:rsidRPr="00B33E68">
        <w:rPr>
          <w:rFonts w:ascii="Times New Roman" w:hAnsi="Times New Roman" w:cs="Times New Roman"/>
          <w:sz w:val="24"/>
          <w:szCs w:val="24"/>
          <w:lang w:val="ru-RU"/>
        </w:rPr>
        <w:t>ни</w:t>
      </w:r>
      <w:r w:rsidR="00B33E68" w:rsidRPr="00B33E68">
        <w:rPr>
          <w:rFonts w:ascii="Times New Roman" w:hAnsi="Times New Roman" w:cs="Times New Roman"/>
          <w:sz w:val="24"/>
          <w:szCs w:val="24"/>
          <w:lang w:val="ru-RU"/>
        </w:rPr>
        <w:t xml:space="preserve"> и настављамо са још већим очекивањима и резултатима за идућу годину.</w:t>
      </w:r>
    </w:p>
    <w:p w14:paraId="76846DB9" w14:textId="22F3DF24" w:rsidR="005B45D2" w:rsidRDefault="002D0727" w:rsidP="00957A21">
      <w:pPr>
        <w:tabs>
          <w:tab w:val="left" w:pos="0"/>
        </w:tabs>
        <w:spacing w:line="240" w:lineRule="auto"/>
        <w:jc w:val="both"/>
        <w:rPr>
          <w:rFonts w:ascii="Times New Roman" w:hAnsi="Times New Roman" w:cs="Times New Roman"/>
          <w:lang w:val="sr-Latn-RS"/>
        </w:rPr>
      </w:pPr>
      <w:r w:rsidRPr="00B33E68">
        <w:rPr>
          <w:rFonts w:ascii="Times New Roman" w:hAnsi="Times New Roman" w:cs="Times New Roman"/>
          <w:sz w:val="24"/>
          <w:szCs w:val="24"/>
          <w:lang w:val="sr-Cyrl-BA"/>
        </w:rPr>
        <w:t xml:space="preserve">Такође, захвалност упућујем и </w:t>
      </w:r>
      <w:r w:rsidR="00E77B61" w:rsidRPr="00B33E68">
        <w:rPr>
          <w:rFonts w:ascii="Times New Roman" w:hAnsi="Times New Roman" w:cs="Times New Roman"/>
          <w:sz w:val="24"/>
          <w:szCs w:val="24"/>
          <w:lang w:val="ru-RU"/>
        </w:rPr>
        <w:t xml:space="preserve">Надзорном одбору </w:t>
      </w:r>
      <w:r w:rsidR="00922893" w:rsidRPr="00B33E68">
        <w:rPr>
          <w:rFonts w:ascii="Times New Roman" w:hAnsi="Times New Roman" w:cs="Times New Roman"/>
          <w:sz w:val="24"/>
          <w:szCs w:val="24"/>
          <w:lang w:val="sr-Cyrl-BA"/>
        </w:rPr>
        <w:t xml:space="preserve">и </w:t>
      </w:r>
      <w:r w:rsidR="00922893" w:rsidRPr="00B33E68">
        <w:rPr>
          <w:rFonts w:ascii="Times New Roman" w:hAnsi="Times New Roman" w:cs="Times New Roman"/>
          <w:sz w:val="24"/>
          <w:szCs w:val="24"/>
        </w:rPr>
        <w:t>O</w:t>
      </w:r>
      <w:r w:rsidR="00104B5E" w:rsidRPr="00B33E68">
        <w:rPr>
          <w:rFonts w:ascii="Times New Roman" w:hAnsi="Times New Roman" w:cs="Times New Roman"/>
          <w:sz w:val="24"/>
          <w:szCs w:val="24"/>
          <w:lang w:val="sr-Cyrl-BA"/>
        </w:rPr>
        <w:t>дбору за ревизију</w:t>
      </w:r>
      <w:r w:rsidR="00151984" w:rsidRPr="00B33E68">
        <w:rPr>
          <w:rFonts w:ascii="Times New Roman" w:hAnsi="Times New Roman" w:cs="Times New Roman"/>
          <w:sz w:val="24"/>
          <w:szCs w:val="24"/>
          <w:lang w:val="sr-Cyrl-BA"/>
        </w:rPr>
        <w:t xml:space="preserve"> </w:t>
      </w:r>
      <w:r w:rsidR="00E77B61" w:rsidRPr="00B33E68">
        <w:rPr>
          <w:rFonts w:ascii="Times New Roman" w:hAnsi="Times New Roman" w:cs="Times New Roman"/>
          <w:sz w:val="24"/>
          <w:szCs w:val="24"/>
          <w:lang w:val="ru-RU"/>
        </w:rPr>
        <w:t xml:space="preserve">за подршку </w:t>
      </w:r>
      <w:r w:rsidR="005A667E" w:rsidRPr="00B33E68">
        <w:rPr>
          <w:rFonts w:ascii="Times New Roman" w:hAnsi="Times New Roman" w:cs="Times New Roman"/>
          <w:sz w:val="24"/>
          <w:szCs w:val="24"/>
          <w:lang w:val="ru-RU"/>
        </w:rPr>
        <w:t>у раду на остварењу</w:t>
      </w:r>
      <w:r w:rsidR="006E0C2B" w:rsidRPr="00B33E68">
        <w:rPr>
          <w:rFonts w:ascii="Times New Roman" w:hAnsi="Times New Roman" w:cs="Times New Roman"/>
          <w:sz w:val="24"/>
          <w:szCs w:val="24"/>
          <w:lang w:val="sr-Latn-BA"/>
        </w:rPr>
        <w:t xml:space="preserve"> </w:t>
      </w:r>
      <w:r w:rsidRPr="00B33E68">
        <w:rPr>
          <w:rFonts w:ascii="Times New Roman" w:hAnsi="Times New Roman" w:cs="Times New Roman"/>
          <w:sz w:val="24"/>
          <w:szCs w:val="24"/>
          <w:lang w:val="sr-Cyrl-BA"/>
        </w:rPr>
        <w:t>планираних</w:t>
      </w:r>
      <w:r w:rsidR="005A667E" w:rsidRPr="00B33E68">
        <w:rPr>
          <w:rFonts w:ascii="Times New Roman" w:hAnsi="Times New Roman" w:cs="Times New Roman"/>
          <w:sz w:val="24"/>
          <w:szCs w:val="24"/>
          <w:lang w:val="ru-RU"/>
        </w:rPr>
        <w:t xml:space="preserve"> циљева, </w:t>
      </w:r>
      <w:r w:rsidR="002F0BBA" w:rsidRPr="00B33E68">
        <w:rPr>
          <w:rFonts w:ascii="Times New Roman" w:hAnsi="Times New Roman" w:cs="Times New Roman"/>
          <w:sz w:val="24"/>
          <w:szCs w:val="24"/>
          <w:lang w:val="sr-Cyrl-BA"/>
        </w:rPr>
        <w:t>док посеб</w:t>
      </w:r>
      <w:r w:rsidR="00922893" w:rsidRPr="00B33E68">
        <w:rPr>
          <w:rFonts w:ascii="Times New Roman" w:hAnsi="Times New Roman" w:cs="Times New Roman"/>
          <w:sz w:val="24"/>
          <w:szCs w:val="24"/>
          <w:lang w:val="sr-Cyrl-BA"/>
        </w:rPr>
        <w:t>но желим истаћи захвалност</w:t>
      </w:r>
      <w:r w:rsidR="00922893" w:rsidRPr="00B33E68">
        <w:rPr>
          <w:rFonts w:ascii="Times New Roman" w:hAnsi="Times New Roman" w:cs="Times New Roman"/>
          <w:sz w:val="24"/>
          <w:szCs w:val="24"/>
          <w:lang w:val="ru-RU"/>
        </w:rPr>
        <w:t xml:space="preserve"> </w:t>
      </w:r>
      <w:r w:rsidR="002F0BBA" w:rsidRPr="00B33E68">
        <w:rPr>
          <w:rFonts w:ascii="Times New Roman" w:hAnsi="Times New Roman" w:cs="Times New Roman"/>
          <w:sz w:val="24"/>
          <w:szCs w:val="24"/>
          <w:lang w:val="sr-Cyrl-BA"/>
        </w:rPr>
        <w:t xml:space="preserve">граду Бања Луци, као </w:t>
      </w:r>
      <w:r w:rsidR="00476FEB" w:rsidRPr="00B33E68">
        <w:rPr>
          <w:rFonts w:ascii="Times New Roman" w:hAnsi="Times New Roman" w:cs="Times New Roman"/>
          <w:sz w:val="24"/>
          <w:szCs w:val="24"/>
          <w:lang w:val="ru-RU"/>
        </w:rPr>
        <w:t>већинском акционару и</w:t>
      </w:r>
      <w:r w:rsidR="00747F80" w:rsidRPr="00B33E68">
        <w:rPr>
          <w:rFonts w:ascii="Times New Roman" w:hAnsi="Times New Roman" w:cs="Times New Roman"/>
          <w:sz w:val="24"/>
          <w:szCs w:val="24"/>
          <w:lang w:val="ru-RU"/>
        </w:rPr>
        <w:t xml:space="preserve"> свим</w:t>
      </w:r>
      <w:r w:rsidR="002F0BBA" w:rsidRPr="00B33E68">
        <w:rPr>
          <w:rFonts w:ascii="Times New Roman" w:hAnsi="Times New Roman" w:cs="Times New Roman"/>
          <w:sz w:val="24"/>
          <w:szCs w:val="24"/>
          <w:lang w:val="sr-Cyrl-BA"/>
        </w:rPr>
        <w:t xml:space="preserve"> осталим</w:t>
      </w:r>
      <w:r w:rsidR="00747F80" w:rsidRPr="00B33E68">
        <w:rPr>
          <w:rFonts w:ascii="Times New Roman" w:hAnsi="Times New Roman" w:cs="Times New Roman"/>
          <w:sz w:val="24"/>
          <w:szCs w:val="24"/>
          <w:lang w:val="ru-RU"/>
        </w:rPr>
        <w:t xml:space="preserve"> акционарима на</w:t>
      </w:r>
      <w:r w:rsidR="00E77B61" w:rsidRPr="00B33E68">
        <w:rPr>
          <w:rFonts w:ascii="Times New Roman" w:hAnsi="Times New Roman" w:cs="Times New Roman"/>
          <w:sz w:val="24"/>
          <w:szCs w:val="24"/>
          <w:lang w:val="ru-RU"/>
        </w:rPr>
        <w:t xml:space="preserve"> указаном повјерењу, које ћемо</w:t>
      </w:r>
      <w:r w:rsidR="002F0BBA" w:rsidRPr="00B33E68">
        <w:rPr>
          <w:rFonts w:ascii="Times New Roman" w:hAnsi="Times New Roman" w:cs="Times New Roman"/>
          <w:sz w:val="24"/>
          <w:szCs w:val="24"/>
          <w:lang w:val="sr-Cyrl-BA"/>
        </w:rPr>
        <w:t xml:space="preserve"> и даље правдати</w:t>
      </w:r>
      <w:r w:rsidR="00E77B61" w:rsidRPr="00B33E68">
        <w:rPr>
          <w:rFonts w:ascii="Times New Roman" w:hAnsi="Times New Roman" w:cs="Times New Roman"/>
          <w:sz w:val="24"/>
          <w:szCs w:val="24"/>
          <w:lang w:val="ru-RU"/>
        </w:rPr>
        <w:t xml:space="preserve">, пословним успјесима и даљим развојем </w:t>
      </w:r>
      <w:r w:rsidR="005E1BC5" w:rsidRPr="00B33E68">
        <w:rPr>
          <w:rFonts w:ascii="Times New Roman" w:hAnsi="Times New Roman" w:cs="Times New Roman"/>
          <w:lang w:val="ru-RU"/>
        </w:rPr>
        <w:t>„</w:t>
      </w:r>
      <w:r w:rsidR="005A667E" w:rsidRPr="00B33E68">
        <w:rPr>
          <w:rFonts w:ascii="Times New Roman" w:hAnsi="Times New Roman" w:cs="Times New Roman"/>
          <w:lang w:val="ru-RU"/>
        </w:rPr>
        <w:t>Водовода“ а.д. Бања Лук</w:t>
      </w:r>
      <w:r w:rsidR="002F1A4D" w:rsidRPr="00B33E68">
        <w:rPr>
          <w:rFonts w:ascii="Times New Roman" w:hAnsi="Times New Roman" w:cs="Times New Roman"/>
          <w:lang w:val="sr-Latn-RS"/>
        </w:rPr>
        <w:t>a.</w:t>
      </w:r>
    </w:p>
    <w:p w14:paraId="00C43BB4" w14:textId="77777777" w:rsidR="00957A21" w:rsidRPr="00512102" w:rsidRDefault="00957A21" w:rsidP="00957A21">
      <w:pPr>
        <w:tabs>
          <w:tab w:val="left" w:pos="0"/>
        </w:tabs>
        <w:spacing w:line="240" w:lineRule="auto"/>
        <w:jc w:val="both"/>
        <w:rPr>
          <w:rFonts w:ascii="Times New Roman" w:hAnsi="Times New Roman" w:cs="Times New Roman"/>
          <w:sz w:val="24"/>
          <w:szCs w:val="24"/>
          <w:lang w:val="ru-RU"/>
        </w:rPr>
      </w:pPr>
    </w:p>
    <w:p w14:paraId="695461CF" w14:textId="27D4249D" w:rsidR="005B45D2" w:rsidRPr="00A44E04" w:rsidRDefault="0039234A" w:rsidP="0039234A">
      <w:pPr>
        <w:ind w:left="7200" w:right="-23" w:firstLine="313"/>
        <w:rPr>
          <w:rFonts w:ascii="Times New Roman" w:hAnsi="Times New Roman" w:cs="Times New Roman"/>
          <w:sz w:val="24"/>
          <w:szCs w:val="24"/>
          <w:lang w:val="sr-Latn-BA"/>
        </w:rPr>
      </w:pPr>
      <w:r w:rsidRPr="00A44E04">
        <w:rPr>
          <w:rFonts w:ascii="Times New Roman" w:hAnsi="Times New Roman" w:cs="Times New Roman"/>
          <w:sz w:val="24"/>
          <w:szCs w:val="24"/>
          <w:lang w:val="sr-Cyrl-RS"/>
        </w:rPr>
        <w:t xml:space="preserve">в.д.  </w:t>
      </w:r>
      <w:r w:rsidR="005B45D2" w:rsidRPr="00A44E04">
        <w:rPr>
          <w:rFonts w:ascii="Times New Roman" w:hAnsi="Times New Roman" w:cs="Times New Roman"/>
          <w:sz w:val="24"/>
          <w:szCs w:val="24"/>
          <w:lang w:val="sr-Latn-RS"/>
        </w:rPr>
        <w:t>Д</w:t>
      </w:r>
      <w:r w:rsidR="005B45D2" w:rsidRPr="00A44E04">
        <w:rPr>
          <w:rFonts w:ascii="Times New Roman" w:hAnsi="Times New Roman" w:cs="Times New Roman"/>
          <w:sz w:val="24"/>
          <w:szCs w:val="24"/>
          <w:lang w:val="sr-Cyrl-BA"/>
        </w:rPr>
        <w:t>ИРЕКТОР</w:t>
      </w:r>
      <w:r w:rsidRPr="00A44E04">
        <w:rPr>
          <w:rFonts w:ascii="Times New Roman" w:hAnsi="Times New Roman" w:cs="Times New Roman"/>
          <w:sz w:val="24"/>
          <w:szCs w:val="24"/>
          <w:lang w:val="sr-Cyrl-BA"/>
        </w:rPr>
        <w:t>А</w:t>
      </w:r>
    </w:p>
    <w:p w14:paraId="252D189D" w14:textId="77777777" w:rsidR="0039234A" w:rsidRPr="00A44E04" w:rsidRDefault="0039234A" w:rsidP="0039234A">
      <w:pPr>
        <w:ind w:left="7200" w:right="-23" w:firstLine="313"/>
        <w:rPr>
          <w:rFonts w:ascii="Times New Roman" w:hAnsi="Times New Roman" w:cs="Times New Roman"/>
          <w:sz w:val="24"/>
          <w:szCs w:val="24"/>
          <w:lang w:val="sr-Latn-BA"/>
        </w:rPr>
      </w:pPr>
    </w:p>
    <w:p w14:paraId="5BFFABA0" w14:textId="4E803269" w:rsidR="00957A21" w:rsidRDefault="005B45D2" w:rsidP="00957A21">
      <w:pPr>
        <w:ind w:left="4320" w:right="-23"/>
        <w:jc w:val="right"/>
        <w:rPr>
          <w:rFonts w:ascii="Times New Roman" w:hAnsi="Times New Roman" w:cs="Times New Roman"/>
          <w:sz w:val="24"/>
          <w:szCs w:val="24"/>
          <w:lang w:val="ru-RU"/>
        </w:rPr>
      </w:pPr>
      <w:r w:rsidRPr="00A44E04">
        <w:rPr>
          <w:rFonts w:ascii="Times New Roman" w:hAnsi="Times New Roman" w:cs="Times New Roman"/>
          <w:sz w:val="24"/>
          <w:szCs w:val="24"/>
          <w:lang w:val="sr-Latn-RS"/>
        </w:rPr>
        <w:t xml:space="preserve">       </w:t>
      </w:r>
      <w:r w:rsidR="0039234A" w:rsidRPr="00A44E04">
        <w:rPr>
          <w:rFonts w:ascii="Times New Roman" w:hAnsi="Times New Roman" w:cs="Times New Roman"/>
          <w:sz w:val="24"/>
          <w:szCs w:val="24"/>
          <w:lang w:val="sr-Cyrl-CS"/>
        </w:rPr>
        <w:t>Предраг Дудуковић</w:t>
      </w:r>
      <w:r w:rsidRPr="00A44E04">
        <w:rPr>
          <w:rFonts w:ascii="Times New Roman" w:hAnsi="Times New Roman" w:cs="Times New Roman"/>
          <w:sz w:val="24"/>
          <w:szCs w:val="24"/>
          <w:lang w:val="sr-Latn-RS"/>
        </w:rPr>
        <w:t xml:space="preserve">, </w:t>
      </w:r>
      <w:r w:rsidR="0039234A" w:rsidRPr="00A44E04">
        <w:rPr>
          <w:rFonts w:ascii="Times New Roman" w:hAnsi="Times New Roman" w:cs="Times New Roman"/>
          <w:sz w:val="24"/>
          <w:szCs w:val="24"/>
          <w:lang w:val="ru-RU"/>
        </w:rPr>
        <w:t>мастер менаџмента</w:t>
      </w:r>
      <w:bookmarkStart w:id="1" w:name="_Toc97622816"/>
    </w:p>
    <w:p w14:paraId="271AC3E2" w14:textId="77777777" w:rsidR="00957A21" w:rsidRPr="00957A21" w:rsidRDefault="00957A21" w:rsidP="00957A21">
      <w:pPr>
        <w:ind w:left="4320" w:right="-23"/>
        <w:jc w:val="right"/>
        <w:rPr>
          <w:rFonts w:ascii="Times New Roman" w:hAnsi="Times New Roman" w:cs="Times New Roman"/>
          <w:sz w:val="24"/>
          <w:szCs w:val="24"/>
          <w:lang w:val="sr-Latn-RS"/>
        </w:rPr>
      </w:pPr>
    </w:p>
    <w:p w14:paraId="6322300E" w14:textId="11FAC261" w:rsidR="00BE63AC" w:rsidRPr="0039234A" w:rsidRDefault="00F4369A" w:rsidP="005B45D2">
      <w:pPr>
        <w:pStyle w:val="Heading2"/>
        <w:pBdr>
          <w:bottom w:val="single" w:sz="4" w:space="1" w:color="1F497D" w:themeColor="text2"/>
        </w:pBdr>
        <w:rPr>
          <w:rFonts w:ascii="Times New Roman" w:hAnsi="Times New Roman" w:cs="Times New Roman"/>
          <w:sz w:val="28"/>
          <w:szCs w:val="28"/>
          <w:lang w:val="ru-RU"/>
        </w:rPr>
      </w:pPr>
      <w:r w:rsidRPr="0039234A">
        <w:rPr>
          <w:rFonts w:ascii="Times New Roman" w:hAnsi="Times New Roman" w:cs="Times New Roman"/>
          <w:sz w:val="28"/>
          <w:szCs w:val="28"/>
          <w:lang w:val="ru-RU"/>
        </w:rPr>
        <w:lastRenderedPageBreak/>
        <w:t>МЕНАЏМЕНТ</w:t>
      </w:r>
      <w:bookmarkEnd w:id="1"/>
    </w:p>
    <w:p w14:paraId="319A80E6" w14:textId="77777777" w:rsidR="00AE6040" w:rsidRPr="00DF787C" w:rsidRDefault="00AE6040" w:rsidP="00AE6040">
      <w:pPr>
        <w:rPr>
          <w:color w:val="FF0000"/>
          <w:lang w:val="ru-RU"/>
        </w:rPr>
      </w:pPr>
    </w:p>
    <w:p w14:paraId="42CCE176" w14:textId="77777777" w:rsidR="004B0772" w:rsidRPr="00114417" w:rsidRDefault="001B1B10" w:rsidP="004B0772">
      <w:pPr>
        <w:tabs>
          <w:tab w:val="left" w:pos="0"/>
        </w:tabs>
        <w:jc w:val="both"/>
        <w:rPr>
          <w:rFonts w:ascii="Times New Roman" w:hAnsi="Times New Roman" w:cs="Times New Roman"/>
          <w:sz w:val="24"/>
          <w:szCs w:val="24"/>
          <w:lang w:val="sr-Cyrl-BA"/>
        </w:rPr>
      </w:pPr>
      <w:r w:rsidRPr="00DF787C">
        <w:rPr>
          <w:rFonts w:ascii="Times New Roman" w:hAnsi="Times New Roman" w:cs="Times New Roman"/>
          <w:color w:val="FF0000"/>
          <w:sz w:val="24"/>
          <w:szCs w:val="24"/>
          <w:lang w:val="ru-RU"/>
        </w:rPr>
        <w:tab/>
      </w:r>
      <w:r w:rsidR="004B0772" w:rsidRPr="00114417">
        <w:rPr>
          <w:rFonts w:ascii="Times New Roman" w:hAnsi="Times New Roman" w:cs="Times New Roman"/>
          <w:sz w:val="24"/>
          <w:szCs w:val="24"/>
          <w:lang w:val="ru-RU"/>
        </w:rPr>
        <w:t>Сагласно са Законом о привредним друштвима</w:t>
      </w:r>
      <w:r w:rsidR="004B0772" w:rsidRPr="00114417">
        <w:rPr>
          <w:rFonts w:ascii="Times New Roman" w:hAnsi="Times New Roman" w:cs="Times New Roman"/>
          <w:sz w:val="24"/>
          <w:szCs w:val="24"/>
          <w:lang w:val="sr-Cyrl-BA"/>
        </w:rPr>
        <w:t>, Законом о јавним предузећима и</w:t>
      </w:r>
      <w:r w:rsidR="004B0772" w:rsidRPr="00114417">
        <w:rPr>
          <w:rFonts w:ascii="Times New Roman" w:hAnsi="Times New Roman" w:cs="Times New Roman"/>
          <w:sz w:val="24"/>
          <w:szCs w:val="24"/>
          <w:lang w:val="ru-RU"/>
        </w:rPr>
        <w:t xml:space="preserve"> осталим законским и подзаконским актима који регулишу рад Друштва и Статутом Друштва, </w:t>
      </w:r>
      <w:r w:rsidR="004B0772" w:rsidRPr="00114417">
        <w:rPr>
          <w:rFonts w:ascii="Times New Roman" w:hAnsi="Times New Roman" w:cs="Times New Roman"/>
          <w:sz w:val="24"/>
          <w:szCs w:val="24"/>
          <w:lang w:val="sr-Cyrl-BA"/>
        </w:rPr>
        <w:t>Друштво чине</w:t>
      </w:r>
      <w:r w:rsidR="004B0772" w:rsidRPr="00114417">
        <w:rPr>
          <w:rFonts w:ascii="Times New Roman" w:hAnsi="Times New Roman" w:cs="Times New Roman"/>
          <w:sz w:val="24"/>
          <w:szCs w:val="24"/>
          <w:lang w:val="ru-RU"/>
        </w:rPr>
        <w:t>:</w:t>
      </w:r>
    </w:p>
    <w:p w14:paraId="48F248B4" w14:textId="77777777" w:rsidR="004B0772" w:rsidRPr="0082338A" w:rsidRDefault="004B0772" w:rsidP="004B0772">
      <w:pPr>
        <w:tabs>
          <w:tab w:val="left" w:pos="2540"/>
        </w:tabs>
        <w:spacing w:after="0"/>
        <w:jc w:val="both"/>
        <w:rPr>
          <w:rFonts w:ascii="Times New Roman" w:hAnsi="Times New Roman" w:cs="Times New Roman"/>
          <w:b/>
          <w:sz w:val="24"/>
          <w:szCs w:val="24"/>
          <w:lang w:val="sr-Latn-RS"/>
        </w:rPr>
      </w:pPr>
      <w:r w:rsidRPr="0061747C">
        <w:rPr>
          <w:rFonts w:ascii="Times New Roman" w:hAnsi="Times New Roman" w:cs="Times New Roman"/>
          <w:b/>
          <w:sz w:val="24"/>
          <w:szCs w:val="24"/>
          <w:lang w:val="sr-Cyrl-BA"/>
        </w:rPr>
        <w:t>Представник капитала Града Бања Лука:</w:t>
      </w:r>
    </w:p>
    <w:p w14:paraId="11DBFD41" w14:textId="77777777" w:rsidR="004B0772" w:rsidRPr="0061747C" w:rsidRDefault="004B0772" w:rsidP="004B0772">
      <w:pPr>
        <w:tabs>
          <w:tab w:val="left" w:pos="2540"/>
        </w:tabs>
        <w:spacing w:after="0"/>
        <w:jc w:val="both"/>
        <w:rPr>
          <w:rFonts w:ascii="Times New Roman" w:hAnsi="Times New Roman" w:cs="Times New Roman"/>
          <w:b/>
          <w:sz w:val="24"/>
          <w:szCs w:val="24"/>
          <w:lang w:val="sr-Latn-BA"/>
        </w:rPr>
      </w:pPr>
    </w:p>
    <w:p w14:paraId="3F8F749D" w14:textId="77777777" w:rsidR="004B0772" w:rsidRPr="0061747C" w:rsidRDefault="004B0772" w:rsidP="004B0772">
      <w:pPr>
        <w:pStyle w:val="ListParagraph"/>
        <w:numPr>
          <w:ilvl w:val="0"/>
          <w:numId w:val="9"/>
        </w:numPr>
        <w:tabs>
          <w:tab w:val="clear" w:pos="720"/>
          <w:tab w:val="left" w:pos="0"/>
          <w:tab w:val="num" w:pos="770"/>
          <w:tab w:val="left" w:pos="2540"/>
        </w:tabs>
        <w:spacing w:after="0"/>
        <w:ind w:left="0" w:firstLine="330"/>
        <w:jc w:val="both"/>
        <w:rPr>
          <w:rFonts w:ascii="Times New Roman" w:hAnsi="Times New Roman" w:cs="Times New Roman"/>
          <w:sz w:val="24"/>
          <w:szCs w:val="24"/>
          <w:lang w:val="sr-Cyrl-BA"/>
        </w:rPr>
      </w:pPr>
      <w:r w:rsidRPr="0061747C">
        <w:rPr>
          <w:rFonts w:ascii="Times New Roman" w:hAnsi="Times New Roman" w:cs="Times New Roman"/>
          <w:sz w:val="24"/>
          <w:szCs w:val="24"/>
          <w:lang w:val="sr-Cyrl-RS"/>
        </w:rPr>
        <w:t>Владимир Грујић</w:t>
      </w:r>
      <w:r w:rsidRPr="0061747C">
        <w:rPr>
          <w:rFonts w:ascii="Times New Roman" w:hAnsi="Times New Roman" w:cs="Times New Roman"/>
          <w:sz w:val="24"/>
          <w:szCs w:val="24"/>
          <w:lang w:val="ru-RU"/>
        </w:rPr>
        <w:t xml:space="preserve">, дипл. </w:t>
      </w:r>
      <w:r w:rsidRPr="0061747C">
        <w:rPr>
          <w:rFonts w:ascii="Times New Roman" w:hAnsi="Times New Roman" w:cs="Times New Roman"/>
          <w:sz w:val="24"/>
          <w:szCs w:val="24"/>
          <w:lang w:val="sr-Cyrl-BA"/>
        </w:rPr>
        <w:t>инж. машинства,</w:t>
      </w:r>
    </w:p>
    <w:p w14:paraId="7D79883E" w14:textId="77777777" w:rsidR="004B0772" w:rsidRPr="0061747C" w:rsidRDefault="004B0772" w:rsidP="004B0772">
      <w:pPr>
        <w:pStyle w:val="ListParagraph"/>
        <w:tabs>
          <w:tab w:val="left" w:pos="2540"/>
        </w:tabs>
        <w:spacing w:after="0"/>
        <w:jc w:val="both"/>
        <w:rPr>
          <w:rFonts w:ascii="Times New Roman" w:hAnsi="Times New Roman" w:cs="Times New Roman"/>
          <w:sz w:val="24"/>
          <w:szCs w:val="24"/>
          <w:lang w:val="sr-Cyrl-BA"/>
        </w:rPr>
      </w:pPr>
    </w:p>
    <w:p w14:paraId="3A6CB13A" w14:textId="77777777" w:rsidR="004B0772" w:rsidRPr="0061747C" w:rsidRDefault="004B0772" w:rsidP="004B0772">
      <w:pPr>
        <w:spacing w:after="0"/>
        <w:jc w:val="both"/>
        <w:rPr>
          <w:rFonts w:ascii="Times New Roman" w:hAnsi="Times New Roman" w:cs="Times New Roman"/>
          <w:b/>
          <w:sz w:val="24"/>
          <w:szCs w:val="24"/>
        </w:rPr>
      </w:pPr>
      <w:r w:rsidRPr="0061747C">
        <w:rPr>
          <w:rFonts w:ascii="Times New Roman" w:hAnsi="Times New Roman" w:cs="Times New Roman"/>
          <w:b/>
          <w:sz w:val="24"/>
          <w:szCs w:val="24"/>
        </w:rPr>
        <w:t>Скупштина акционара:</w:t>
      </w:r>
    </w:p>
    <w:p w14:paraId="76D7DDE7" w14:textId="77777777" w:rsidR="004B0772" w:rsidRPr="0061747C" w:rsidRDefault="004B0772" w:rsidP="004B0772">
      <w:pPr>
        <w:spacing w:after="0"/>
        <w:jc w:val="both"/>
        <w:rPr>
          <w:rFonts w:ascii="Times New Roman" w:hAnsi="Times New Roman" w:cs="Times New Roman"/>
          <w:b/>
          <w:sz w:val="24"/>
          <w:szCs w:val="24"/>
        </w:rPr>
      </w:pPr>
    </w:p>
    <w:p w14:paraId="5268CCF8" w14:textId="77777777" w:rsidR="004B0772" w:rsidRPr="0061747C" w:rsidRDefault="004B0772" w:rsidP="004B0772">
      <w:pPr>
        <w:pStyle w:val="ListParagraph"/>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Биљана Марјановић</w:t>
      </w:r>
      <w:r w:rsidRPr="0061747C">
        <w:rPr>
          <w:rFonts w:ascii="Times New Roman" w:hAnsi="Times New Roman" w:cs="Times New Roman"/>
          <w:sz w:val="24"/>
          <w:szCs w:val="24"/>
          <w:lang w:val="sr-Cyrl-BA"/>
        </w:rPr>
        <w:t xml:space="preserve"> Симовић</w:t>
      </w:r>
      <w:r w:rsidRPr="0061747C">
        <w:rPr>
          <w:rFonts w:ascii="Times New Roman" w:hAnsi="Times New Roman" w:cs="Times New Roman"/>
          <w:sz w:val="24"/>
          <w:szCs w:val="24"/>
          <w:lang w:val="ru-RU"/>
        </w:rPr>
        <w:t>,</w:t>
      </w:r>
      <w:r w:rsidRPr="0061747C">
        <w:rPr>
          <w:rFonts w:ascii="Times New Roman" w:hAnsi="Times New Roman" w:cs="Times New Roman"/>
          <w:sz w:val="24"/>
          <w:szCs w:val="24"/>
          <w:lang w:val="sr-Cyrl-BA"/>
        </w:rPr>
        <w:t xml:space="preserve"> дипл. п</w:t>
      </w:r>
      <w:r w:rsidRPr="0061747C">
        <w:rPr>
          <w:rFonts w:ascii="Times New Roman" w:hAnsi="Times New Roman" w:cs="Times New Roman"/>
          <w:sz w:val="24"/>
          <w:szCs w:val="24"/>
          <w:lang w:val="ru-RU"/>
        </w:rPr>
        <w:t>равник</w:t>
      </w:r>
      <w:r w:rsidRPr="0061747C">
        <w:rPr>
          <w:rFonts w:ascii="Times New Roman" w:hAnsi="Times New Roman" w:cs="Times New Roman"/>
          <w:sz w:val="24"/>
          <w:szCs w:val="24"/>
          <w:lang w:val="sr-Cyrl-BA"/>
        </w:rPr>
        <w:t>, предсједник Скупштине акционара,</w:t>
      </w:r>
    </w:p>
    <w:p w14:paraId="198C2F39" w14:textId="77777777" w:rsidR="004B0772" w:rsidRPr="0061747C" w:rsidRDefault="004B0772" w:rsidP="004B0772">
      <w:pPr>
        <w:spacing w:after="0"/>
        <w:jc w:val="both"/>
        <w:rPr>
          <w:rFonts w:ascii="Times New Roman" w:hAnsi="Times New Roman" w:cs="Times New Roman"/>
          <w:b/>
          <w:sz w:val="24"/>
          <w:szCs w:val="24"/>
          <w:lang w:val="ru-RU"/>
        </w:rPr>
      </w:pPr>
    </w:p>
    <w:p w14:paraId="31FC4B1D" w14:textId="77777777" w:rsidR="004B0772" w:rsidRPr="0061747C" w:rsidRDefault="004B0772" w:rsidP="004B0772">
      <w:pPr>
        <w:widowControl w:val="0"/>
        <w:autoSpaceDE w:val="0"/>
        <w:autoSpaceDN w:val="0"/>
        <w:adjustRightInd w:val="0"/>
        <w:spacing w:before="18" w:after="0" w:line="240" w:lineRule="auto"/>
        <w:ind w:left="397"/>
        <w:jc w:val="both"/>
        <w:rPr>
          <w:rFonts w:ascii="Times New Roman" w:hAnsi="Times New Roman" w:cs="Times New Roman"/>
          <w:b/>
          <w:sz w:val="24"/>
          <w:szCs w:val="24"/>
        </w:rPr>
      </w:pPr>
      <w:r w:rsidRPr="0061747C">
        <w:rPr>
          <w:rFonts w:ascii="Times New Roman" w:hAnsi="Times New Roman" w:cs="Times New Roman"/>
          <w:b/>
          <w:sz w:val="24"/>
          <w:szCs w:val="24"/>
        </w:rPr>
        <w:t>Надзорни одбор</w:t>
      </w:r>
      <w:r w:rsidRPr="0061747C">
        <w:rPr>
          <w:rFonts w:ascii="Times New Roman" w:hAnsi="Times New Roman" w:cs="Times New Roman"/>
          <w:b/>
          <w:sz w:val="24"/>
          <w:szCs w:val="24"/>
          <w:lang w:val="sr-Cyrl-BA"/>
        </w:rPr>
        <w:t>:</w:t>
      </w:r>
    </w:p>
    <w:p w14:paraId="36DA7439" w14:textId="77777777" w:rsidR="004B0772" w:rsidRPr="0061747C" w:rsidRDefault="004B0772" w:rsidP="004B0772">
      <w:pPr>
        <w:spacing w:after="0"/>
        <w:jc w:val="both"/>
        <w:rPr>
          <w:rFonts w:ascii="Times New Roman" w:hAnsi="Times New Roman" w:cs="Times New Roman"/>
          <w:b/>
          <w:sz w:val="24"/>
          <w:szCs w:val="24"/>
        </w:rPr>
      </w:pPr>
    </w:p>
    <w:p w14:paraId="75A97CA1" w14:textId="77777777" w:rsidR="004B0772" w:rsidRPr="0061747C" w:rsidRDefault="004B0772" w:rsidP="004B0772">
      <w:pPr>
        <w:pStyle w:val="ListParagraph"/>
        <w:numPr>
          <w:ilvl w:val="0"/>
          <w:numId w:val="8"/>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Ана Кукавица, дипл. ек</w:t>
      </w:r>
      <w:r w:rsidRPr="0061747C">
        <w:rPr>
          <w:rFonts w:ascii="Times New Roman" w:hAnsi="Times New Roman" w:cs="Times New Roman"/>
          <w:sz w:val="24"/>
          <w:szCs w:val="24"/>
          <w:lang w:val="sr-Cyrl-BA"/>
        </w:rPr>
        <w:t>он</w:t>
      </w:r>
      <w:r w:rsidRPr="0061747C">
        <w:rPr>
          <w:rFonts w:ascii="Times New Roman" w:hAnsi="Times New Roman" w:cs="Times New Roman"/>
          <w:sz w:val="24"/>
          <w:szCs w:val="24"/>
          <w:lang w:val="ru-RU"/>
        </w:rPr>
        <w:t>., предсједник,</w:t>
      </w:r>
    </w:p>
    <w:p w14:paraId="021F2919" w14:textId="77777777" w:rsidR="004B0772" w:rsidRPr="0061747C" w:rsidRDefault="004B0772" w:rsidP="004B0772">
      <w:pPr>
        <w:pStyle w:val="ListParagraph"/>
        <w:numPr>
          <w:ilvl w:val="0"/>
          <w:numId w:val="8"/>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 xml:space="preserve">Раденко Вујић, дипл. </w:t>
      </w:r>
      <w:r w:rsidRPr="0061747C">
        <w:rPr>
          <w:rFonts w:ascii="Times New Roman" w:hAnsi="Times New Roman" w:cs="Times New Roman"/>
          <w:sz w:val="24"/>
          <w:szCs w:val="24"/>
        </w:rPr>
        <w:t>e</w:t>
      </w:r>
      <w:r w:rsidRPr="0061747C">
        <w:rPr>
          <w:rFonts w:ascii="Times New Roman" w:hAnsi="Times New Roman" w:cs="Times New Roman"/>
          <w:sz w:val="24"/>
          <w:szCs w:val="24"/>
          <w:lang w:val="ru-RU"/>
        </w:rPr>
        <w:t>к</w:t>
      </w:r>
      <w:r w:rsidRPr="0061747C">
        <w:rPr>
          <w:rFonts w:ascii="Times New Roman" w:hAnsi="Times New Roman" w:cs="Times New Roman"/>
          <w:sz w:val="24"/>
          <w:szCs w:val="24"/>
          <w:lang w:val="sr-Cyrl-BA"/>
        </w:rPr>
        <w:t>он</w:t>
      </w:r>
      <w:r w:rsidRPr="0061747C">
        <w:rPr>
          <w:rFonts w:ascii="Times New Roman" w:hAnsi="Times New Roman" w:cs="Times New Roman"/>
          <w:sz w:val="24"/>
          <w:szCs w:val="24"/>
          <w:lang w:val="ru-RU"/>
        </w:rPr>
        <w:t>., члан,</w:t>
      </w:r>
    </w:p>
    <w:p w14:paraId="00785A42" w14:textId="77777777" w:rsidR="004B0772" w:rsidRPr="0061747C" w:rsidRDefault="004B0772" w:rsidP="004B0772">
      <w:pPr>
        <w:pStyle w:val="ListParagraph"/>
        <w:numPr>
          <w:ilvl w:val="0"/>
          <w:numId w:val="8"/>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Драган Копрена, дипл. екон.,</w:t>
      </w:r>
      <w:r w:rsidRPr="0061747C">
        <w:rPr>
          <w:rFonts w:ascii="Times New Roman" w:hAnsi="Times New Roman" w:cs="Times New Roman"/>
          <w:sz w:val="24"/>
          <w:szCs w:val="24"/>
          <w:lang w:val="sr-Cyrl-BA"/>
        </w:rPr>
        <w:t xml:space="preserve"> </w:t>
      </w:r>
      <w:r w:rsidRPr="0061747C">
        <w:rPr>
          <w:rFonts w:ascii="Times New Roman" w:hAnsi="Times New Roman" w:cs="Times New Roman"/>
          <w:sz w:val="24"/>
          <w:szCs w:val="24"/>
          <w:lang w:val="ru-RU"/>
        </w:rPr>
        <w:t>члан,</w:t>
      </w:r>
    </w:p>
    <w:p w14:paraId="242B55F8" w14:textId="77777777" w:rsidR="004B0772" w:rsidRPr="0061747C" w:rsidRDefault="004B0772" w:rsidP="004B0772">
      <w:pPr>
        <w:pStyle w:val="ListParagraph"/>
        <w:numPr>
          <w:ilvl w:val="0"/>
          <w:numId w:val="8"/>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Момчило Бојиновић, дипл. ек</w:t>
      </w:r>
      <w:r w:rsidRPr="0061747C">
        <w:rPr>
          <w:rFonts w:ascii="Times New Roman" w:hAnsi="Times New Roman" w:cs="Times New Roman"/>
          <w:sz w:val="24"/>
          <w:szCs w:val="24"/>
          <w:lang w:val="sr-Cyrl-BA"/>
        </w:rPr>
        <w:t>он</w:t>
      </w:r>
      <w:r w:rsidRPr="0061747C">
        <w:rPr>
          <w:rFonts w:ascii="Times New Roman" w:hAnsi="Times New Roman" w:cs="Times New Roman"/>
          <w:sz w:val="24"/>
          <w:szCs w:val="24"/>
          <w:lang w:val="ru-RU"/>
        </w:rPr>
        <w:t>.,члан,</w:t>
      </w:r>
    </w:p>
    <w:p w14:paraId="2D8DDA37" w14:textId="77777777" w:rsidR="004B0772" w:rsidRPr="0061747C" w:rsidRDefault="004B0772" w:rsidP="004B0772">
      <w:pPr>
        <w:pStyle w:val="ListParagraph"/>
        <w:numPr>
          <w:ilvl w:val="0"/>
          <w:numId w:val="8"/>
        </w:numPr>
        <w:spacing w:after="0"/>
        <w:jc w:val="both"/>
        <w:rPr>
          <w:rFonts w:ascii="Times New Roman" w:hAnsi="Times New Roman" w:cs="Times New Roman"/>
          <w:b/>
          <w:sz w:val="24"/>
          <w:szCs w:val="24"/>
          <w:lang w:val="ru-RU"/>
        </w:rPr>
      </w:pPr>
      <w:r w:rsidRPr="0061747C">
        <w:rPr>
          <w:rFonts w:ascii="Times New Roman" w:hAnsi="Times New Roman" w:cs="Times New Roman"/>
          <w:sz w:val="24"/>
          <w:szCs w:val="24"/>
          <w:lang w:val="ru-RU"/>
        </w:rPr>
        <w:t>Љиљана Амиџић</w:t>
      </w:r>
      <w:r w:rsidRPr="0061747C">
        <w:rPr>
          <w:rFonts w:ascii="Times New Roman" w:hAnsi="Times New Roman" w:cs="Times New Roman"/>
          <w:sz w:val="24"/>
          <w:szCs w:val="24"/>
          <w:lang w:val="sr-Cyrl-BA"/>
        </w:rPr>
        <w:t>-Глигорић</w:t>
      </w:r>
      <w:r w:rsidRPr="0061747C">
        <w:rPr>
          <w:rFonts w:ascii="Times New Roman" w:hAnsi="Times New Roman" w:cs="Times New Roman"/>
          <w:sz w:val="24"/>
          <w:szCs w:val="24"/>
          <w:lang w:val="ru-RU"/>
        </w:rPr>
        <w:t>, мр економских наука.,</w:t>
      </w:r>
      <w:r>
        <w:rPr>
          <w:rFonts w:ascii="Times New Roman" w:hAnsi="Times New Roman" w:cs="Times New Roman"/>
          <w:sz w:val="24"/>
          <w:szCs w:val="24"/>
          <w:lang w:val="ru-RU"/>
        </w:rPr>
        <w:t xml:space="preserve"> </w:t>
      </w:r>
      <w:r w:rsidRPr="0061747C">
        <w:rPr>
          <w:rFonts w:ascii="Times New Roman" w:hAnsi="Times New Roman" w:cs="Times New Roman"/>
          <w:sz w:val="24"/>
          <w:szCs w:val="24"/>
          <w:lang w:val="ru-RU"/>
        </w:rPr>
        <w:t>члан</w:t>
      </w:r>
      <w:r>
        <w:rPr>
          <w:rFonts w:ascii="Times New Roman" w:hAnsi="Times New Roman" w:cs="Times New Roman"/>
          <w:sz w:val="24"/>
          <w:szCs w:val="24"/>
          <w:lang w:val="ru-RU"/>
        </w:rPr>
        <w:t xml:space="preserve"> Надзроног одбора</w:t>
      </w:r>
      <w:r w:rsidRPr="0061747C">
        <w:rPr>
          <w:rFonts w:ascii="Times New Roman" w:hAnsi="Times New Roman" w:cs="Times New Roman"/>
          <w:sz w:val="24"/>
          <w:szCs w:val="24"/>
          <w:lang w:val="ru-RU"/>
        </w:rPr>
        <w:t xml:space="preserve"> испред мањинских акционара,</w:t>
      </w:r>
    </w:p>
    <w:p w14:paraId="35F92F7C" w14:textId="77777777" w:rsidR="004B0772" w:rsidRPr="0061747C" w:rsidRDefault="004B0772" w:rsidP="004B0772">
      <w:pPr>
        <w:spacing w:after="0"/>
        <w:jc w:val="both"/>
        <w:rPr>
          <w:rFonts w:ascii="Times New Roman" w:hAnsi="Times New Roman" w:cs="Times New Roman"/>
          <w:b/>
          <w:sz w:val="24"/>
          <w:szCs w:val="24"/>
          <w:lang w:val="ru-RU"/>
        </w:rPr>
      </w:pPr>
    </w:p>
    <w:p w14:paraId="339F6C6C" w14:textId="77777777" w:rsidR="004B0772" w:rsidRPr="0061747C" w:rsidRDefault="004B0772" w:rsidP="004B0772">
      <w:pPr>
        <w:spacing w:after="0"/>
        <w:jc w:val="both"/>
        <w:rPr>
          <w:rFonts w:ascii="Times New Roman" w:hAnsi="Times New Roman" w:cs="Times New Roman"/>
          <w:b/>
          <w:sz w:val="24"/>
          <w:szCs w:val="24"/>
        </w:rPr>
      </w:pPr>
      <w:r w:rsidRPr="0061747C">
        <w:rPr>
          <w:rFonts w:ascii="Times New Roman" w:hAnsi="Times New Roman" w:cs="Times New Roman"/>
          <w:b/>
          <w:sz w:val="24"/>
          <w:szCs w:val="24"/>
        </w:rPr>
        <w:t>Управа Друштва:</w:t>
      </w:r>
    </w:p>
    <w:p w14:paraId="060F283B" w14:textId="77777777" w:rsidR="004B0772" w:rsidRPr="0061747C" w:rsidRDefault="004B0772" w:rsidP="004B0772">
      <w:pPr>
        <w:spacing w:after="0"/>
        <w:jc w:val="both"/>
        <w:rPr>
          <w:rFonts w:ascii="Times New Roman" w:hAnsi="Times New Roman" w:cs="Times New Roman"/>
          <w:b/>
          <w:sz w:val="24"/>
          <w:szCs w:val="24"/>
        </w:rPr>
      </w:pPr>
    </w:p>
    <w:p w14:paraId="0E870D5E" w14:textId="77777777" w:rsidR="004B0772" w:rsidRPr="0061747C" w:rsidRDefault="004B0772" w:rsidP="004B0772">
      <w:pPr>
        <w:pStyle w:val="ListParagraph"/>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Предраг Дудуковић, мастер менаџмента, в.д. директора,</w:t>
      </w:r>
    </w:p>
    <w:p w14:paraId="6E188FE2" w14:textId="77777777" w:rsidR="004B0772" w:rsidRPr="0061747C" w:rsidRDefault="004B0772" w:rsidP="004B0772">
      <w:pPr>
        <w:pStyle w:val="ListParagraph"/>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 xml:space="preserve">Жељко Травар, дипл. правник, в.д. извршног директора </w:t>
      </w:r>
      <w:r>
        <w:rPr>
          <w:rFonts w:ascii="Times New Roman" w:hAnsi="Times New Roman" w:cs="Times New Roman"/>
          <w:sz w:val="24"/>
          <w:szCs w:val="24"/>
          <w:lang w:val="ru-RU"/>
        </w:rPr>
        <w:t>за правне</w:t>
      </w:r>
      <w:r w:rsidRPr="0061747C">
        <w:rPr>
          <w:rFonts w:ascii="Times New Roman" w:hAnsi="Times New Roman" w:cs="Times New Roman"/>
          <w:sz w:val="24"/>
          <w:szCs w:val="24"/>
          <w:lang w:val="ru-RU"/>
        </w:rPr>
        <w:t xml:space="preserve"> послов</w:t>
      </w:r>
      <w:r>
        <w:rPr>
          <w:rFonts w:ascii="Times New Roman" w:hAnsi="Times New Roman" w:cs="Times New Roman"/>
          <w:sz w:val="24"/>
          <w:szCs w:val="24"/>
          <w:lang w:val="ru-RU"/>
        </w:rPr>
        <w:t>е</w:t>
      </w:r>
      <w:r w:rsidRPr="0061747C">
        <w:rPr>
          <w:rFonts w:ascii="Times New Roman" w:hAnsi="Times New Roman" w:cs="Times New Roman"/>
          <w:sz w:val="24"/>
          <w:szCs w:val="24"/>
          <w:lang w:val="ru-RU"/>
        </w:rPr>
        <w:t>,</w:t>
      </w:r>
    </w:p>
    <w:p w14:paraId="3F54CEE8" w14:textId="77777777" w:rsidR="004B0772" w:rsidRPr="0061747C" w:rsidRDefault="004B0772" w:rsidP="004B0772">
      <w:pPr>
        <w:pStyle w:val="ListParagraph"/>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Жељко Раљић, мастер енергетског и саобраћајног машинства,</w:t>
      </w:r>
      <w:r>
        <w:rPr>
          <w:rFonts w:ascii="Times New Roman" w:hAnsi="Times New Roman" w:cs="Times New Roman"/>
          <w:sz w:val="24"/>
          <w:szCs w:val="24"/>
          <w:lang w:val="ru-RU"/>
        </w:rPr>
        <w:t xml:space="preserve"> в.д.</w:t>
      </w:r>
      <w:r w:rsidRPr="0061747C">
        <w:rPr>
          <w:rFonts w:ascii="Times New Roman" w:hAnsi="Times New Roman" w:cs="Times New Roman"/>
          <w:sz w:val="24"/>
          <w:szCs w:val="24"/>
          <w:lang w:val="ru-RU"/>
        </w:rPr>
        <w:t xml:space="preserve"> извршн</w:t>
      </w:r>
      <w:r>
        <w:rPr>
          <w:rFonts w:ascii="Times New Roman" w:hAnsi="Times New Roman" w:cs="Times New Roman"/>
          <w:sz w:val="24"/>
          <w:szCs w:val="24"/>
          <w:lang w:val="ru-RU"/>
        </w:rPr>
        <w:t>ог</w:t>
      </w:r>
      <w:r w:rsidRPr="0061747C">
        <w:rPr>
          <w:rFonts w:ascii="Times New Roman" w:hAnsi="Times New Roman" w:cs="Times New Roman"/>
          <w:sz w:val="24"/>
          <w:szCs w:val="24"/>
          <w:lang w:val="ru-RU"/>
        </w:rPr>
        <w:t xml:space="preserve"> директор</w:t>
      </w:r>
      <w:r>
        <w:rPr>
          <w:rFonts w:ascii="Times New Roman" w:hAnsi="Times New Roman" w:cs="Times New Roman"/>
          <w:sz w:val="24"/>
          <w:szCs w:val="24"/>
          <w:lang w:val="ru-RU"/>
        </w:rPr>
        <w:t>а</w:t>
      </w:r>
      <w:r w:rsidRPr="0061747C">
        <w:rPr>
          <w:rFonts w:ascii="Times New Roman" w:hAnsi="Times New Roman" w:cs="Times New Roman"/>
          <w:sz w:val="24"/>
          <w:szCs w:val="24"/>
          <w:lang w:val="ru-RU"/>
        </w:rPr>
        <w:t xml:space="preserve"> за техничке послове,</w:t>
      </w:r>
    </w:p>
    <w:p w14:paraId="33927339" w14:textId="77777777" w:rsidR="004B0772" w:rsidRPr="0061747C" w:rsidRDefault="004B0772" w:rsidP="004B0772">
      <w:pPr>
        <w:pStyle w:val="ListParagraph"/>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Чедо Шеварика, дипл. екон.,</w:t>
      </w:r>
      <w:r>
        <w:rPr>
          <w:rFonts w:ascii="Times New Roman" w:hAnsi="Times New Roman" w:cs="Times New Roman"/>
          <w:sz w:val="24"/>
          <w:szCs w:val="24"/>
          <w:lang w:val="ru-RU"/>
        </w:rPr>
        <w:t xml:space="preserve"> в.д.</w:t>
      </w:r>
      <w:r w:rsidRPr="0061747C">
        <w:rPr>
          <w:rFonts w:ascii="Times New Roman" w:hAnsi="Times New Roman" w:cs="Times New Roman"/>
          <w:sz w:val="24"/>
          <w:szCs w:val="24"/>
          <w:lang w:val="ru-RU"/>
        </w:rPr>
        <w:t xml:space="preserve"> извршн</w:t>
      </w:r>
      <w:r>
        <w:rPr>
          <w:rFonts w:ascii="Times New Roman" w:hAnsi="Times New Roman" w:cs="Times New Roman"/>
          <w:sz w:val="24"/>
          <w:szCs w:val="24"/>
          <w:lang w:val="ru-RU"/>
        </w:rPr>
        <w:t>ог</w:t>
      </w:r>
      <w:r w:rsidRPr="0061747C">
        <w:rPr>
          <w:rFonts w:ascii="Times New Roman" w:hAnsi="Times New Roman" w:cs="Times New Roman"/>
          <w:sz w:val="24"/>
          <w:szCs w:val="24"/>
          <w:lang w:val="ru-RU"/>
        </w:rPr>
        <w:t xml:space="preserve"> директор</w:t>
      </w:r>
      <w:r>
        <w:rPr>
          <w:rFonts w:ascii="Times New Roman" w:hAnsi="Times New Roman" w:cs="Times New Roman"/>
          <w:sz w:val="24"/>
          <w:szCs w:val="24"/>
          <w:lang w:val="ru-RU"/>
        </w:rPr>
        <w:t>а</w:t>
      </w:r>
      <w:r w:rsidRPr="0061747C">
        <w:rPr>
          <w:rFonts w:ascii="Times New Roman" w:hAnsi="Times New Roman" w:cs="Times New Roman"/>
          <w:sz w:val="24"/>
          <w:szCs w:val="24"/>
          <w:lang w:val="ru-RU"/>
        </w:rPr>
        <w:t xml:space="preserve"> за економски развој, стратешко планирање и анализу,</w:t>
      </w:r>
    </w:p>
    <w:p w14:paraId="145B1C7D" w14:textId="77777777" w:rsidR="004B0772" w:rsidRPr="0061747C" w:rsidRDefault="004B0772" w:rsidP="004B0772">
      <w:pPr>
        <w:pStyle w:val="ListParagraph"/>
        <w:spacing w:after="0"/>
        <w:jc w:val="both"/>
        <w:rPr>
          <w:rFonts w:ascii="Times New Roman" w:hAnsi="Times New Roman" w:cs="Times New Roman"/>
          <w:sz w:val="24"/>
          <w:szCs w:val="24"/>
          <w:lang w:val="ru-RU"/>
        </w:rPr>
      </w:pPr>
    </w:p>
    <w:p w14:paraId="0660A588" w14:textId="77777777" w:rsidR="004B0772" w:rsidRPr="0061747C" w:rsidRDefault="004B0772" w:rsidP="004B0772">
      <w:pPr>
        <w:spacing w:after="0"/>
        <w:jc w:val="both"/>
        <w:rPr>
          <w:rFonts w:ascii="Times New Roman" w:hAnsi="Times New Roman" w:cs="Times New Roman"/>
          <w:b/>
          <w:sz w:val="24"/>
          <w:szCs w:val="24"/>
        </w:rPr>
      </w:pPr>
      <w:r w:rsidRPr="0061747C">
        <w:rPr>
          <w:rFonts w:ascii="Times New Roman" w:hAnsi="Times New Roman" w:cs="Times New Roman"/>
          <w:b/>
          <w:sz w:val="24"/>
          <w:szCs w:val="24"/>
        </w:rPr>
        <w:t>Oдбор за ревизију:</w:t>
      </w:r>
    </w:p>
    <w:p w14:paraId="44BAF5C6" w14:textId="77777777" w:rsidR="004B0772" w:rsidRPr="0061747C" w:rsidRDefault="004B0772" w:rsidP="004B0772">
      <w:pPr>
        <w:spacing w:after="0"/>
        <w:jc w:val="both"/>
        <w:rPr>
          <w:rFonts w:ascii="Times New Roman" w:hAnsi="Times New Roman" w:cs="Times New Roman"/>
          <w:b/>
          <w:sz w:val="24"/>
          <w:szCs w:val="24"/>
        </w:rPr>
      </w:pPr>
    </w:p>
    <w:p w14:paraId="53737C94" w14:textId="77777777" w:rsidR="004B0772" w:rsidRPr="0061747C" w:rsidRDefault="004B0772" w:rsidP="004B0772">
      <w:pPr>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Слађана Раковић, дипл. екон., предсједник,</w:t>
      </w:r>
    </w:p>
    <w:p w14:paraId="107F16D4" w14:textId="77777777" w:rsidR="004B0772" w:rsidRPr="0061747C" w:rsidRDefault="004B0772" w:rsidP="004B0772">
      <w:pPr>
        <w:numPr>
          <w:ilvl w:val="0"/>
          <w:numId w:val="9"/>
        </w:numPr>
        <w:spacing w:after="0"/>
        <w:jc w:val="both"/>
        <w:rPr>
          <w:rFonts w:ascii="Times New Roman" w:hAnsi="Times New Roman" w:cs="Times New Roman"/>
          <w:sz w:val="24"/>
          <w:szCs w:val="24"/>
          <w:lang w:val="ru-RU"/>
        </w:rPr>
      </w:pPr>
      <w:r w:rsidRPr="0061747C">
        <w:rPr>
          <w:rFonts w:ascii="Times New Roman" w:hAnsi="Times New Roman" w:cs="Times New Roman"/>
          <w:sz w:val="24"/>
          <w:szCs w:val="24"/>
          <w:lang w:val="ru-RU"/>
        </w:rPr>
        <w:t>Срећко Видовић, дипл. екон., члан</w:t>
      </w:r>
    </w:p>
    <w:p w14:paraId="769B8D6B" w14:textId="67CFA9D6" w:rsidR="004B0772" w:rsidRPr="0061747C" w:rsidRDefault="00523FDB" w:rsidP="004B0772">
      <w:pPr>
        <w:numPr>
          <w:ilvl w:val="0"/>
          <w:numId w:val="9"/>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Диана Цвијић. дипл. екон., </w:t>
      </w:r>
      <w:r>
        <w:rPr>
          <w:rFonts w:ascii="Times New Roman" w:hAnsi="Times New Roman" w:cs="Times New Roman"/>
          <w:sz w:val="24"/>
          <w:szCs w:val="24"/>
          <w:lang w:val="sr-Cyrl-RS"/>
        </w:rPr>
        <w:t>замјеник</w:t>
      </w:r>
      <w:r w:rsidR="00626679">
        <w:rPr>
          <w:rFonts w:ascii="Times New Roman" w:hAnsi="Times New Roman" w:cs="Times New Roman"/>
          <w:sz w:val="24"/>
          <w:szCs w:val="24"/>
          <w:lang w:val="sr-Cyrl-RS"/>
        </w:rPr>
        <w:t>,</w:t>
      </w:r>
    </w:p>
    <w:p w14:paraId="488D29DF" w14:textId="77777777" w:rsidR="004B0772" w:rsidRPr="00B01EA0" w:rsidRDefault="004B0772" w:rsidP="004B0772">
      <w:pPr>
        <w:spacing w:after="0"/>
        <w:jc w:val="both"/>
        <w:rPr>
          <w:rFonts w:ascii="Times New Roman" w:hAnsi="Times New Roman" w:cs="Times New Roman"/>
          <w:b/>
          <w:color w:val="FF0000"/>
          <w:sz w:val="24"/>
          <w:szCs w:val="24"/>
          <w:lang w:val="ru-RU"/>
        </w:rPr>
      </w:pPr>
    </w:p>
    <w:p w14:paraId="6A8C2E58" w14:textId="77777777" w:rsidR="004B0772" w:rsidRPr="00522710" w:rsidRDefault="004B0772" w:rsidP="004B0772">
      <w:pPr>
        <w:spacing w:after="0"/>
        <w:jc w:val="both"/>
        <w:rPr>
          <w:rFonts w:ascii="Times New Roman" w:hAnsi="Times New Roman" w:cs="Times New Roman"/>
          <w:b/>
          <w:sz w:val="24"/>
          <w:szCs w:val="24"/>
        </w:rPr>
      </w:pPr>
      <w:r w:rsidRPr="00522710">
        <w:rPr>
          <w:rFonts w:ascii="Times New Roman" w:hAnsi="Times New Roman" w:cs="Times New Roman"/>
          <w:b/>
          <w:sz w:val="24"/>
          <w:szCs w:val="24"/>
        </w:rPr>
        <w:t>Директор одјељења интерне ревизије:</w:t>
      </w:r>
    </w:p>
    <w:p w14:paraId="1EDADA1C" w14:textId="77777777" w:rsidR="004B0772" w:rsidRPr="00522710" w:rsidRDefault="004B0772" w:rsidP="004B0772">
      <w:pPr>
        <w:spacing w:after="0"/>
        <w:jc w:val="both"/>
        <w:rPr>
          <w:rFonts w:ascii="Times New Roman" w:hAnsi="Times New Roman" w:cs="Times New Roman"/>
          <w:sz w:val="24"/>
          <w:szCs w:val="24"/>
        </w:rPr>
      </w:pPr>
    </w:p>
    <w:p w14:paraId="4CEE2C7A" w14:textId="77777777" w:rsidR="004B0772" w:rsidRPr="00522710" w:rsidRDefault="004B0772" w:rsidP="004B0772">
      <w:pPr>
        <w:pStyle w:val="ListParagraph"/>
        <w:numPr>
          <w:ilvl w:val="0"/>
          <w:numId w:val="9"/>
        </w:numPr>
        <w:spacing w:after="0"/>
        <w:jc w:val="both"/>
        <w:rPr>
          <w:rFonts w:ascii="Times New Roman" w:hAnsi="Times New Roman" w:cs="Times New Roman"/>
          <w:sz w:val="24"/>
          <w:szCs w:val="24"/>
        </w:rPr>
      </w:pPr>
      <w:r w:rsidRPr="00522710">
        <w:rPr>
          <w:rFonts w:ascii="Times New Roman" w:hAnsi="Times New Roman" w:cs="Times New Roman"/>
          <w:sz w:val="24"/>
          <w:szCs w:val="24"/>
        </w:rPr>
        <w:t>Александра Илић, дипл. екон.</w:t>
      </w:r>
    </w:p>
    <w:p w14:paraId="682D2906" w14:textId="77777777" w:rsidR="004B0772" w:rsidRPr="00522710" w:rsidRDefault="004B0772" w:rsidP="004B0772">
      <w:pPr>
        <w:spacing w:after="0"/>
        <w:jc w:val="both"/>
        <w:rPr>
          <w:rFonts w:ascii="Times New Roman" w:hAnsi="Times New Roman" w:cs="Times New Roman"/>
          <w:b/>
          <w:sz w:val="24"/>
          <w:szCs w:val="24"/>
        </w:rPr>
      </w:pPr>
    </w:p>
    <w:p w14:paraId="278BA9D1" w14:textId="77777777" w:rsidR="004B0772" w:rsidRPr="00522710" w:rsidRDefault="004B0772" w:rsidP="004B0772">
      <w:pPr>
        <w:spacing w:after="0"/>
        <w:jc w:val="both"/>
        <w:rPr>
          <w:rFonts w:ascii="Times New Roman" w:hAnsi="Times New Roman" w:cs="Times New Roman"/>
          <w:b/>
          <w:sz w:val="24"/>
          <w:szCs w:val="24"/>
        </w:rPr>
      </w:pPr>
      <w:r w:rsidRPr="00522710">
        <w:rPr>
          <w:rFonts w:ascii="Times New Roman" w:hAnsi="Times New Roman" w:cs="Times New Roman"/>
          <w:b/>
          <w:sz w:val="24"/>
          <w:szCs w:val="24"/>
        </w:rPr>
        <w:t>Интерни ревизор:</w:t>
      </w:r>
    </w:p>
    <w:p w14:paraId="33FE7A36" w14:textId="77777777" w:rsidR="004B0772" w:rsidRPr="00522710" w:rsidRDefault="004B0772" w:rsidP="004B0772">
      <w:pPr>
        <w:spacing w:after="0"/>
        <w:jc w:val="both"/>
        <w:rPr>
          <w:rFonts w:ascii="Times New Roman" w:hAnsi="Times New Roman" w:cs="Times New Roman"/>
          <w:b/>
          <w:sz w:val="24"/>
          <w:szCs w:val="24"/>
        </w:rPr>
      </w:pPr>
    </w:p>
    <w:p w14:paraId="44A347CD" w14:textId="77777777" w:rsidR="004B0772" w:rsidRPr="00522710" w:rsidRDefault="004B0772" w:rsidP="004B0772">
      <w:pPr>
        <w:pStyle w:val="ListParagraph"/>
        <w:numPr>
          <w:ilvl w:val="0"/>
          <w:numId w:val="10"/>
        </w:numPr>
        <w:spacing w:after="0"/>
        <w:jc w:val="both"/>
        <w:rPr>
          <w:rFonts w:ascii="Times New Roman" w:hAnsi="Times New Roman" w:cs="Times New Roman"/>
          <w:b/>
          <w:sz w:val="24"/>
          <w:szCs w:val="24"/>
        </w:rPr>
      </w:pPr>
      <w:r w:rsidRPr="00522710">
        <w:rPr>
          <w:rFonts w:ascii="Times New Roman" w:hAnsi="Times New Roman" w:cs="Times New Roman"/>
          <w:sz w:val="24"/>
          <w:szCs w:val="24"/>
        </w:rPr>
        <w:t>Јелена Јокић, дипл.</w:t>
      </w:r>
      <w:r>
        <w:rPr>
          <w:rFonts w:ascii="Times New Roman" w:hAnsi="Times New Roman" w:cs="Times New Roman"/>
          <w:sz w:val="24"/>
          <w:szCs w:val="24"/>
          <w:lang w:val="sr-Cyrl-RS"/>
        </w:rPr>
        <w:t xml:space="preserve"> </w:t>
      </w:r>
      <w:r w:rsidRPr="00522710">
        <w:rPr>
          <w:rFonts w:ascii="Times New Roman" w:hAnsi="Times New Roman" w:cs="Times New Roman"/>
          <w:sz w:val="24"/>
          <w:szCs w:val="24"/>
        </w:rPr>
        <w:t>екон</w:t>
      </w:r>
      <w:r>
        <w:rPr>
          <w:rFonts w:ascii="Times New Roman" w:hAnsi="Times New Roman" w:cs="Times New Roman"/>
          <w:sz w:val="24"/>
          <w:szCs w:val="24"/>
          <w:lang w:val="sr-Cyrl-RS"/>
        </w:rPr>
        <w:t>.</w:t>
      </w:r>
    </w:p>
    <w:p w14:paraId="464A6687" w14:textId="6FF6CE87" w:rsidR="00F94A47" w:rsidRPr="00DF787C" w:rsidRDefault="00F94A47" w:rsidP="005439F0">
      <w:pPr>
        <w:tabs>
          <w:tab w:val="left" w:pos="0"/>
        </w:tabs>
        <w:jc w:val="both"/>
        <w:rPr>
          <w:rFonts w:ascii="Times New Roman" w:hAnsi="Times New Roman" w:cs="Times New Roman"/>
          <w:color w:val="FF0000"/>
          <w:sz w:val="24"/>
          <w:szCs w:val="24"/>
          <w:lang w:val="sr-Latn-BA"/>
        </w:rPr>
      </w:pPr>
    </w:p>
    <w:p w14:paraId="2F4C194B" w14:textId="64074F7B" w:rsidR="00F87B8B" w:rsidRPr="007D3AEE" w:rsidRDefault="007D3AEE" w:rsidP="00AE6040">
      <w:pPr>
        <w:pStyle w:val="Heading2"/>
        <w:pBdr>
          <w:bottom w:val="single" w:sz="4" w:space="1" w:color="1F497D" w:themeColor="text2"/>
        </w:pBdr>
        <w:rPr>
          <w:rFonts w:ascii="Times New Roman" w:hAnsi="Times New Roman" w:cs="Times New Roman"/>
          <w:sz w:val="28"/>
          <w:szCs w:val="28"/>
          <w:lang w:val="sr-Cyrl-RS"/>
        </w:rPr>
      </w:pPr>
      <w:bookmarkStart w:id="2" w:name="_Toc97622817"/>
      <w:r>
        <w:rPr>
          <w:rFonts w:ascii="Times New Roman" w:hAnsi="Times New Roman" w:cs="Times New Roman"/>
          <w:sz w:val="28"/>
          <w:szCs w:val="28"/>
        </w:rPr>
        <w:lastRenderedPageBreak/>
        <w:t>ОРГАНИЗАЦИОНА СТРУ</w:t>
      </w:r>
      <w:bookmarkEnd w:id="2"/>
      <w:r>
        <w:rPr>
          <w:rFonts w:ascii="Times New Roman" w:hAnsi="Times New Roman" w:cs="Times New Roman"/>
          <w:sz w:val="28"/>
          <w:szCs w:val="28"/>
          <w:lang w:val="sr-Cyrl-RS"/>
        </w:rPr>
        <w:t>КТУРА</w:t>
      </w:r>
    </w:p>
    <w:p w14:paraId="15731A54" w14:textId="45AED45D" w:rsidR="006F498E" w:rsidRPr="00DF787C" w:rsidRDefault="00F652E0" w:rsidP="00FD4FA6">
      <w:pPr>
        <w:tabs>
          <w:tab w:val="left" w:pos="0"/>
        </w:tabs>
        <w:spacing w:line="360" w:lineRule="auto"/>
        <w:rPr>
          <w:rFonts w:ascii="Times New Roman" w:hAnsi="Times New Roman" w:cs="Times New Roman"/>
          <w:b/>
          <w:color w:val="FF0000"/>
          <w:sz w:val="24"/>
          <w:szCs w:val="24"/>
        </w:rPr>
        <w:sectPr w:rsidR="006F498E" w:rsidRPr="00DF787C" w:rsidSect="00CA5965">
          <w:headerReference w:type="default" r:id="rId12"/>
          <w:footerReference w:type="default" r:id="rId13"/>
          <w:headerReference w:type="first" r:id="rId14"/>
          <w:type w:val="continuous"/>
          <w:pgSz w:w="11907" w:h="16839" w:code="9"/>
          <w:pgMar w:top="720" w:right="720" w:bottom="720" w:left="720" w:header="720" w:footer="215" w:gutter="0"/>
          <w:pgNumType w:start="0"/>
          <w:cols w:space="720"/>
          <w:titlePg/>
          <w:docGrid w:linePitch="360"/>
        </w:sectPr>
      </w:pPr>
      <w:r w:rsidRPr="00F652E0">
        <w:rPr>
          <w:rFonts w:ascii="Times New Roman" w:hAnsi="Times New Roman" w:cs="Times New Roman"/>
          <w:noProof/>
          <w:color w:val="FF0000"/>
          <w:lang w:val="sr-Latn-BA" w:eastAsia="sr-Latn-BA"/>
        </w:rPr>
        <mc:AlternateContent>
          <mc:Choice Requires="wps">
            <w:drawing>
              <wp:anchor distT="45720" distB="45720" distL="114300" distR="114300" simplePos="0" relativeHeight="251667968" behindDoc="1" locked="0" layoutInCell="1" allowOverlap="1" wp14:anchorId="06B58771" wp14:editId="2EC980AA">
                <wp:simplePos x="0" y="0"/>
                <wp:positionH relativeFrom="column">
                  <wp:posOffset>-17253</wp:posOffset>
                </wp:positionH>
                <wp:positionV relativeFrom="paragraph">
                  <wp:posOffset>8259997</wp:posOffset>
                </wp:positionV>
                <wp:extent cx="6823495" cy="888126"/>
                <wp:effectExtent l="0" t="0" r="15875" b="26670"/>
                <wp:wrapNone/>
                <wp:docPr id="2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495" cy="888126"/>
                        </a:xfrm>
                        <a:prstGeom prst="rect">
                          <a:avLst/>
                        </a:prstGeom>
                        <a:solidFill>
                          <a:srgbClr val="FFFFFF"/>
                        </a:solidFill>
                        <a:ln w="9525">
                          <a:solidFill>
                            <a:srgbClr val="000000"/>
                          </a:solidFill>
                          <a:miter lim="800000"/>
                          <a:headEnd/>
                          <a:tailEnd/>
                        </a:ln>
                      </wps:spPr>
                      <wps:txbx>
                        <w:txbxContent>
                          <w:p w14:paraId="4BD7DB36" w14:textId="199263B4" w:rsidR="00626679" w:rsidRPr="00F652E0" w:rsidRDefault="00626679" w:rsidP="00F652E0">
                            <w:pPr>
                              <w:jc w:val="both"/>
                              <w:rPr>
                                <w:rFonts w:ascii="Times New Roman" w:hAnsi="Times New Roman" w:cs="Times New Roman"/>
                                <w:sz w:val="24"/>
                                <w:szCs w:val="24"/>
                                <w:lang w:val="ru-RU"/>
                              </w:rPr>
                            </w:pPr>
                            <w:r w:rsidRPr="00F652E0">
                              <w:rPr>
                                <w:rFonts w:ascii="Times New Roman" w:hAnsi="Times New Roman" w:cs="Times New Roman"/>
                                <w:b/>
                                <w:sz w:val="24"/>
                                <w:szCs w:val="24"/>
                                <w:lang w:val="sr-Cyrl-RS"/>
                              </w:rPr>
                              <w:t>Напомена(*):</w:t>
                            </w:r>
                            <w:r>
                              <w:rPr>
                                <w:rFonts w:ascii="Times New Roman" w:hAnsi="Times New Roman" w:cs="Times New Roman"/>
                                <w:b/>
                                <w:sz w:val="24"/>
                                <w:szCs w:val="24"/>
                                <w:lang w:val="sr-Cyrl-RS"/>
                              </w:rPr>
                              <w:t xml:space="preserve"> </w:t>
                            </w:r>
                            <w:r w:rsidRPr="00F652E0">
                              <w:rPr>
                                <w:rFonts w:ascii="Times New Roman" w:hAnsi="Times New Roman" w:cs="Times New Roman"/>
                                <w:sz w:val="24"/>
                                <w:szCs w:val="24"/>
                                <w:lang w:val="sr-Cyrl-RS"/>
                              </w:rPr>
                              <w:t>Приједлог за формирање</w:t>
                            </w:r>
                            <w:r>
                              <w:rPr>
                                <w:rFonts w:ascii="Times New Roman" w:hAnsi="Times New Roman" w:cs="Times New Roman"/>
                                <w:sz w:val="24"/>
                                <w:szCs w:val="24"/>
                                <w:lang w:val="sr-Cyrl-RS"/>
                              </w:rPr>
                              <w:t xml:space="preserve"> Сектора за економски развој, стратешко планирање и анализу је формиран у току године, али Сектор као и његова Одјељења су почели са радом тек од 01.01.2022. године, тако да њихове активности и испуњење циљева неће бити обухваћене овим Извјештајем.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8771" id="Text Box 7" o:spid="_x0000_s1031" type="#_x0000_t202" style="position:absolute;margin-left:-1.35pt;margin-top:650.4pt;width:537.3pt;height:69.9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">
                <v:textbox>
                  <w:txbxContent>
                    <w:p w14:paraId="4BD7DB36" w14:textId="199263B4" w:rsidR="00626679" w:rsidRPr="00F652E0" w:rsidRDefault="00626679" w:rsidP="00F652E0">
                      <w:pPr>
                        <w:jc w:val="both"/>
                        <w:rPr>
                          <w:rFonts w:ascii="Times New Roman" w:hAnsi="Times New Roman" w:cs="Times New Roman"/>
                          <w:sz w:val="24"/>
                          <w:szCs w:val="24"/>
                          <w:lang w:val="ru-RU"/>
                        </w:rPr>
                      </w:pPr>
                      <w:r w:rsidRPr="00F652E0">
                        <w:rPr>
                          <w:rFonts w:ascii="Times New Roman" w:hAnsi="Times New Roman" w:cs="Times New Roman"/>
                          <w:b/>
                          <w:sz w:val="24"/>
                          <w:szCs w:val="24"/>
                          <w:lang w:val="sr-Cyrl-RS"/>
                        </w:rPr>
                        <w:t>Напомена(*):</w:t>
                      </w:r>
                      <w:r>
                        <w:rPr>
                          <w:rFonts w:ascii="Times New Roman" w:hAnsi="Times New Roman" w:cs="Times New Roman"/>
                          <w:b/>
                          <w:sz w:val="24"/>
                          <w:szCs w:val="24"/>
                          <w:lang w:val="sr-Cyrl-RS"/>
                        </w:rPr>
                        <w:t xml:space="preserve"> </w:t>
                      </w:r>
                      <w:r w:rsidRPr="00F652E0">
                        <w:rPr>
                          <w:rFonts w:ascii="Times New Roman" w:hAnsi="Times New Roman" w:cs="Times New Roman"/>
                          <w:sz w:val="24"/>
                          <w:szCs w:val="24"/>
                          <w:lang w:val="sr-Cyrl-RS"/>
                        </w:rPr>
                        <w:t>Приједлог за формирање</w:t>
                      </w:r>
                      <w:r>
                        <w:rPr>
                          <w:rFonts w:ascii="Times New Roman" w:hAnsi="Times New Roman" w:cs="Times New Roman"/>
                          <w:sz w:val="24"/>
                          <w:szCs w:val="24"/>
                          <w:lang w:val="sr-Cyrl-RS"/>
                        </w:rPr>
                        <w:t xml:space="preserve"> Сектора за економски развој, стратешко планирање и анализу је формиран у току године, али Сектор као и његова Одјељења су почели са радом тек од 01.01.2022. године, тако да њихове активности и испуњење циљева неће бити обухваћене овим Извјештајем.</w:t>
                      </w:r>
                    </w:p>
                  </w:txbxContent>
                </v:textbox>
              </v:shape>
            </w:pict>
          </mc:Fallback>
        </mc:AlternateContent>
      </w:r>
      <w:r w:rsidR="0096454A" w:rsidRPr="00DF787C">
        <w:rPr>
          <w:rFonts w:ascii="Times New Roman" w:hAnsi="Times New Roman" w:cs="Times New Roman"/>
          <w:noProof/>
          <w:color w:val="FF0000"/>
        </w:rPr>
        <w:t xml:space="preserve">                                                                                                                                                                                                                                    </w:t>
      </w:r>
      <w:r w:rsidR="002F2F38" w:rsidRPr="00DF787C">
        <w:rPr>
          <w:rFonts w:ascii="Times New Roman" w:hAnsi="Times New Roman" w:cs="Times New Roman"/>
          <w:noProof/>
          <w:color w:val="FF0000"/>
          <w:lang w:val="sr-Latn-BA" w:eastAsia="sr-Latn-BA"/>
        </w:rPr>
        <w:drawing>
          <wp:inline distT="0" distB="0" distL="0" distR="0" wp14:anchorId="369A9A91" wp14:editId="26AE0032">
            <wp:extent cx="6883400" cy="8169215"/>
            <wp:effectExtent l="0" t="0" r="0" b="0"/>
            <wp:docPr id="2"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C5A07FA" w14:textId="77777777" w:rsidR="00A04369" w:rsidRPr="008730FA" w:rsidRDefault="00552DD8" w:rsidP="00AE6040">
      <w:pPr>
        <w:pStyle w:val="Heading2"/>
        <w:pBdr>
          <w:bottom w:val="single" w:sz="4" w:space="1" w:color="1F497D" w:themeColor="text2"/>
        </w:pBdr>
        <w:rPr>
          <w:rFonts w:ascii="Times New Roman" w:hAnsi="Times New Roman" w:cs="Times New Roman"/>
          <w:sz w:val="28"/>
          <w:szCs w:val="28"/>
          <w:lang w:val="ru-RU"/>
        </w:rPr>
      </w:pPr>
      <w:bookmarkStart w:id="3" w:name="_Toc97622818"/>
      <w:r w:rsidRPr="008730FA">
        <w:rPr>
          <w:rFonts w:ascii="Times New Roman" w:hAnsi="Times New Roman" w:cs="Times New Roman"/>
          <w:sz w:val="28"/>
          <w:szCs w:val="28"/>
          <w:lang w:val="ru-RU"/>
        </w:rPr>
        <w:lastRenderedPageBreak/>
        <w:t>БЕРЗАНСКИ ПРОФИЛ</w:t>
      </w:r>
      <w:bookmarkEnd w:id="3"/>
    </w:p>
    <w:p w14:paraId="74F0C447" w14:textId="77777777" w:rsidR="00AE6040" w:rsidRPr="00DF787C" w:rsidRDefault="00AE6040" w:rsidP="00AE6040">
      <w:pPr>
        <w:rPr>
          <w:color w:val="FF0000"/>
          <w:lang w:val="ru-RU"/>
        </w:rPr>
      </w:pPr>
    </w:p>
    <w:p w14:paraId="53A6DC6A" w14:textId="19998861" w:rsidR="00E618C1" w:rsidRPr="00DF787C" w:rsidRDefault="003D5EA3" w:rsidP="00E618C1">
      <w:pPr>
        <w:tabs>
          <w:tab w:val="left" w:pos="0"/>
          <w:tab w:val="left" w:pos="660"/>
        </w:tabs>
        <w:jc w:val="both"/>
        <w:rPr>
          <w:rFonts w:ascii="Times New Roman" w:hAnsi="Times New Roman" w:cs="Times New Roman"/>
          <w:color w:val="FF0000"/>
          <w:sz w:val="24"/>
          <w:szCs w:val="24"/>
          <w:lang w:val="ru-RU"/>
        </w:rPr>
      </w:pPr>
      <w:r w:rsidRPr="00DF787C">
        <w:rPr>
          <w:rFonts w:ascii="Times New Roman" w:hAnsi="Times New Roman" w:cs="Times New Roman"/>
          <w:color w:val="FF0000"/>
          <w:sz w:val="24"/>
          <w:szCs w:val="24"/>
          <w:lang w:val="ru-RU"/>
        </w:rPr>
        <w:tab/>
      </w:r>
      <w:r w:rsidR="00E618C1" w:rsidRPr="008730FA">
        <w:rPr>
          <w:rFonts w:ascii="Times New Roman" w:hAnsi="Times New Roman" w:cs="Times New Roman"/>
          <w:sz w:val="24"/>
          <w:szCs w:val="24"/>
          <w:lang w:val="ru-RU"/>
        </w:rPr>
        <w:t>„Водовод“</w:t>
      </w:r>
      <w:r w:rsidR="00E618C1" w:rsidRPr="008730FA">
        <w:rPr>
          <w:rFonts w:ascii="Times New Roman" w:hAnsi="Times New Roman" w:cs="Times New Roman"/>
          <w:sz w:val="24"/>
          <w:szCs w:val="24"/>
          <w:lang w:val="sr-Latn-BA"/>
        </w:rPr>
        <w:t xml:space="preserve"> </w:t>
      </w:r>
      <w:r w:rsidR="00E618C1" w:rsidRPr="008730FA">
        <w:rPr>
          <w:rFonts w:ascii="Times New Roman" w:hAnsi="Times New Roman" w:cs="Times New Roman"/>
          <w:sz w:val="24"/>
          <w:szCs w:val="24"/>
          <w:lang w:val="sr-Cyrl-BA"/>
        </w:rPr>
        <w:t>а.д. Бања Лука</w:t>
      </w:r>
      <w:r w:rsidR="00E618C1" w:rsidRPr="008730FA">
        <w:rPr>
          <w:rFonts w:ascii="Times New Roman" w:hAnsi="Times New Roman" w:cs="Times New Roman"/>
          <w:sz w:val="24"/>
          <w:szCs w:val="24"/>
          <w:lang w:val="ru-RU"/>
        </w:rPr>
        <w:t xml:space="preserve"> послује као акционарско друштво, са основним капиталом од </w:t>
      </w:r>
      <w:r w:rsidR="00E618C1" w:rsidRPr="00DD0BF8">
        <w:rPr>
          <w:rFonts w:ascii="Times New Roman" w:hAnsi="Times New Roman" w:cs="Times New Roman"/>
          <w:b/>
          <w:sz w:val="24"/>
          <w:szCs w:val="24"/>
          <w:lang w:val="ru-RU"/>
        </w:rPr>
        <w:t>35.655.181КМ</w:t>
      </w:r>
      <w:r w:rsidR="00E618C1" w:rsidRPr="008730FA">
        <w:rPr>
          <w:rFonts w:ascii="Times New Roman" w:hAnsi="Times New Roman" w:cs="Times New Roman"/>
          <w:sz w:val="24"/>
          <w:szCs w:val="24"/>
          <w:lang w:val="ru-RU"/>
        </w:rPr>
        <w:t>, подјељеним на 35.655.181 акциј</w:t>
      </w:r>
      <w:r w:rsidR="006C2D38" w:rsidRPr="008730FA">
        <w:rPr>
          <w:rFonts w:ascii="Times New Roman" w:hAnsi="Times New Roman" w:cs="Times New Roman"/>
          <w:sz w:val="24"/>
          <w:szCs w:val="24"/>
          <w:lang w:val="sr-Cyrl-RS"/>
        </w:rPr>
        <w:t>у</w:t>
      </w:r>
      <w:r w:rsidR="00E618C1" w:rsidRPr="008730FA">
        <w:rPr>
          <w:rFonts w:ascii="Times New Roman" w:hAnsi="Times New Roman" w:cs="Times New Roman"/>
          <w:sz w:val="24"/>
          <w:szCs w:val="24"/>
          <w:lang w:val="ru-RU"/>
        </w:rPr>
        <w:t>, номиналне вриједности 1</w:t>
      </w:r>
      <w:r w:rsidR="008730FA" w:rsidRPr="008730FA">
        <w:rPr>
          <w:rFonts w:ascii="Times New Roman" w:hAnsi="Times New Roman" w:cs="Times New Roman"/>
          <w:sz w:val="24"/>
          <w:szCs w:val="24"/>
          <w:lang w:val="ru-RU"/>
        </w:rPr>
        <w:t xml:space="preserve">,00 </w:t>
      </w:r>
      <w:r w:rsidR="00E618C1" w:rsidRPr="008730FA">
        <w:rPr>
          <w:rFonts w:ascii="Times New Roman" w:hAnsi="Times New Roman" w:cs="Times New Roman"/>
          <w:sz w:val="24"/>
          <w:szCs w:val="24"/>
          <w:lang w:val="ru-RU"/>
        </w:rPr>
        <w:t xml:space="preserve">КМ </w:t>
      </w:r>
      <w:r w:rsidR="00E618C1" w:rsidRPr="008730FA">
        <w:rPr>
          <w:rFonts w:ascii="Times New Roman" w:hAnsi="Times New Roman" w:cs="Times New Roman"/>
          <w:sz w:val="24"/>
          <w:szCs w:val="24"/>
        </w:rPr>
        <w:t>o</w:t>
      </w:r>
      <w:r w:rsidR="0030527C">
        <w:rPr>
          <w:rFonts w:ascii="Times New Roman" w:hAnsi="Times New Roman" w:cs="Times New Roman"/>
          <w:sz w:val="24"/>
          <w:szCs w:val="24"/>
          <w:lang w:val="ru-RU"/>
        </w:rPr>
        <w:t>д 18.08.2005. године</w:t>
      </w:r>
      <w:r w:rsidR="00E618C1" w:rsidRPr="008730FA">
        <w:rPr>
          <w:rFonts w:ascii="Times New Roman" w:hAnsi="Times New Roman" w:cs="Times New Roman"/>
          <w:sz w:val="24"/>
          <w:szCs w:val="24"/>
          <w:lang w:val="ru-RU"/>
        </w:rPr>
        <w:t xml:space="preserve"> и до данас акције Друштва котирају на службеном берзанском тржишту.</w:t>
      </w:r>
    </w:p>
    <w:p w14:paraId="13EBACD0" w14:textId="77777777" w:rsidR="004E01B8" w:rsidRPr="008730FA" w:rsidRDefault="00830BA8" w:rsidP="0021723F">
      <w:pPr>
        <w:tabs>
          <w:tab w:val="left" w:pos="0"/>
          <w:tab w:val="left" w:pos="2540"/>
        </w:tabs>
        <w:spacing w:line="360" w:lineRule="auto"/>
        <w:jc w:val="both"/>
        <w:rPr>
          <w:rFonts w:ascii="Times New Roman" w:hAnsi="Times New Roman" w:cs="Times New Roman"/>
          <w:sz w:val="24"/>
          <w:szCs w:val="24"/>
          <w:lang w:val="ru-RU"/>
        </w:rPr>
      </w:pPr>
      <w:r w:rsidRPr="008730FA">
        <w:rPr>
          <w:rFonts w:ascii="Times New Roman" w:hAnsi="Times New Roman" w:cs="Times New Roman"/>
          <w:sz w:val="24"/>
          <w:szCs w:val="24"/>
          <w:lang w:val="ru-RU"/>
        </w:rPr>
        <w:t>Акционари имају лична и имовинска права по основу власништва над акцијама, а ризик сносе до висине својих акционарских улога. Свака акција носи право на један глас.</w:t>
      </w:r>
    </w:p>
    <w:p w14:paraId="4362BBD4" w14:textId="3F53FBB2" w:rsidR="00DA217E" w:rsidRPr="008730FA" w:rsidRDefault="00B84040" w:rsidP="004E01B8">
      <w:pPr>
        <w:tabs>
          <w:tab w:val="left" w:pos="0"/>
          <w:tab w:val="left" w:pos="2540"/>
        </w:tabs>
        <w:spacing w:line="360" w:lineRule="auto"/>
        <w:rPr>
          <w:rFonts w:ascii="Times New Roman" w:hAnsi="Times New Roman" w:cs="Times New Roman"/>
          <w:sz w:val="24"/>
          <w:szCs w:val="24"/>
          <w:lang w:val="ru-RU"/>
        </w:rPr>
      </w:pPr>
      <w:r w:rsidRPr="008730FA">
        <w:rPr>
          <w:rFonts w:ascii="Times New Roman" w:hAnsi="Times New Roman" w:cs="Times New Roman"/>
          <w:sz w:val="24"/>
          <w:szCs w:val="24"/>
          <w:lang w:val="ru-RU"/>
        </w:rPr>
        <w:t>Ознака емитента у берзанском систему трговања</w:t>
      </w:r>
      <w:r w:rsidR="00830BA8" w:rsidRPr="008730FA">
        <w:rPr>
          <w:rFonts w:ascii="Times New Roman" w:hAnsi="Times New Roman" w:cs="Times New Roman"/>
          <w:sz w:val="24"/>
          <w:szCs w:val="24"/>
          <w:lang w:val="ru-RU"/>
        </w:rPr>
        <w:t xml:space="preserve"> Бањалучке берзе је</w:t>
      </w:r>
      <w:r w:rsidRPr="008730FA">
        <w:rPr>
          <w:rFonts w:ascii="Times New Roman" w:hAnsi="Times New Roman" w:cs="Times New Roman"/>
          <w:sz w:val="24"/>
          <w:szCs w:val="24"/>
          <w:lang w:val="ru-RU"/>
        </w:rPr>
        <w:t xml:space="preserve">  </w:t>
      </w:r>
      <w:hyperlink r:id="rId20" w:history="1">
        <w:r w:rsidRPr="008730FA">
          <w:rPr>
            <w:rStyle w:val="Hyperlink"/>
            <w:rFonts w:ascii="Times New Roman" w:hAnsi="Times New Roman" w:cs="Times New Roman"/>
            <w:b/>
            <w:bCs/>
            <w:color w:val="auto"/>
            <w:sz w:val="24"/>
            <w:szCs w:val="24"/>
          </w:rPr>
          <w:t>VDBL</w:t>
        </w:r>
        <w:r w:rsidRPr="008730FA">
          <w:rPr>
            <w:rStyle w:val="Hyperlink"/>
            <w:rFonts w:ascii="Times New Roman" w:hAnsi="Times New Roman" w:cs="Times New Roman"/>
            <w:b/>
            <w:bCs/>
            <w:color w:val="auto"/>
            <w:sz w:val="24"/>
            <w:szCs w:val="24"/>
            <w:lang w:val="ru-RU"/>
          </w:rPr>
          <w:t>-</w:t>
        </w:r>
        <w:r w:rsidRPr="008730FA">
          <w:rPr>
            <w:rStyle w:val="Hyperlink"/>
            <w:rFonts w:ascii="Times New Roman" w:hAnsi="Times New Roman" w:cs="Times New Roman"/>
            <w:b/>
            <w:bCs/>
            <w:color w:val="auto"/>
            <w:sz w:val="24"/>
            <w:szCs w:val="24"/>
          </w:rPr>
          <w:t>R</w:t>
        </w:r>
        <w:r w:rsidRPr="008730FA">
          <w:rPr>
            <w:rStyle w:val="Hyperlink"/>
            <w:rFonts w:ascii="Times New Roman" w:hAnsi="Times New Roman" w:cs="Times New Roman"/>
            <w:b/>
            <w:bCs/>
            <w:color w:val="auto"/>
            <w:sz w:val="24"/>
            <w:szCs w:val="24"/>
            <w:lang w:val="ru-RU"/>
          </w:rPr>
          <w:t>-</w:t>
        </w:r>
        <w:r w:rsidRPr="008730FA">
          <w:rPr>
            <w:rStyle w:val="Hyperlink"/>
            <w:rFonts w:ascii="Times New Roman" w:hAnsi="Times New Roman" w:cs="Times New Roman"/>
            <w:b/>
            <w:bCs/>
            <w:color w:val="auto"/>
            <w:sz w:val="24"/>
            <w:szCs w:val="24"/>
          </w:rPr>
          <w:t>A</w:t>
        </w:r>
      </w:hyperlink>
      <w:r w:rsidRPr="008730FA">
        <w:rPr>
          <w:rFonts w:ascii="Times New Roman" w:hAnsi="Times New Roman" w:cs="Times New Roman"/>
          <w:b/>
          <w:bCs/>
          <w:sz w:val="24"/>
          <w:szCs w:val="24"/>
          <w:lang w:val="ru-RU"/>
        </w:rPr>
        <w:t>.</w:t>
      </w:r>
    </w:p>
    <w:tbl>
      <w:tblPr>
        <w:tblW w:w="69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78"/>
        <w:gridCol w:w="1157"/>
        <w:gridCol w:w="1157"/>
      </w:tblGrid>
      <w:tr w:rsidR="00A156DB" w:rsidRPr="00A156DB" w14:paraId="20964A4D" w14:textId="77777777" w:rsidTr="00DA6D1A">
        <w:trPr>
          <w:trHeight w:val="364"/>
          <w:jc w:val="center"/>
        </w:trPr>
        <w:tc>
          <w:tcPr>
            <w:tcW w:w="4678" w:type="dxa"/>
            <w:shd w:val="clear" w:color="auto" w:fill="C6D9F1" w:themeFill="text2" w:themeFillTint="33"/>
            <w:noWrap/>
            <w:vAlign w:val="center"/>
            <w:hideMark/>
          </w:tcPr>
          <w:p w14:paraId="3DCC8E61" w14:textId="77777777" w:rsidR="001C138F" w:rsidRPr="00A156DB" w:rsidRDefault="001C138F" w:rsidP="001C138F">
            <w:pPr>
              <w:tabs>
                <w:tab w:val="left" w:pos="0"/>
              </w:tabs>
              <w:spacing w:after="0" w:line="360" w:lineRule="auto"/>
              <w:jc w:val="center"/>
              <w:rPr>
                <w:rFonts w:ascii="Times New Roman" w:eastAsia="Times New Roman" w:hAnsi="Times New Roman" w:cs="Times New Roman"/>
                <w:b/>
                <w:bCs/>
                <w:i/>
                <w:sz w:val="28"/>
                <w:szCs w:val="28"/>
              </w:rPr>
            </w:pPr>
            <w:r w:rsidRPr="00A156DB">
              <w:rPr>
                <w:rFonts w:ascii="Times New Roman" w:eastAsia="Times New Roman" w:hAnsi="Times New Roman" w:cs="Times New Roman"/>
                <w:b/>
                <w:bCs/>
                <w:i/>
                <w:sz w:val="28"/>
                <w:szCs w:val="28"/>
              </w:rPr>
              <w:t>VDBL-R-A</w:t>
            </w:r>
          </w:p>
        </w:tc>
        <w:tc>
          <w:tcPr>
            <w:tcW w:w="1157" w:type="dxa"/>
            <w:shd w:val="clear" w:color="auto" w:fill="C6D9F1" w:themeFill="text2" w:themeFillTint="33"/>
            <w:vAlign w:val="center"/>
          </w:tcPr>
          <w:p w14:paraId="0A3FFFE1" w14:textId="3DE0F599" w:rsidR="001C138F" w:rsidRPr="00A156DB" w:rsidRDefault="001C138F" w:rsidP="00A156DB">
            <w:pPr>
              <w:tabs>
                <w:tab w:val="left" w:pos="0"/>
              </w:tabs>
              <w:spacing w:after="0" w:line="360" w:lineRule="auto"/>
              <w:jc w:val="center"/>
              <w:rPr>
                <w:rFonts w:ascii="Times New Roman" w:eastAsia="Times New Roman" w:hAnsi="Times New Roman" w:cs="Times New Roman"/>
                <w:b/>
                <w:bCs/>
                <w:i/>
                <w:sz w:val="28"/>
                <w:szCs w:val="28"/>
              </w:rPr>
            </w:pPr>
            <w:r w:rsidRPr="00A156DB">
              <w:rPr>
                <w:rFonts w:ascii="Times New Roman" w:eastAsia="Times New Roman" w:hAnsi="Times New Roman" w:cs="Times New Roman"/>
                <w:b/>
                <w:bCs/>
                <w:i/>
                <w:sz w:val="28"/>
                <w:szCs w:val="28"/>
              </w:rPr>
              <w:t>2020</w:t>
            </w:r>
            <w:r w:rsidR="0030527C">
              <w:rPr>
                <w:rFonts w:ascii="Times New Roman" w:eastAsia="Times New Roman" w:hAnsi="Times New Roman" w:cs="Times New Roman"/>
                <w:b/>
                <w:bCs/>
                <w:i/>
                <w:sz w:val="28"/>
                <w:szCs w:val="28"/>
              </w:rPr>
              <w:t>.</w:t>
            </w:r>
          </w:p>
        </w:tc>
        <w:tc>
          <w:tcPr>
            <w:tcW w:w="1157" w:type="dxa"/>
            <w:shd w:val="clear" w:color="auto" w:fill="C6D9F1" w:themeFill="text2" w:themeFillTint="33"/>
            <w:noWrap/>
            <w:vAlign w:val="center"/>
          </w:tcPr>
          <w:p w14:paraId="6B7EFB53" w14:textId="372FAE93" w:rsidR="001C138F" w:rsidRPr="0030527C" w:rsidRDefault="001C138F" w:rsidP="00A156DB">
            <w:pPr>
              <w:tabs>
                <w:tab w:val="left" w:pos="0"/>
              </w:tabs>
              <w:spacing w:after="0" w:line="360" w:lineRule="auto"/>
              <w:jc w:val="center"/>
              <w:rPr>
                <w:rFonts w:ascii="Times New Roman" w:eastAsia="Times New Roman" w:hAnsi="Times New Roman" w:cs="Times New Roman"/>
                <w:b/>
                <w:bCs/>
                <w:i/>
                <w:sz w:val="28"/>
                <w:szCs w:val="28"/>
                <w:lang w:val="sr-Latn-RS"/>
              </w:rPr>
            </w:pPr>
            <w:r w:rsidRPr="00A156DB">
              <w:rPr>
                <w:rFonts w:ascii="Times New Roman" w:eastAsia="Times New Roman" w:hAnsi="Times New Roman" w:cs="Times New Roman"/>
                <w:b/>
                <w:bCs/>
                <w:i/>
                <w:sz w:val="28"/>
                <w:szCs w:val="28"/>
                <w:lang w:val="sr-Cyrl-RS"/>
              </w:rPr>
              <w:t>2021</w:t>
            </w:r>
            <w:r w:rsidR="0030527C">
              <w:rPr>
                <w:rFonts w:ascii="Times New Roman" w:eastAsia="Times New Roman" w:hAnsi="Times New Roman" w:cs="Times New Roman"/>
                <w:b/>
                <w:bCs/>
                <w:i/>
                <w:sz w:val="28"/>
                <w:szCs w:val="28"/>
                <w:lang w:val="sr-Latn-RS"/>
              </w:rPr>
              <w:t>.</w:t>
            </w:r>
          </w:p>
        </w:tc>
      </w:tr>
      <w:tr w:rsidR="00A156DB" w:rsidRPr="00A156DB" w14:paraId="38A60DFC" w14:textId="77777777" w:rsidTr="00A156DB">
        <w:trPr>
          <w:trHeight w:val="300"/>
          <w:jc w:val="center"/>
        </w:trPr>
        <w:tc>
          <w:tcPr>
            <w:tcW w:w="4678" w:type="dxa"/>
            <w:shd w:val="clear" w:color="auto" w:fill="auto"/>
            <w:noWrap/>
            <w:vAlign w:val="center"/>
            <w:hideMark/>
          </w:tcPr>
          <w:p w14:paraId="40AD1F13" w14:textId="77777777" w:rsidR="001C138F" w:rsidRPr="00A156DB" w:rsidRDefault="001C138F" w:rsidP="00A156DB">
            <w:pPr>
              <w:tabs>
                <w:tab w:val="left" w:pos="0"/>
              </w:tabs>
              <w:spacing w:after="0" w:line="360" w:lineRule="auto"/>
              <w:jc w:val="both"/>
              <w:rPr>
                <w:rFonts w:ascii="Times New Roman" w:eastAsia="Times New Roman" w:hAnsi="Times New Roman" w:cs="Times New Roman"/>
                <w:sz w:val="24"/>
                <w:szCs w:val="24"/>
              </w:rPr>
            </w:pPr>
            <w:r w:rsidRPr="00A156DB">
              <w:rPr>
                <w:rFonts w:ascii="Times New Roman" w:eastAsia="Times New Roman" w:hAnsi="Times New Roman" w:cs="Times New Roman"/>
                <w:sz w:val="24"/>
                <w:szCs w:val="24"/>
              </w:rPr>
              <w:t>Промет у КМ</w:t>
            </w:r>
          </w:p>
        </w:tc>
        <w:tc>
          <w:tcPr>
            <w:tcW w:w="1157" w:type="dxa"/>
            <w:shd w:val="clear" w:color="auto" w:fill="auto"/>
            <w:vAlign w:val="center"/>
          </w:tcPr>
          <w:p w14:paraId="6AD7AB57" w14:textId="57291E90" w:rsidR="001C138F" w:rsidRPr="00A156DB" w:rsidRDefault="001C138F" w:rsidP="00A156DB">
            <w:pPr>
              <w:tabs>
                <w:tab w:val="left" w:pos="0"/>
              </w:tabs>
              <w:spacing w:after="0" w:line="360" w:lineRule="auto"/>
              <w:jc w:val="right"/>
              <w:rPr>
                <w:rFonts w:ascii="Times New Roman" w:eastAsia="Times New Roman" w:hAnsi="Times New Roman" w:cs="Times New Roman"/>
                <w:sz w:val="24"/>
                <w:szCs w:val="24"/>
              </w:rPr>
            </w:pPr>
            <w:r w:rsidRPr="00A156DB">
              <w:rPr>
                <w:rFonts w:ascii="Times New Roman" w:eastAsia="Times New Roman" w:hAnsi="Times New Roman" w:cs="Times New Roman"/>
                <w:sz w:val="24"/>
                <w:szCs w:val="24"/>
                <w:lang w:val="sr-Cyrl-RS"/>
              </w:rPr>
              <w:t>1.336,08</w:t>
            </w:r>
          </w:p>
        </w:tc>
        <w:tc>
          <w:tcPr>
            <w:tcW w:w="1157" w:type="dxa"/>
            <w:shd w:val="clear" w:color="auto" w:fill="auto"/>
            <w:noWrap/>
            <w:vAlign w:val="center"/>
          </w:tcPr>
          <w:p w14:paraId="4C8DFC99" w14:textId="6F1FCC32" w:rsidR="001C138F" w:rsidRPr="00A156DB" w:rsidRDefault="00A156DB" w:rsidP="00A156DB">
            <w:pPr>
              <w:tabs>
                <w:tab w:val="left" w:pos="0"/>
              </w:tabs>
              <w:spacing w:after="0" w:line="360" w:lineRule="auto"/>
              <w:jc w:val="right"/>
              <w:rPr>
                <w:rFonts w:ascii="Times New Roman" w:eastAsia="Times New Roman" w:hAnsi="Times New Roman" w:cs="Times New Roman"/>
                <w:sz w:val="24"/>
                <w:szCs w:val="24"/>
                <w:lang w:val="sr-Cyrl-RS"/>
              </w:rPr>
            </w:pPr>
            <w:r w:rsidRPr="00A156DB">
              <w:rPr>
                <w:rFonts w:ascii="Times New Roman" w:eastAsia="Times New Roman" w:hAnsi="Times New Roman" w:cs="Times New Roman"/>
                <w:sz w:val="24"/>
                <w:szCs w:val="24"/>
                <w:lang w:val="sr-Cyrl-RS"/>
              </w:rPr>
              <w:t>162,50</w:t>
            </w:r>
          </w:p>
        </w:tc>
      </w:tr>
      <w:tr w:rsidR="00A156DB" w:rsidRPr="00A156DB" w14:paraId="367A8797" w14:textId="77777777" w:rsidTr="00A156DB">
        <w:trPr>
          <w:trHeight w:val="300"/>
          <w:jc w:val="center"/>
        </w:trPr>
        <w:tc>
          <w:tcPr>
            <w:tcW w:w="4678" w:type="dxa"/>
            <w:shd w:val="clear" w:color="auto" w:fill="auto"/>
            <w:noWrap/>
            <w:vAlign w:val="center"/>
            <w:hideMark/>
          </w:tcPr>
          <w:p w14:paraId="557357E2" w14:textId="58D15A09" w:rsidR="001C138F" w:rsidRPr="00A156DB" w:rsidRDefault="001C138F" w:rsidP="00A156DB">
            <w:pPr>
              <w:tabs>
                <w:tab w:val="left" w:pos="0"/>
              </w:tabs>
              <w:spacing w:after="0" w:line="360" w:lineRule="auto"/>
              <w:jc w:val="both"/>
              <w:rPr>
                <w:rFonts w:ascii="Times New Roman" w:eastAsia="Times New Roman" w:hAnsi="Times New Roman" w:cs="Times New Roman"/>
                <w:sz w:val="24"/>
                <w:szCs w:val="24"/>
                <w:lang w:val="sr-Cyrl-RS"/>
              </w:rPr>
            </w:pPr>
            <w:r w:rsidRPr="00A156DB">
              <w:rPr>
                <w:rFonts w:ascii="Times New Roman" w:eastAsia="Times New Roman" w:hAnsi="Times New Roman" w:cs="Times New Roman"/>
                <w:sz w:val="24"/>
                <w:szCs w:val="24"/>
                <w:lang w:val="ru-RU"/>
              </w:rPr>
              <w:t>Просјечна цијена</w:t>
            </w:r>
            <w:r w:rsidR="00A156DB" w:rsidRPr="00A156DB">
              <w:rPr>
                <w:rFonts w:ascii="Times New Roman" w:eastAsia="Times New Roman" w:hAnsi="Times New Roman" w:cs="Times New Roman"/>
                <w:sz w:val="24"/>
                <w:szCs w:val="24"/>
                <w:lang w:val="sr-Cyrl-RS"/>
              </w:rPr>
              <w:t xml:space="preserve"> (када је било трговања)</w:t>
            </w:r>
          </w:p>
        </w:tc>
        <w:tc>
          <w:tcPr>
            <w:tcW w:w="1157" w:type="dxa"/>
            <w:shd w:val="clear" w:color="auto" w:fill="auto"/>
            <w:vAlign w:val="center"/>
          </w:tcPr>
          <w:p w14:paraId="00E7B1D5" w14:textId="5F8661B6" w:rsidR="001C138F" w:rsidRPr="00A156DB" w:rsidRDefault="001C138F" w:rsidP="00A156DB">
            <w:pPr>
              <w:tabs>
                <w:tab w:val="left" w:pos="0"/>
              </w:tabs>
              <w:spacing w:after="0" w:line="360" w:lineRule="auto"/>
              <w:jc w:val="right"/>
              <w:rPr>
                <w:rFonts w:ascii="Times New Roman" w:eastAsia="Times New Roman" w:hAnsi="Times New Roman" w:cs="Times New Roman"/>
                <w:sz w:val="24"/>
                <w:szCs w:val="24"/>
              </w:rPr>
            </w:pPr>
            <w:r w:rsidRPr="00A156DB">
              <w:rPr>
                <w:rFonts w:ascii="Times New Roman" w:eastAsia="Times New Roman" w:hAnsi="Times New Roman" w:cs="Times New Roman"/>
                <w:sz w:val="24"/>
                <w:szCs w:val="24"/>
                <w:lang w:val="sr-Cyrl-RS"/>
              </w:rPr>
              <w:t>0,1573</w:t>
            </w:r>
          </w:p>
        </w:tc>
        <w:tc>
          <w:tcPr>
            <w:tcW w:w="1157" w:type="dxa"/>
            <w:shd w:val="clear" w:color="auto" w:fill="auto"/>
            <w:noWrap/>
            <w:vAlign w:val="center"/>
          </w:tcPr>
          <w:p w14:paraId="44FF630D" w14:textId="5F757126" w:rsidR="001C138F" w:rsidRPr="00A156DB" w:rsidRDefault="00A156DB" w:rsidP="00A156DB">
            <w:pPr>
              <w:tabs>
                <w:tab w:val="left" w:pos="0"/>
              </w:tabs>
              <w:spacing w:after="0" w:line="360" w:lineRule="auto"/>
              <w:jc w:val="right"/>
              <w:rPr>
                <w:rFonts w:ascii="Times New Roman" w:eastAsia="Times New Roman" w:hAnsi="Times New Roman" w:cs="Times New Roman"/>
                <w:sz w:val="24"/>
                <w:szCs w:val="24"/>
              </w:rPr>
            </w:pPr>
            <w:r w:rsidRPr="00A156DB">
              <w:rPr>
                <w:rFonts w:ascii="Times New Roman" w:eastAsia="Times New Roman" w:hAnsi="Times New Roman" w:cs="Times New Roman"/>
                <w:sz w:val="24"/>
                <w:szCs w:val="24"/>
              </w:rPr>
              <w:t>0,1125</w:t>
            </w:r>
          </w:p>
        </w:tc>
      </w:tr>
      <w:tr w:rsidR="00A156DB" w:rsidRPr="00A156DB" w14:paraId="5DC852FD" w14:textId="77777777" w:rsidTr="00A156DB">
        <w:trPr>
          <w:trHeight w:val="300"/>
          <w:jc w:val="center"/>
        </w:trPr>
        <w:tc>
          <w:tcPr>
            <w:tcW w:w="4678" w:type="dxa"/>
            <w:shd w:val="clear" w:color="auto" w:fill="auto"/>
            <w:noWrap/>
            <w:vAlign w:val="center"/>
            <w:hideMark/>
          </w:tcPr>
          <w:p w14:paraId="15B07DE8" w14:textId="77777777" w:rsidR="001C138F" w:rsidRPr="00A156DB" w:rsidRDefault="001C138F" w:rsidP="00A156DB">
            <w:pPr>
              <w:tabs>
                <w:tab w:val="left" w:pos="0"/>
              </w:tabs>
              <w:spacing w:after="0" w:line="360" w:lineRule="auto"/>
              <w:jc w:val="both"/>
              <w:rPr>
                <w:rFonts w:ascii="Times New Roman" w:eastAsia="Times New Roman" w:hAnsi="Times New Roman" w:cs="Times New Roman"/>
                <w:sz w:val="24"/>
                <w:szCs w:val="24"/>
              </w:rPr>
            </w:pPr>
            <w:r w:rsidRPr="00A156DB">
              <w:rPr>
                <w:rFonts w:ascii="Times New Roman" w:eastAsia="Times New Roman" w:hAnsi="Times New Roman" w:cs="Times New Roman"/>
                <w:sz w:val="24"/>
                <w:szCs w:val="24"/>
              </w:rPr>
              <w:t>Цијена на дан 31.12.</w:t>
            </w:r>
          </w:p>
        </w:tc>
        <w:tc>
          <w:tcPr>
            <w:tcW w:w="1157" w:type="dxa"/>
            <w:shd w:val="clear" w:color="auto" w:fill="auto"/>
            <w:vAlign w:val="center"/>
          </w:tcPr>
          <w:p w14:paraId="6B994BCD" w14:textId="415F766F" w:rsidR="001C138F" w:rsidRPr="00A156DB" w:rsidRDefault="001C138F" w:rsidP="00A156DB">
            <w:pPr>
              <w:tabs>
                <w:tab w:val="left" w:pos="0"/>
              </w:tabs>
              <w:spacing w:after="0" w:line="360" w:lineRule="auto"/>
              <w:jc w:val="right"/>
              <w:rPr>
                <w:rFonts w:ascii="Times New Roman" w:eastAsia="Times New Roman" w:hAnsi="Times New Roman" w:cs="Times New Roman"/>
                <w:sz w:val="24"/>
                <w:szCs w:val="24"/>
              </w:rPr>
            </w:pPr>
            <w:r w:rsidRPr="00A156DB">
              <w:rPr>
                <w:rFonts w:ascii="Times New Roman" w:eastAsia="Times New Roman" w:hAnsi="Times New Roman" w:cs="Times New Roman"/>
                <w:sz w:val="24"/>
                <w:szCs w:val="24"/>
                <w:lang w:val="sr-Cyrl-RS"/>
              </w:rPr>
              <w:t>0,16</w:t>
            </w:r>
          </w:p>
        </w:tc>
        <w:tc>
          <w:tcPr>
            <w:tcW w:w="1157" w:type="dxa"/>
            <w:shd w:val="clear" w:color="auto" w:fill="auto"/>
            <w:noWrap/>
            <w:vAlign w:val="center"/>
          </w:tcPr>
          <w:p w14:paraId="2EDADCCA" w14:textId="425CF157" w:rsidR="001C138F" w:rsidRPr="00A156DB" w:rsidRDefault="00A156DB" w:rsidP="00A156DB">
            <w:pPr>
              <w:tabs>
                <w:tab w:val="left" w:pos="0"/>
              </w:tabs>
              <w:spacing w:after="0" w:line="360" w:lineRule="auto"/>
              <w:jc w:val="right"/>
              <w:rPr>
                <w:rFonts w:ascii="Times New Roman" w:eastAsia="Times New Roman" w:hAnsi="Times New Roman" w:cs="Times New Roman"/>
                <w:sz w:val="24"/>
                <w:szCs w:val="24"/>
                <w:lang w:val="sr-Cyrl-RS"/>
              </w:rPr>
            </w:pPr>
            <w:r w:rsidRPr="00A156DB">
              <w:rPr>
                <w:rFonts w:ascii="Times New Roman" w:eastAsia="Times New Roman" w:hAnsi="Times New Roman" w:cs="Times New Roman"/>
                <w:sz w:val="24"/>
                <w:szCs w:val="24"/>
                <w:lang w:val="sr-Cyrl-RS"/>
              </w:rPr>
              <w:t>0,125</w:t>
            </w:r>
          </w:p>
        </w:tc>
      </w:tr>
      <w:tr w:rsidR="00A156DB" w:rsidRPr="00A156DB" w14:paraId="774ED300" w14:textId="77777777" w:rsidTr="00A156DB">
        <w:trPr>
          <w:trHeight w:val="300"/>
          <w:jc w:val="center"/>
        </w:trPr>
        <w:tc>
          <w:tcPr>
            <w:tcW w:w="4678" w:type="dxa"/>
            <w:shd w:val="clear" w:color="auto" w:fill="auto"/>
            <w:noWrap/>
            <w:vAlign w:val="center"/>
            <w:hideMark/>
          </w:tcPr>
          <w:p w14:paraId="692494A4" w14:textId="2BC394D0" w:rsidR="001C138F" w:rsidRPr="00A156DB" w:rsidRDefault="001C138F" w:rsidP="00A156DB">
            <w:pPr>
              <w:tabs>
                <w:tab w:val="left" w:pos="0"/>
              </w:tabs>
              <w:spacing w:after="0" w:line="360" w:lineRule="auto"/>
              <w:jc w:val="both"/>
              <w:rPr>
                <w:rFonts w:ascii="Times New Roman" w:eastAsia="Times New Roman" w:hAnsi="Times New Roman" w:cs="Times New Roman"/>
                <w:sz w:val="24"/>
                <w:szCs w:val="24"/>
                <w:lang w:val="sr-Cyrl-RS"/>
              </w:rPr>
            </w:pPr>
            <w:r w:rsidRPr="00A156DB">
              <w:rPr>
                <w:rFonts w:ascii="Times New Roman" w:eastAsia="Times New Roman" w:hAnsi="Times New Roman" w:cs="Times New Roman"/>
                <w:sz w:val="24"/>
                <w:szCs w:val="24"/>
              </w:rPr>
              <w:t>Промјена цијене</w:t>
            </w:r>
            <w:r w:rsidR="00A156DB" w:rsidRPr="00A156DB">
              <w:rPr>
                <w:rFonts w:ascii="Times New Roman" w:eastAsia="Times New Roman" w:hAnsi="Times New Roman" w:cs="Times New Roman"/>
                <w:sz w:val="24"/>
                <w:szCs w:val="24"/>
                <w:lang w:val="sr-Cyrl-RS"/>
              </w:rPr>
              <w:t xml:space="preserve"> (службеног курса)</w:t>
            </w:r>
          </w:p>
        </w:tc>
        <w:tc>
          <w:tcPr>
            <w:tcW w:w="1157" w:type="dxa"/>
            <w:shd w:val="clear" w:color="auto" w:fill="auto"/>
            <w:vAlign w:val="center"/>
          </w:tcPr>
          <w:p w14:paraId="0FAF8C17" w14:textId="064F48B5" w:rsidR="001C138F" w:rsidRPr="00A156DB" w:rsidRDefault="001C138F" w:rsidP="00A156DB">
            <w:pPr>
              <w:tabs>
                <w:tab w:val="left" w:pos="0"/>
              </w:tabs>
              <w:spacing w:after="0" w:line="360" w:lineRule="auto"/>
              <w:jc w:val="right"/>
              <w:rPr>
                <w:rFonts w:ascii="Times New Roman" w:eastAsia="Times New Roman" w:hAnsi="Times New Roman" w:cs="Times New Roman"/>
                <w:b/>
                <w:bCs/>
                <w:sz w:val="24"/>
                <w:szCs w:val="24"/>
              </w:rPr>
            </w:pPr>
            <w:r w:rsidRPr="00A156DB">
              <w:rPr>
                <w:rFonts w:ascii="Times New Roman" w:eastAsia="Times New Roman" w:hAnsi="Times New Roman" w:cs="Times New Roman"/>
                <w:b/>
                <w:bCs/>
                <w:sz w:val="24"/>
                <w:szCs w:val="24"/>
                <w:lang w:val="sr-Cyrl-RS"/>
              </w:rPr>
              <w:t>-2,5</w:t>
            </w:r>
            <w:r w:rsidRPr="00A156DB">
              <w:rPr>
                <w:rFonts w:ascii="Times New Roman" w:eastAsia="Times New Roman" w:hAnsi="Times New Roman" w:cs="Times New Roman"/>
                <w:b/>
                <w:bCs/>
                <w:sz w:val="24"/>
                <w:szCs w:val="24"/>
                <w:lang w:val="sr-Latn-RS"/>
              </w:rPr>
              <w:t>0</w:t>
            </w:r>
            <w:r w:rsidRPr="00A156DB">
              <w:rPr>
                <w:rFonts w:ascii="Times New Roman" w:eastAsia="Times New Roman" w:hAnsi="Times New Roman" w:cs="Times New Roman"/>
                <w:b/>
                <w:bCs/>
                <w:sz w:val="24"/>
                <w:szCs w:val="24"/>
                <w:lang w:val="sr-Cyrl-RS"/>
              </w:rPr>
              <w:t>%</w:t>
            </w:r>
          </w:p>
        </w:tc>
        <w:tc>
          <w:tcPr>
            <w:tcW w:w="1157" w:type="dxa"/>
            <w:shd w:val="clear" w:color="auto" w:fill="auto"/>
            <w:noWrap/>
            <w:vAlign w:val="center"/>
          </w:tcPr>
          <w:p w14:paraId="3B674486" w14:textId="6406E6F6" w:rsidR="001C138F" w:rsidRPr="00A156DB" w:rsidRDefault="00A156DB" w:rsidP="00A156DB">
            <w:pPr>
              <w:tabs>
                <w:tab w:val="left" w:pos="0"/>
              </w:tabs>
              <w:spacing w:after="0" w:line="360" w:lineRule="auto"/>
              <w:jc w:val="right"/>
              <w:rPr>
                <w:rFonts w:ascii="Times New Roman" w:eastAsia="Times New Roman" w:hAnsi="Times New Roman" w:cs="Times New Roman"/>
                <w:b/>
                <w:bCs/>
                <w:sz w:val="24"/>
                <w:szCs w:val="24"/>
                <w:lang w:val="sr-Cyrl-RS"/>
              </w:rPr>
            </w:pPr>
            <w:r w:rsidRPr="00A156DB">
              <w:rPr>
                <w:rFonts w:ascii="Times New Roman" w:eastAsia="Times New Roman" w:hAnsi="Times New Roman" w:cs="Times New Roman"/>
                <w:b/>
                <w:bCs/>
                <w:sz w:val="24"/>
                <w:szCs w:val="24"/>
                <w:lang w:val="sr-Cyrl-RS"/>
              </w:rPr>
              <w:t>-20%</w:t>
            </w:r>
          </w:p>
        </w:tc>
      </w:tr>
    </w:tbl>
    <w:p w14:paraId="2B6BC17B" w14:textId="77777777" w:rsidR="00DA6D1A" w:rsidRDefault="00DA6D1A" w:rsidP="00883528">
      <w:pPr>
        <w:tabs>
          <w:tab w:val="left" w:pos="0"/>
          <w:tab w:val="left" w:pos="2540"/>
        </w:tabs>
        <w:spacing w:line="360" w:lineRule="auto"/>
        <w:jc w:val="both"/>
        <w:rPr>
          <w:rFonts w:ascii="Times New Roman" w:hAnsi="Times New Roman" w:cs="Times New Roman"/>
          <w:color w:val="FF0000"/>
          <w:sz w:val="24"/>
          <w:szCs w:val="24"/>
          <w:lang w:val="sr-Cyrl-RS"/>
        </w:rPr>
      </w:pPr>
    </w:p>
    <w:p w14:paraId="298C3B39" w14:textId="3B1E948F" w:rsidR="004828EC" w:rsidRPr="0030527C" w:rsidRDefault="00DA6D1A" w:rsidP="00883528">
      <w:pPr>
        <w:tabs>
          <w:tab w:val="left" w:pos="0"/>
          <w:tab w:val="left" w:pos="2540"/>
        </w:tabs>
        <w:spacing w:line="360" w:lineRule="auto"/>
        <w:jc w:val="both"/>
        <w:rPr>
          <w:rFonts w:ascii="Times New Roman" w:hAnsi="Times New Roman" w:cs="Times New Roman"/>
          <w:sz w:val="24"/>
          <w:szCs w:val="24"/>
          <w:lang w:val="sr-Latn-RS"/>
        </w:rPr>
      </w:pPr>
      <w:r w:rsidRPr="00DA6D1A">
        <w:rPr>
          <w:rFonts w:ascii="Times New Roman" w:hAnsi="Times New Roman" w:cs="Times New Roman"/>
          <w:sz w:val="24"/>
          <w:szCs w:val="24"/>
          <w:lang w:val="sr-Cyrl-RS"/>
        </w:rPr>
        <w:t>Редован промет:</w:t>
      </w:r>
    </w:p>
    <w:tbl>
      <w:tblPr>
        <w:tblW w:w="11368" w:type="dxa"/>
        <w:jc w:val="center"/>
        <w:tblLayout w:type="fixed"/>
        <w:tblLook w:val="04A0" w:firstRow="1" w:lastRow="0" w:firstColumn="1" w:lastColumn="0" w:noHBand="0" w:noVBand="1"/>
      </w:tblPr>
      <w:tblGrid>
        <w:gridCol w:w="1253"/>
        <w:gridCol w:w="1097"/>
        <w:gridCol w:w="1171"/>
        <w:gridCol w:w="1059"/>
        <w:gridCol w:w="1043"/>
        <w:gridCol w:w="1243"/>
        <w:gridCol w:w="1258"/>
        <w:gridCol w:w="1276"/>
        <w:gridCol w:w="992"/>
        <w:gridCol w:w="976"/>
      </w:tblGrid>
      <w:tr w:rsidR="00DA6D1A" w:rsidRPr="00A156DB" w14:paraId="00348E0E" w14:textId="77777777" w:rsidTr="00DA6D1A">
        <w:trPr>
          <w:trHeight w:val="330"/>
          <w:jc w:val="center"/>
        </w:trPr>
        <w:tc>
          <w:tcPr>
            <w:tcW w:w="1253"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744967A5" w14:textId="5FBF5A62" w:rsidR="00A156DB" w:rsidRPr="00A156DB" w:rsidRDefault="00D875AF" w:rsidP="00A156DB">
            <w:pPr>
              <w:spacing w:after="0" w:line="240" w:lineRule="auto"/>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Датум</w:t>
            </w:r>
          </w:p>
        </w:tc>
        <w:tc>
          <w:tcPr>
            <w:tcW w:w="1097"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F1A19D4" w14:textId="5D0132A0" w:rsidR="00A156DB" w:rsidRPr="00A156DB" w:rsidRDefault="00D875AF" w:rsidP="00D875AF">
            <w:pPr>
              <w:spacing w:after="0" w:line="240" w:lineRule="auto"/>
              <w:ind w:left="-110" w:right="-141"/>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Службени курс</w:t>
            </w:r>
          </w:p>
        </w:tc>
        <w:tc>
          <w:tcPr>
            <w:tcW w:w="1171"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75DC1A4" w14:textId="0C044FB5" w:rsidR="00A156DB" w:rsidRPr="00A156DB" w:rsidRDefault="00A156DB" w:rsidP="00D875AF">
            <w:pPr>
              <w:spacing w:after="0" w:line="240" w:lineRule="auto"/>
              <w:jc w:val="center"/>
              <w:rPr>
                <w:rFonts w:ascii="Times New Roman" w:eastAsia="Times New Roman" w:hAnsi="Times New Roman" w:cs="Times New Roman"/>
                <w:b/>
                <w:bCs/>
                <w:sz w:val="20"/>
                <w:szCs w:val="20"/>
                <w:lang w:val="sr-Cyrl-RS" w:eastAsia="sr-Latn-BA"/>
              </w:rPr>
            </w:pPr>
            <w:r w:rsidRPr="00A156DB">
              <w:rPr>
                <w:rFonts w:ascii="Times New Roman" w:eastAsia="Times New Roman" w:hAnsi="Times New Roman" w:cs="Times New Roman"/>
                <w:b/>
                <w:bCs/>
                <w:sz w:val="20"/>
                <w:szCs w:val="20"/>
                <w:lang w:val="sr-Latn-BA" w:eastAsia="sr-Latn-BA"/>
              </w:rPr>
              <w:t xml:space="preserve">% </w:t>
            </w:r>
            <w:r w:rsidR="00D875AF" w:rsidRPr="006D4556">
              <w:rPr>
                <w:rFonts w:ascii="Times New Roman" w:eastAsia="Times New Roman" w:hAnsi="Times New Roman" w:cs="Times New Roman"/>
                <w:b/>
                <w:bCs/>
                <w:sz w:val="20"/>
                <w:szCs w:val="20"/>
                <w:lang w:val="sr-Cyrl-RS" w:eastAsia="sr-Latn-BA"/>
              </w:rPr>
              <w:t>промјене</w:t>
            </w:r>
          </w:p>
        </w:tc>
        <w:tc>
          <w:tcPr>
            <w:tcW w:w="105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12DA9270" w14:textId="1B0D8F23" w:rsidR="00A156DB" w:rsidRPr="00A156DB" w:rsidRDefault="00D875AF" w:rsidP="00DA6D1A">
            <w:pPr>
              <w:spacing w:after="0" w:line="240" w:lineRule="auto"/>
              <w:ind w:left="-146" w:right="-147"/>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Отварајућа</w:t>
            </w:r>
          </w:p>
        </w:tc>
        <w:tc>
          <w:tcPr>
            <w:tcW w:w="1043"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6308EB4" w14:textId="6D29AE0D" w:rsidR="00A156DB" w:rsidRPr="00A156DB" w:rsidRDefault="00D875AF" w:rsidP="00A156DB">
            <w:pPr>
              <w:spacing w:after="0" w:line="240" w:lineRule="auto"/>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Највећа</w:t>
            </w:r>
          </w:p>
        </w:tc>
        <w:tc>
          <w:tcPr>
            <w:tcW w:w="1243"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FDF7C2F" w14:textId="52850EAE" w:rsidR="00A156DB" w:rsidRPr="00A156DB" w:rsidRDefault="00D875AF" w:rsidP="00A156DB">
            <w:pPr>
              <w:spacing w:after="0" w:line="240" w:lineRule="auto"/>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Најмања</w:t>
            </w:r>
          </w:p>
        </w:tc>
        <w:tc>
          <w:tcPr>
            <w:tcW w:w="125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BAC0D62" w14:textId="0A592BD7" w:rsidR="00A156DB" w:rsidRPr="00A156DB" w:rsidRDefault="00D875AF" w:rsidP="00DA6D1A">
            <w:pPr>
              <w:spacing w:after="0" w:line="240" w:lineRule="auto"/>
              <w:ind w:left="-86" w:right="-145"/>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Затварајућа</w:t>
            </w:r>
          </w:p>
        </w:tc>
        <w:tc>
          <w:tcPr>
            <w:tcW w:w="1276"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28A619C" w14:textId="68A92F53" w:rsidR="00A156DB" w:rsidRPr="00A156DB" w:rsidRDefault="00D875AF" w:rsidP="00D875AF">
            <w:pPr>
              <w:spacing w:after="0" w:line="240" w:lineRule="auto"/>
              <w:ind w:left="-180" w:right="-179"/>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Трансакција</w:t>
            </w:r>
          </w:p>
        </w:tc>
        <w:tc>
          <w:tcPr>
            <w:tcW w:w="992"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1CF84FF" w14:textId="7BD102C8" w:rsidR="00A156DB" w:rsidRPr="00A156DB" w:rsidRDefault="00D875AF" w:rsidP="00D875AF">
            <w:pPr>
              <w:spacing w:after="0" w:line="240" w:lineRule="auto"/>
              <w:ind w:left="-181" w:right="-179"/>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Количина</w:t>
            </w:r>
          </w:p>
        </w:tc>
        <w:tc>
          <w:tcPr>
            <w:tcW w:w="976"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212E16FC" w14:textId="1CD9868B" w:rsidR="00A156DB" w:rsidRPr="00A156DB" w:rsidRDefault="00D875AF" w:rsidP="00A156DB">
            <w:pPr>
              <w:spacing w:after="0" w:line="240" w:lineRule="auto"/>
              <w:jc w:val="center"/>
              <w:rPr>
                <w:rFonts w:ascii="Times New Roman" w:eastAsia="Times New Roman" w:hAnsi="Times New Roman" w:cs="Times New Roman"/>
                <w:b/>
                <w:bCs/>
                <w:sz w:val="20"/>
                <w:szCs w:val="20"/>
                <w:lang w:val="sr-Cyrl-RS" w:eastAsia="sr-Latn-BA"/>
              </w:rPr>
            </w:pPr>
            <w:r w:rsidRPr="006D4556">
              <w:rPr>
                <w:rFonts w:ascii="Times New Roman" w:eastAsia="Times New Roman" w:hAnsi="Times New Roman" w:cs="Times New Roman"/>
                <w:b/>
                <w:bCs/>
                <w:sz w:val="20"/>
                <w:szCs w:val="20"/>
                <w:lang w:val="sr-Cyrl-RS" w:eastAsia="sr-Latn-BA"/>
              </w:rPr>
              <w:t>Промет</w:t>
            </w:r>
          </w:p>
        </w:tc>
      </w:tr>
      <w:tr w:rsidR="00DA6D1A" w:rsidRPr="00A156DB" w14:paraId="5F4A6042" w14:textId="77777777" w:rsidTr="00DA6D1A">
        <w:trPr>
          <w:trHeight w:val="315"/>
          <w:jc w:val="center"/>
        </w:trPr>
        <w:tc>
          <w:tcPr>
            <w:tcW w:w="1253" w:type="dxa"/>
            <w:tcBorders>
              <w:top w:val="nil"/>
              <w:left w:val="double" w:sz="6" w:space="0" w:color="auto"/>
              <w:bottom w:val="single" w:sz="4" w:space="0" w:color="auto"/>
              <w:right w:val="single" w:sz="4" w:space="0" w:color="auto"/>
            </w:tcBorders>
            <w:shd w:val="clear" w:color="auto" w:fill="auto"/>
            <w:vAlign w:val="center"/>
            <w:hideMark/>
          </w:tcPr>
          <w:p w14:paraId="7B3A4DA7" w14:textId="77777777" w:rsidR="00A156DB" w:rsidRPr="00A156DB" w:rsidRDefault="00A156DB" w:rsidP="00A156DB">
            <w:pPr>
              <w:spacing w:after="0" w:line="240" w:lineRule="auto"/>
              <w:jc w:val="right"/>
              <w:rPr>
                <w:rFonts w:ascii="Times New Roman" w:eastAsia="Times New Roman" w:hAnsi="Times New Roman" w:cs="Times New Roman"/>
                <w:color w:val="000000"/>
                <w:sz w:val="20"/>
                <w:szCs w:val="20"/>
                <w:lang w:val="sr-Latn-BA" w:eastAsia="sr-Latn-BA"/>
              </w:rPr>
            </w:pPr>
            <w:r w:rsidRPr="00A156DB">
              <w:rPr>
                <w:rFonts w:ascii="Times New Roman" w:eastAsia="Times New Roman" w:hAnsi="Times New Roman" w:cs="Times New Roman"/>
                <w:color w:val="000000"/>
                <w:sz w:val="20"/>
                <w:szCs w:val="20"/>
                <w:lang w:val="sr-Latn-BA" w:eastAsia="sr-Latn-BA"/>
              </w:rPr>
              <w:t>13.10.2021</w:t>
            </w:r>
          </w:p>
        </w:tc>
        <w:tc>
          <w:tcPr>
            <w:tcW w:w="1097" w:type="dxa"/>
            <w:tcBorders>
              <w:top w:val="nil"/>
              <w:left w:val="nil"/>
              <w:bottom w:val="single" w:sz="4" w:space="0" w:color="auto"/>
              <w:right w:val="single" w:sz="4" w:space="0" w:color="auto"/>
            </w:tcBorders>
            <w:shd w:val="clear" w:color="auto" w:fill="auto"/>
            <w:vAlign w:val="center"/>
            <w:hideMark/>
          </w:tcPr>
          <w:p w14:paraId="06C20412"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w:t>
            </w:r>
          </w:p>
        </w:tc>
        <w:tc>
          <w:tcPr>
            <w:tcW w:w="1171" w:type="dxa"/>
            <w:tcBorders>
              <w:top w:val="nil"/>
              <w:left w:val="nil"/>
              <w:bottom w:val="single" w:sz="4" w:space="0" w:color="auto"/>
              <w:right w:val="single" w:sz="4" w:space="0" w:color="auto"/>
            </w:tcBorders>
            <w:shd w:val="clear" w:color="auto" w:fill="auto"/>
            <w:vAlign w:val="center"/>
            <w:hideMark/>
          </w:tcPr>
          <w:p w14:paraId="5C22E6E7"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-20</w:t>
            </w:r>
          </w:p>
        </w:tc>
        <w:tc>
          <w:tcPr>
            <w:tcW w:w="1059" w:type="dxa"/>
            <w:tcBorders>
              <w:top w:val="nil"/>
              <w:left w:val="nil"/>
              <w:bottom w:val="single" w:sz="4" w:space="0" w:color="auto"/>
              <w:right w:val="single" w:sz="4" w:space="0" w:color="auto"/>
            </w:tcBorders>
            <w:shd w:val="clear" w:color="auto" w:fill="auto"/>
            <w:vAlign w:val="center"/>
            <w:hideMark/>
          </w:tcPr>
          <w:p w14:paraId="420106E2"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w:t>
            </w:r>
          </w:p>
        </w:tc>
        <w:tc>
          <w:tcPr>
            <w:tcW w:w="1043" w:type="dxa"/>
            <w:tcBorders>
              <w:top w:val="nil"/>
              <w:left w:val="nil"/>
              <w:bottom w:val="single" w:sz="4" w:space="0" w:color="auto"/>
              <w:right w:val="single" w:sz="4" w:space="0" w:color="auto"/>
            </w:tcBorders>
            <w:shd w:val="clear" w:color="auto" w:fill="auto"/>
            <w:vAlign w:val="center"/>
            <w:hideMark/>
          </w:tcPr>
          <w:p w14:paraId="3C71D336"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w:t>
            </w:r>
          </w:p>
        </w:tc>
        <w:tc>
          <w:tcPr>
            <w:tcW w:w="1243" w:type="dxa"/>
            <w:tcBorders>
              <w:top w:val="nil"/>
              <w:left w:val="nil"/>
              <w:bottom w:val="single" w:sz="4" w:space="0" w:color="auto"/>
              <w:right w:val="single" w:sz="4" w:space="0" w:color="auto"/>
            </w:tcBorders>
            <w:shd w:val="clear" w:color="auto" w:fill="auto"/>
            <w:vAlign w:val="center"/>
            <w:hideMark/>
          </w:tcPr>
          <w:p w14:paraId="75C0808D"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w:t>
            </w:r>
          </w:p>
        </w:tc>
        <w:tc>
          <w:tcPr>
            <w:tcW w:w="1258" w:type="dxa"/>
            <w:tcBorders>
              <w:top w:val="nil"/>
              <w:left w:val="nil"/>
              <w:bottom w:val="single" w:sz="4" w:space="0" w:color="auto"/>
              <w:right w:val="single" w:sz="4" w:space="0" w:color="auto"/>
            </w:tcBorders>
            <w:shd w:val="clear" w:color="auto" w:fill="auto"/>
            <w:vAlign w:val="center"/>
            <w:hideMark/>
          </w:tcPr>
          <w:p w14:paraId="75109B6E"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w:t>
            </w:r>
          </w:p>
        </w:tc>
        <w:tc>
          <w:tcPr>
            <w:tcW w:w="1276" w:type="dxa"/>
            <w:tcBorders>
              <w:top w:val="nil"/>
              <w:left w:val="nil"/>
              <w:bottom w:val="single" w:sz="4" w:space="0" w:color="auto"/>
              <w:right w:val="single" w:sz="4" w:space="0" w:color="auto"/>
            </w:tcBorders>
            <w:shd w:val="clear" w:color="auto" w:fill="auto"/>
            <w:vAlign w:val="center"/>
            <w:hideMark/>
          </w:tcPr>
          <w:p w14:paraId="1927AEB1"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1</w:t>
            </w:r>
          </w:p>
        </w:tc>
        <w:tc>
          <w:tcPr>
            <w:tcW w:w="992" w:type="dxa"/>
            <w:tcBorders>
              <w:top w:val="nil"/>
              <w:left w:val="nil"/>
              <w:bottom w:val="single" w:sz="4" w:space="0" w:color="auto"/>
              <w:right w:val="single" w:sz="4" w:space="0" w:color="auto"/>
            </w:tcBorders>
            <w:shd w:val="clear" w:color="auto" w:fill="auto"/>
            <w:vAlign w:val="center"/>
            <w:hideMark/>
          </w:tcPr>
          <w:p w14:paraId="22658D27"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1.000</w:t>
            </w:r>
          </w:p>
        </w:tc>
        <w:tc>
          <w:tcPr>
            <w:tcW w:w="976" w:type="dxa"/>
            <w:tcBorders>
              <w:top w:val="nil"/>
              <w:left w:val="nil"/>
              <w:bottom w:val="single" w:sz="4" w:space="0" w:color="auto"/>
              <w:right w:val="double" w:sz="6" w:space="0" w:color="auto"/>
            </w:tcBorders>
            <w:shd w:val="clear" w:color="auto" w:fill="auto"/>
            <w:vAlign w:val="center"/>
            <w:hideMark/>
          </w:tcPr>
          <w:p w14:paraId="2CE4C445"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100</w:t>
            </w:r>
          </w:p>
        </w:tc>
      </w:tr>
      <w:tr w:rsidR="00DA6D1A" w:rsidRPr="00A156DB" w14:paraId="4010EF36" w14:textId="77777777" w:rsidTr="00DA6D1A">
        <w:trPr>
          <w:trHeight w:val="330"/>
          <w:jc w:val="center"/>
        </w:trPr>
        <w:tc>
          <w:tcPr>
            <w:tcW w:w="1253" w:type="dxa"/>
            <w:tcBorders>
              <w:top w:val="nil"/>
              <w:left w:val="double" w:sz="6" w:space="0" w:color="auto"/>
              <w:bottom w:val="double" w:sz="6" w:space="0" w:color="auto"/>
              <w:right w:val="single" w:sz="4" w:space="0" w:color="auto"/>
            </w:tcBorders>
            <w:shd w:val="clear" w:color="auto" w:fill="auto"/>
            <w:vAlign w:val="center"/>
            <w:hideMark/>
          </w:tcPr>
          <w:p w14:paraId="435BB1F9" w14:textId="77777777" w:rsidR="00A156DB" w:rsidRPr="00A156DB" w:rsidRDefault="00A156DB" w:rsidP="00A156DB">
            <w:pPr>
              <w:spacing w:after="0" w:line="240" w:lineRule="auto"/>
              <w:jc w:val="right"/>
              <w:rPr>
                <w:rFonts w:ascii="Times New Roman" w:eastAsia="Times New Roman" w:hAnsi="Times New Roman" w:cs="Times New Roman"/>
                <w:color w:val="000000"/>
                <w:sz w:val="20"/>
                <w:szCs w:val="20"/>
                <w:lang w:val="sr-Latn-BA" w:eastAsia="sr-Latn-BA"/>
              </w:rPr>
            </w:pPr>
            <w:r w:rsidRPr="00A156DB">
              <w:rPr>
                <w:rFonts w:ascii="Times New Roman" w:eastAsia="Times New Roman" w:hAnsi="Times New Roman" w:cs="Times New Roman"/>
                <w:color w:val="000000"/>
                <w:sz w:val="20"/>
                <w:szCs w:val="20"/>
                <w:lang w:val="sr-Latn-BA" w:eastAsia="sr-Latn-BA"/>
              </w:rPr>
              <w:t>2.9.2021</w:t>
            </w:r>
          </w:p>
        </w:tc>
        <w:tc>
          <w:tcPr>
            <w:tcW w:w="1097" w:type="dxa"/>
            <w:tcBorders>
              <w:top w:val="nil"/>
              <w:left w:val="nil"/>
              <w:bottom w:val="double" w:sz="6" w:space="0" w:color="auto"/>
              <w:right w:val="single" w:sz="4" w:space="0" w:color="auto"/>
            </w:tcBorders>
            <w:shd w:val="clear" w:color="auto" w:fill="auto"/>
            <w:vAlign w:val="center"/>
            <w:hideMark/>
          </w:tcPr>
          <w:p w14:paraId="2FC769CF"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0,125</w:t>
            </w:r>
          </w:p>
        </w:tc>
        <w:tc>
          <w:tcPr>
            <w:tcW w:w="1171" w:type="dxa"/>
            <w:tcBorders>
              <w:top w:val="nil"/>
              <w:left w:val="nil"/>
              <w:bottom w:val="double" w:sz="6" w:space="0" w:color="auto"/>
              <w:right w:val="single" w:sz="4" w:space="0" w:color="auto"/>
            </w:tcBorders>
            <w:shd w:val="clear" w:color="auto" w:fill="auto"/>
            <w:vAlign w:val="center"/>
            <w:hideMark/>
          </w:tcPr>
          <w:p w14:paraId="10330790"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-19,87</w:t>
            </w:r>
          </w:p>
        </w:tc>
        <w:tc>
          <w:tcPr>
            <w:tcW w:w="1059" w:type="dxa"/>
            <w:tcBorders>
              <w:top w:val="nil"/>
              <w:left w:val="nil"/>
              <w:bottom w:val="double" w:sz="6" w:space="0" w:color="auto"/>
              <w:right w:val="single" w:sz="4" w:space="0" w:color="auto"/>
            </w:tcBorders>
            <w:shd w:val="clear" w:color="auto" w:fill="auto"/>
            <w:vAlign w:val="center"/>
            <w:hideMark/>
          </w:tcPr>
          <w:p w14:paraId="10B5DF3B"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0,125</w:t>
            </w:r>
          </w:p>
        </w:tc>
        <w:tc>
          <w:tcPr>
            <w:tcW w:w="1043" w:type="dxa"/>
            <w:tcBorders>
              <w:top w:val="nil"/>
              <w:left w:val="nil"/>
              <w:bottom w:val="double" w:sz="6" w:space="0" w:color="auto"/>
              <w:right w:val="single" w:sz="4" w:space="0" w:color="auto"/>
            </w:tcBorders>
            <w:shd w:val="clear" w:color="auto" w:fill="auto"/>
            <w:vAlign w:val="center"/>
            <w:hideMark/>
          </w:tcPr>
          <w:p w14:paraId="2C418B97"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0,125</w:t>
            </w:r>
          </w:p>
        </w:tc>
        <w:tc>
          <w:tcPr>
            <w:tcW w:w="1243" w:type="dxa"/>
            <w:tcBorders>
              <w:top w:val="nil"/>
              <w:left w:val="nil"/>
              <w:bottom w:val="double" w:sz="6" w:space="0" w:color="auto"/>
              <w:right w:val="single" w:sz="4" w:space="0" w:color="auto"/>
            </w:tcBorders>
            <w:shd w:val="clear" w:color="auto" w:fill="auto"/>
            <w:vAlign w:val="center"/>
            <w:hideMark/>
          </w:tcPr>
          <w:p w14:paraId="6994D953"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0,125</w:t>
            </w:r>
          </w:p>
        </w:tc>
        <w:tc>
          <w:tcPr>
            <w:tcW w:w="1258" w:type="dxa"/>
            <w:tcBorders>
              <w:top w:val="nil"/>
              <w:left w:val="nil"/>
              <w:bottom w:val="double" w:sz="6" w:space="0" w:color="auto"/>
              <w:right w:val="single" w:sz="4" w:space="0" w:color="auto"/>
            </w:tcBorders>
            <w:shd w:val="clear" w:color="auto" w:fill="auto"/>
            <w:vAlign w:val="center"/>
            <w:hideMark/>
          </w:tcPr>
          <w:p w14:paraId="0E622B35"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0,125</w:t>
            </w:r>
          </w:p>
        </w:tc>
        <w:tc>
          <w:tcPr>
            <w:tcW w:w="1276" w:type="dxa"/>
            <w:tcBorders>
              <w:top w:val="nil"/>
              <w:left w:val="nil"/>
              <w:bottom w:val="double" w:sz="6" w:space="0" w:color="auto"/>
              <w:right w:val="single" w:sz="4" w:space="0" w:color="auto"/>
            </w:tcBorders>
            <w:shd w:val="clear" w:color="auto" w:fill="auto"/>
            <w:vAlign w:val="center"/>
            <w:hideMark/>
          </w:tcPr>
          <w:p w14:paraId="672052DD"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1</w:t>
            </w:r>
          </w:p>
        </w:tc>
        <w:tc>
          <w:tcPr>
            <w:tcW w:w="992" w:type="dxa"/>
            <w:tcBorders>
              <w:top w:val="nil"/>
              <w:left w:val="nil"/>
              <w:bottom w:val="double" w:sz="6" w:space="0" w:color="auto"/>
              <w:right w:val="single" w:sz="4" w:space="0" w:color="auto"/>
            </w:tcBorders>
            <w:shd w:val="clear" w:color="auto" w:fill="auto"/>
            <w:vAlign w:val="center"/>
            <w:hideMark/>
          </w:tcPr>
          <w:p w14:paraId="5E17D47B"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500</w:t>
            </w:r>
          </w:p>
        </w:tc>
        <w:tc>
          <w:tcPr>
            <w:tcW w:w="976" w:type="dxa"/>
            <w:tcBorders>
              <w:top w:val="nil"/>
              <w:left w:val="nil"/>
              <w:bottom w:val="double" w:sz="6" w:space="0" w:color="auto"/>
              <w:right w:val="double" w:sz="6" w:space="0" w:color="auto"/>
            </w:tcBorders>
            <w:shd w:val="clear" w:color="auto" w:fill="auto"/>
            <w:vAlign w:val="center"/>
            <w:hideMark/>
          </w:tcPr>
          <w:p w14:paraId="533F579C" w14:textId="77777777" w:rsidR="00A156DB" w:rsidRPr="00A156DB" w:rsidRDefault="00A156DB" w:rsidP="00A156DB">
            <w:pPr>
              <w:spacing w:after="0" w:line="240" w:lineRule="auto"/>
              <w:jc w:val="right"/>
              <w:rPr>
                <w:rFonts w:ascii="Times New Roman" w:eastAsia="Times New Roman" w:hAnsi="Times New Roman" w:cs="Times New Roman"/>
                <w:color w:val="000000"/>
                <w:sz w:val="24"/>
                <w:szCs w:val="24"/>
                <w:lang w:val="sr-Latn-BA" w:eastAsia="sr-Latn-BA"/>
              </w:rPr>
            </w:pPr>
            <w:r w:rsidRPr="00A156DB">
              <w:rPr>
                <w:rFonts w:ascii="Times New Roman" w:eastAsia="Times New Roman" w:hAnsi="Times New Roman" w:cs="Times New Roman"/>
                <w:color w:val="000000"/>
                <w:sz w:val="24"/>
                <w:szCs w:val="24"/>
                <w:lang w:val="sr-Latn-BA" w:eastAsia="sr-Latn-BA"/>
              </w:rPr>
              <w:t>62,5</w:t>
            </w:r>
          </w:p>
        </w:tc>
      </w:tr>
    </w:tbl>
    <w:p w14:paraId="4F933D7B" w14:textId="77777777" w:rsidR="00A156DB" w:rsidRPr="00DF787C" w:rsidRDefault="00A156DB" w:rsidP="00883528">
      <w:pPr>
        <w:tabs>
          <w:tab w:val="left" w:pos="0"/>
          <w:tab w:val="left" w:pos="2540"/>
        </w:tabs>
        <w:spacing w:line="360" w:lineRule="auto"/>
        <w:jc w:val="both"/>
        <w:rPr>
          <w:rFonts w:ascii="Times New Roman" w:hAnsi="Times New Roman" w:cs="Times New Roman"/>
          <w:color w:val="FF0000"/>
          <w:sz w:val="24"/>
          <w:szCs w:val="24"/>
        </w:rPr>
      </w:pPr>
    </w:p>
    <w:p w14:paraId="49969CF9" w14:textId="49E6BCEB" w:rsidR="00DC2EC1" w:rsidRDefault="00501DA0" w:rsidP="00501DA0">
      <w:pPr>
        <w:tabs>
          <w:tab w:val="left" w:pos="0"/>
          <w:tab w:val="left" w:pos="2540"/>
        </w:tabs>
        <w:spacing w:line="360" w:lineRule="auto"/>
        <w:jc w:val="center"/>
        <w:rPr>
          <w:rFonts w:ascii="Times New Roman" w:hAnsi="Times New Roman" w:cs="Times New Roman"/>
          <w:b/>
          <w:noProof/>
          <w:color w:val="FF0000"/>
          <w:sz w:val="30"/>
          <w:szCs w:val="30"/>
          <w:lang w:val="sr-Latn-BA" w:eastAsia="sr-Latn-BA"/>
        </w:rPr>
      </w:pPr>
      <w:r>
        <w:rPr>
          <w:noProof/>
          <w:lang w:val="sr-Latn-BA" w:eastAsia="sr-Latn-BA"/>
        </w:rPr>
        <w:drawing>
          <wp:inline distT="0" distB="0" distL="0" distR="0" wp14:anchorId="33EA64B4" wp14:editId="62BF0D0E">
            <wp:extent cx="6926927" cy="3372485"/>
            <wp:effectExtent l="0" t="0" r="7620" b="18415"/>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A18973" w14:textId="60DBE356" w:rsidR="00287693" w:rsidRPr="006D4556" w:rsidRDefault="00696DB8" w:rsidP="00AE6040">
      <w:pPr>
        <w:pStyle w:val="Heading2"/>
        <w:pBdr>
          <w:bottom w:val="single" w:sz="4" w:space="1" w:color="1F497D" w:themeColor="text2"/>
        </w:pBdr>
        <w:rPr>
          <w:rFonts w:ascii="Times New Roman" w:hAnsi="Times New Roman" w:cs="Times New Roman"/>
          <w:sz w:val="28"/>
          <w:szCs w:val="28"/>
          <w:lang w:val="ru-RU"/>
        </w:rPr>
      </w:pPr>
      <w:bookmarkStart w:id="4" w:name="_Toc97622819"/>
      <w:r w:rsidRPr="006D4556">
        <w:rPr>
          <w:rFonts w:ascii="Times New Roman" w:hAnsi="Times New Roman" w:cs="Times New Roman"/>
          <w:sz w:val="28"/>
          <w:szCs w:val="28"/>
          <w:lang w:val="ru-RU"/>
        </w:rPr>
        <w:lastRenderedPageBreak/>
        <w:t>ЉУДСКИ РЕСУРСИ</w:t>
      </w:r>
      <w:bookmarkEnd w:id="4"/>
    </w:p>
    <w:p w14:paraId="1522A5B8" w14:textId="77777777" w:rsidR="00AE6040" w:rsidRPr="00DF787C" w:rsidRDefault="00AE6040" w:rsidP="00AE6040">
      <w:pPr>
        <w:rPr>
          <w:color w:val="FF0000"/>
          <w:lang w:val="ru-RU"/>
        </w:rPr>
      </w:pPr>
    </w:p>
    <w:p w14:paraId="3D4AD21F" w14:textId="522455FE" w:rsidR="00E04045" w:rsidRPr="00055CDC" w:rsidRDefault="00055CDC" w:rsidP="00B02319">
      <w:pPr>
        <w:tabs>
          <w:tab w:val="left" w:pos="2540"/>
        </w:tabs>
        <w:spacing w:line="240" w:lineRule="auto"/>
        <w:ind w:firstLine="550"/>
        <w:jc w:val="both"/>
        <w:rPr>
          <w:rFonts w:ascii="Times New Roman" w:hAnsi="Times New Roman" w:cs="Times New Roman"/>
          <w:sz w:val="24"/>
          <w:szCs w:val="24"/>
          <w:lang w:val="sr-Latn-BA"/>
        </w:rPr>
      </w:pPr>
      <w:r>
        <w:rPr>
          <w:rFonts w:ascii="Times New Roman" w:hAnsi="Times New Roman" w:cs="Times New Roman"/>
          <w:sz w:val="24"/>
          <w:szCs w:val="24"/>
          <w:lang w:val="sr-Cyrl-RS"/>
        </w:rPr>
        <w:t>У</w:t>
      </w:r>
      <w:r w:rsidR="003359AC" w:rsidRPr="003359AC">
        <w:rPr>
          <w:rFonts w:ascii="Times New Roman" w:hAnsi="Times New Roman" w:cs="Times New Roman"/>
          <w:sz w:val="24"/>
          <w:szCs w:val="24"/>
          <w:lang w:val="sr-Cyrl-BA"/>
        </w:rPr>
        <w:t xml:space="preserve"> 2021</w:t>
      </w:r>
      <w:r w:rsidR="00B02319" w:rsidRPr="003359AC">
        <w:rPr>
          <w:rFonts w:ascii="Times New Roman" w:hAnsi="Times New Roman" w:cs="Times New Roman"/>
          <w:sz w:val="24"/>
          <w:szCs w:val="24"/>
          <w:lang w:val="sr-Cyrl-BA"/>
        </w:rPr>
        <w:t xml:space="preserve">. </w:t>
      </w:r>
      <w:r w:rsidR="00B02319" w:rsidRPr="003359AC">
        <w:rPr>
          <w:rFonts w:ascii="Times New Roman" w:hAnsi="Times New Roman" w:cs="Times New Roman"/>
          <w:sz w:val="24"/>
          <w:szCs w:val="24"/>
          <w:lang w:val="ru-RU"/>
        </w:rPr>
        <w:t>г</w:t>
      </w:r>
      <w:r w:rsidR="00B02319" w:rsidRPr="003359AC">
        <w:rPr>
          <w:rFonts w:ascii="Times New Roman" w:hAnsi="Times New Roman" w:cs="Times New Roman"/>
          <w:sz w:val="24"/>
          <w:szCs w:val="24"/>
          <w:lang w:val="sr-Cyrl-BA"/>
        </w:rPr>
        <w:t>одини,</w:t>
      </w:r>
      <w:r w:rsidR="00C12256" w:rsidRPr="003359AC">
        <w:rPr>
          <w:rFonts w:ascii="Times New Roman" w:hAnsi="Times New Roman" w:cs="Times New Roman"/>
          <w:sz w:val="24"/>
          <w:szCs w:val="24"/>
          <w:lang w:val="sr-Cyrl-BA"/>
        </w:rPr>
        <w:t xml:space="preserve"> на 31.12.</w:t>
      </w:r>
      <w:r w:rsidR="00B02319" w:rsidRPr="003359AC">
        <w:rPr>
          <w:rFonts w:ascii="Times New Roman" w:hAnsi="Times New Roman" w:cs="Times New Roman"/>
          <w:sz w:val="24"/>
          <w:szCs w:val="24"/>
          <w:lang w:val="sr-Cyrl-BA"/>
        </w:rPr>
        <w:t xml:space="preserve"> у Друштву је</w:t>
      </w:r>
      <w:r w:rsidR="003359AC" w:rsidRPr="003359AC">
        <w:rPr>
          <w:rFonts w:ascii="Times New Roman" w:hAnsi="Times New Roman" w:cs="Times New Roman"/>
          <w:sz w:val="24"/>
          <w:szCs w:val="24"/>
          <w:lang w:val="sr-Cyrl-BA"/>
        </w:rPr>
        <w:t xml:space="preserve"> било</w:t>
      </w:r>
      <w:r w:rsidR="00CE7A84">
        <w:rPr>
          <w:rFonts w:ascii="Times New Roman" w:hAnsi="Times New Roman" w:cs="Times New Roman"/>
          <w:sz w:val="24"/>
          <w:szCs w:val="24"/>
          <w:lang w:val="sr-Cyrl-BA"/>
        </w:rPr>
        <w:t xml:space="preserve"> запослено</w:t>
      </w:r>
      <w:r w:rsidR="003359AC" w:rsidRPr="003359AC">
        <w:rPr>
          <w:rFonts w:ascii="Times New Roman" w:hAnsi="Times New Roman" w:cs="Times New Roman"/>
          <w:sz w:val="24"/>
          <w:szCs w:val="24"/>
          <w:lang w:val="sr-Cyrl-BA"/>
        </w:rPr>
        <w:t xml:space="preserve"> 353</w:t>
      </w:r>
      <w:r w:rsidR="00CE7A84">
        <w:rPr>
          <w:rFonts w:ascii="Times New Roman" w:hAnsi="Times New Roman" w:cs="Times New Roman"/>
          <w:sz w:val="24"/>
          <w:szCs w:val="24"/>
          <w:lang w:val="sr-Cyrl-BA"/>
        </w:rPr>
        <w:t xml:space="preserve"> радника.</w:t>
      </w:r>
    </w:p>
    <w:p w14:paraId="29A5C2D9" w14:textId="48133C2C" w:rsidR="00E04045" w:rsidRPr="002530FF" w:rsidRDefault="009932A7" w:rsidP="00F06D9A">
      <w:pPr>
        <w:tabs>
          <w:tab w:val="left" w:pos="0"/>
        </w:tabs>
        <w:spacing w:after="0" w:line="240" w:lineRule="auto"/>
        <w:jc w:val="both"/>
        <w:rPr>
          <w:rFonts w:ascii="Times New Roman" w:eastAsia="Times New Roman" w:hAnsi="Times New Roman" w:cs="Times New Roman"/>
          <w:sz w:val="24"/>
          <w:szCs w:val="24"/>
          <w:lang w:val="sr-Cyrl-BA"/>
        </w:rPr>
      </w:pPr>
      <w:r w:rsidRPr="002530FF">
        <w:rPr>
          <w:rFonts w:ascii="Times New Roman" w:eastAsia="Times New Roman" w:hAnsi="Times New Roman" w:cs="Times New Roman"/>
          <w:sz w:val="24"/>
          <w:szCs w:val="24"/>
          <w:lang w:val="sr-Cyrl-BA"/>
        </w:rPr>
        <w:t>Квалификациона структура запослених:</w:t>
      </w:r>
    </w:p>
    <w:p w14:paraId="1078C906" w14:textId="77777777" w:rsidR="00A81510" w:rsidRPr="00DF787C" w:rsidRDefault="00A81510" w:rsidP="00A81510">
      <w:pPr>
        <w:tabs>
          <w:tab w:val="left" w:pos="0"/>
        </w:tabs>
        <w:spacing w:after="0" w:line="240" w:lineRule="auto"/>
        <w:jc w:val="both"/>
        <w:rPr>
          <w:rFonts w:ascii="Times New Roman" w:eastAsia="Times New Roman" w:hAnsi="Times New Roman" w:cs="Times New Roman"/>
          <w:color w:val="FF0000"/>
          <w:sz w:val="24"/>
          <w:szCs w:val="24"/>
          <w:lang w:val="sr-Cyrl-BA"/>
        </w:rPr>
      </w:pPr>
    </w:p>
    <w:tbl>
      <w:tblPr>
        <w:tblpPr w:leftFromText="180" w:rightFromText="180" w:vertAnchor="text" w:tblpX="-23" w:tblpY="1"/>
        <w:tblOverlap w:val="never"/>
        <w:tblW w:w="4804" w:type="dxa"/>
        <w:tblLook w:val="04A0" w:firstRow="1" w:lastRow="0" w:firstColumn="1" w:lastColumn="0" w:noHBand="0" w:noVBand="1"/>
      </w:tblPr>
      <w:tblGrid>
        <w:gridCol w:w="1409"/>
        <w:gridCol w:w="1687"/>
        <w:gridCol w:w="1701"/>
        <w:gridCol w:w="7"/>
      </w:tblGrid>
      <w:tr w:rsidR="000D3E7E" w:rsidRPr="000D3E7E" w14:paraId="2D040D43" w14:textId="77777777" w:rsidTr="009E5A75">
        <w:trPr>
          <w:trHeight w:val="518"/>
        </w:trPr>
        <w:tc>
          <w:tcPr>
            <w:tcW w:w="1409" w:type="dxa"/>
            <w:vMerge w:val="restart"/>
            <w:tcBorders>
              <w:top w:val="double" w:sz="6" w:space="0" w:color="auto"/>
              <w:left w:val="double" w:sz="6" w:space="0" w:color="auto"/>
              <w:bottom w:val="single" w:sz="4" w:space="0" w:color="auto"/>
              <w:right w:val="single" w:sz="4" w:space="0" w:color="auto"/>
            </w:tcBorders>
            <w:shd w:val="clear" w:color="000000" w:fill="C6D9F1"/>
            <w:vAlign w:val="center"/>
            <w:hideMark/>
          </w:tcPr>
          <w:p w14:paraId="0ACED17A" w14:textId="77777777" w:rsidR="000D3E7E" w:rsidRPr="000D3E7E" w:rsidRDefault="000D3E7E" w:rsidP="000D3E7E">
            <w:pPr>
              <w:spacing w:after="0" w:line="240" w:lineRule="auto"/>
              <w:jc w:val="center"/>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СТРУЧНА СПРЕМА</w:t>
            </w:r>
          </w:p>
        </w:tc>
        <w:tc>
          <w:tcPr>
            <w:tcW w:w="3395" w:type="dxa"/>
            <w:gridSpan w:val="3"/>
            <w:tcBorders>
              <w:top w:val="double" w:sz="6" w:space="0" w:color="auto"/>
              <w:left w:val="nil"/>
              <w:bottom w:val="single" w:sz="4" w:space="0" w:color="auto"/>
              <w:right w:val="double" w:sz="6" w:space="0" w:color="000000"/>
            </w:tcBorders>
            <w:shd w:val="clear" w:color="000000" w:fill="C6D9F1"/>
            <w:noWrap/>
            <w:vAlign w:val="center"/>
            <w:hideMark/>
          </w:tcPr>
          <w:p w14:paraId="3B46FA7B" w14:textId="77777777" w:rsidR="000D3E7E" w:rsidRPr="000D3E7E" w:rsidRDefault="000D3E7E" w:rsidP="000D3E7E">
            <w:pPr>
              <w:spacing w:after="0" w:line="240" w:lineRule="auto"/>
              <w:jc w:val="center"/>
              <w:rPr>
                <w:rFonts w:ascii="Times New Roman" w:eastAsia="Times New Roman" w:hAnsi="Times New Roman" w:cs="Times New Roman"/>
                <w:b/>
                <w:bCs/>
                <w:color w:val="000000"/>
                <w:sz w:val="28"/>
                <w:szCs w:val="28"/>
                <w:lang w:val="sr-Latn-BA" w:eastAsia="sr-Latn-BA"/>
              </w:rPr>
            </w:pPr>
            <w:r w:rsidRPr="000D3E7E">
              <w:rPr>
                <w:rFonts w:ascii="Times New Roman" w:eastAsia="Times New Roman" w:hAnsi="Times New Roman" w:cs="Times New Roman"/>
                <w:b/>
                <w:bCs/>
                <w:color w:val="000000"/>
                <w:sz w:val="28"/>
                <w:szCs w:val="28"/>
                <w:lang w:eastAsia="sr-Latn-BA"/>
              </w:rPr>
              <w:t>2021.</w:t>
            </w:r>
          </w:p>
        </w:tc>
      </w:tr>
      <w:tr w:rsidR="000D3E7E" w:rsidRPr="000D3E7E" w14:paraId="15E4F7C9" w14:textId="77777777" w:rsidTr="009E5A75">
        <w:trPr>
          <w:gridAfter w:val="1"/>
          <w:wAfter w:w="7" w:type="dxa"/>
          <w:trHeight w:val="527"/>
        </w:trPr>
        <w:tc>
          <w:tcPr>
            <w:tcW w:w="1409" w:type="dxa"/>
            <w:vMerge/>
            <w:tcBorders>
              <w:top w:val="double" w:sz="6" w:space="0" w:color="auto"/>
              <w:left w:val="double" w:sz="6" w:space="0" w:color="auto"/>
              <w:bottom w:val="single" w:sz="4" w:space="0" w:color="auto"/>
              <w:right w:val="single" w:sz="4" w:space="0" w:color="auto"/>
            </w:tcBorders>
            <w:vAlign w:val="center"/>
            <w:hideMark/>
          </w:tcPr>
          <w:p w14:paraId="0F7D8F3F"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p>
        </w:tc>
        <w:tc>
          <w:tcPr>
            <w:tcW w:w="1687" w:type="dxa"/>
            <w:tcBorders>
              <w:top w:val="nil"/>
              <w:left w:val="nil"/>
              <w:bottom w:val="single" w:sz="4" w:space="0" w:color="auto"/>
              <w:right w:val="single" w:sz="4" w:space="0" w:color="auto"/>
            </w:tcBorders>
            <w:shd w:val="clear" w:color="000000" w:fill="C6D9F1"/>
            <w:noWrap/>
            <w:vAlign w:val="center"/>
            <w:hideMark/>
          </w:tcPr>
          <w:p w14:paraId="5EED1770" w14:textId="77777777" w:rsidR="000D3E7E" w:rsidRPr="000D3E7E" w:rsidRDefault="000D3E7E" w:rsidP="000D3E7E">
            <w:pPr>
              <w:spacing w:after="0" w:line="240" w:lineRule="auto"/>
              <w:jc w:val="center"/>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Радници</w:t>
            </w:r>
          </w:p>
        </w:tc>
        <w:tc>
          <w:tcPr>
            <w:tcW w:w="1701" w:type="dxa"/>
            <w:tcBorders>
              <w:top w:val="nil"/>
              <w:left w:val="nil"/>
              <w:bottom w:val="single" w:sz="4" w:space="0" w:color="auto"/>
              <w:right w:val="double" w:sz="6" w:space="0" w:color="auto"/>
            </w:tcBorders>
            <w:shd w:val="clear" w:color="000000" w:fill="C6D9F1"/>
            <w:noWrap/>
            <w:vAlign w:val="center"/>
            <w:hideMark/>
          </w:tcPr>
          <w:p w14:paraId="48A8FC54" w14:textId="77777777" w:rsidR="000D3E7E" w:rsidRPr="000D3E7E" w:rsidRDefault="000D3E7E" w:rsidP="000D3E7E">
            <w:pPr>
              <w:spacing w:after="0" w:line="240" w:lineRule="auto"/>
              <w:jc w:val="center"/>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 xml:space="preserve">Учешће </w:t>
            </w:r>
          </w:p>
        </w:tc>
      </w:tr>
      <w:tr w:rsidR="000D3E7E" w:rsidRPr="000D3E7E" w14:paraId="4E5BA07B"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0C02A89F"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ВСС</w:t>
            </w:r>
          </w:p>
        </w:tc>
        <w:tc>
          <w:tcPr>
            <w:tcW w:w="1687" w:type="dxa"/>
            <w:tcBorders>
              <w:top w:val="nil"/>
              <w:left w:val="nil"/>
              <w:bottom w:val="single" w:sz="4" w:space="0" w:color="auto"/>
              <w:right w:val="single" w:sz="4" w:space="0" w:color="auto"/>
            </w:tcBorders>
            <w:shd w:val="clear" w:color="auto" w:fill="auto"/>
            <w:noWrap/>
            <w:vAlign w:val="center"/>
            <w:hideMark/>
          </w:tcPr>
          <w:p w14:paraId="5D0BA3FE"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84</w:t>
            </w:r>
          </w:p>
        </w:tc>
        <w:tc>
          <w:tcPr>
            <w:tcW w:w="1701" w:type="dxa"/>
            <w:tcBorders>
              <w:top w:val="nil"/>
              <w:left w:val="nil"/>
              <w:bottom w:val="single" w:sz="4" w:space="0" w:color="auto"/>
              <w:right w:val="double" w:sz="6" w:space="0" w:color="auto"/>
            </w:tcBorders>
            <w:shd w:val="clear" w:color="auto" w:fill="auto"/>
            <w:noWrap/>
            <w:vAlign w:val="center"/>
            <w:hideMark/>
          </w:tcPr>
          <w:p w14:paraId="229F2503"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23,80%</w:t>
            </w:r>
          </w:p>
        </w:tc>
      </w:tr>
      <w:tr w:rsidR="000D3E7E" w:rsidRPr="000D3E7E" w14:paraId="5A7A7FFC"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2C2877F6"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ВС</w:t>
            </w:r>
          </w:p>
        </w:tc>
        <w:tc>
          <w:tcPr>
            <w:tcW w:w="1687" w:type="dxa"/>
            <w:tcBorders>
              <w:top w:val="nil"/>
              <w:left w:val="nil"/>
              <w:bottom w:val="single" w:sz="4" w:space="0" w:color="auto"/>
              <w:right w:val="single" w:sz="4" w:space="0" w:color="auto"/>
            </w:tcBorders>
            <w:shd w:val="clear" w:color="auto" w:fill="auto"/>
            <w:noWrap/>
            <w:vAlign w:val="center"/>
            <w:hideMark/>
          </w:tcPr>
          <w:p w14:paraId="278ED3B6"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1</w:t>
            </w:r>
          </w:p>
        </w:tc>
        <w:tc>
          <w:tcPr>
            <w:tcW w:w="1701" w:type="dxa"/>
            <w:tcBorders>
              <w:top w:val="nil"/>
              <w:left w:val="nil"/>
              <w:bottom w:val="single" w:sz="4" w:space="0" w:color="auto"/>
              <w:right w:val="double" w:sz="6" w:space="0" w:color="auto"/>
            </w:tcBorders>
            <w:shd w:val="clear" w:color="auto" w:fill="auto"/>
            <w:noWrap/>
            <w:vAlign w:val="center"/>
            <w:hideMark/>
          </w:tcPr>
          <w:p w14:paraId="2D5CC190"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0,28%</w:t>
            </w:r>
          </w:p>
        </w:tc>
      </w:tr>
      <w:tr w:rsidR="000D3E7E" w:rsidRPr="000D3E7E" w14:paraId="111F408F"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288CDC1C"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ССС</w:t>
            </w:r>
          </w:p>
        </w:tc>
        <w:tc>
          <w:tcPr>
            <w:tcW w:w="1687" w:type="dxa"/>
            <w:tcBorders>
              <w:top w:val="nil"/>
              <w:left w:val="nil"/>
              <w:bottom w:val="single" w:sz="4" w:space="0" w:color="auto"/>
              <w:right w:val="single" w:sz="4" w:space="0" w:color="auto"/>
            </w:tcBorders>
            <w:shd w:val="clear" w:color="auto" w:fill="auto"/>
            <w:noWrap/>
            <w:vAlign w:val="center"/>
            <w:hideMark/>
          </w:tcPr>
          <w:p w14:paraId="3EE4F7C9"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71</w:t>
            </w:r>
          </w:p>
        </w:tc>
        <w:tc>
          <w:tcPr>
            <w:tcW w:w="1701" w:type="dxa"/>
            <w:tcBorders>
              <w:top w:val="nil"/>
              <w:left w:val="nil"/>
              <w:bottom w:val="single" w:sz="4" w:space="0" w:color="auto"/>
              <w:right w:val="double" w:sz="6" w:space="0" w:color="auto"/>
            </w:tcBorders>
            <w:shd w:val="clear" w:color="auto" w:fill="auto"/>
            <w:noWrap/>
            <w:vAlign w:val="center"/>
            <w:hideMark/>
          </w:tcPr>
          <w:p w14:paraId="7102BD26"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20,11%</w:t>
            </w:r>
          </w:p>
        </w:tc>
      </w:tr>
      <w:tr w:rsidR="000D3E7E" w:rsidRPr="000D3E7E" w14:paraId="2CA0D039"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76FC7B32"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ВКВ</w:t>
            </w:r>
          </w:p>
        </w:tc>
        <w:tc>
          <w:tcPr>
            <w:tcW w:w="1687" w:type="dxa"/>
            <w:tcBorders>
              <w:top w:val="nil"/>
              <w:left w:val="nil"/>
              <w:bottom w:val="single" w:sz="4" w:space="0" w:color="auto"/>
              <w:right w:val="single" w:sz="4" w:space="0" w:color="auto"/>
            </w:tcBorders>
            <w:shd w:val="clear" w:color="auto" w:fill="auto"/>
            <w:noWrap/>
            <w:vAlign w:val="center"/>
            <w:hideMark/>
          </w:tcPr>
          <w:p w14:paraId="4F0F37C8"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64</w:t>
            </w:r>
          </w:p>
        </w:tc>
        <w:tc>
          <w:tcPr>
            <w:tcW w:w="1701" w:type="dxa"/>
            <w:tcBorders>
              <w:top w:val="nil"/>
              <w:left w:val="nil"/>
              <w:bottom w:val="single" w:sz="4" w:space="0" w:color="auto"/>
              <w:right w:val="double" w:sz="6" w:space="0" w:color="auto"/>
            </w:tcBorders>
            <w:shd w:val="clear" w:color="auto" w:fill="auto"/>
            <w:noWrap/>
            <w:vAlign w:val="center"/>
            <w:hideMark/>
          </w:tcPr>
          <w:p w14:paraId="15DBCEFF"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18,13%</w:t>
            </w:r>
          </w:p>
        </w:tc>
      </w:tr>
      <w:tr w:rsidR="000D3E7E" w:rsidRPr="000D3E7E" w14:paraId="1811B1B6"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3060EE67"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КВ</w:t>
            </w:r>
          </w:p>
        </w:tc>
        <w:tc>
          <w:tcPr>
            <w:tcW w:w="1687" w:type="dxa"/>
            <w:tcBorders>
              <w:top w:val="nil"/>
              <w:left w:val="nil"/>
              <w:bottom w:val="single" w:sz="4" w:space="0" w:color="auto"/>
              <w:right w:val="single" w:sz="4" w:space="0" w:color="auto"/>
            </w:tcBorders>
            <w:shd w:val="clear" w:color="auto" w:fill="auto"/>
            <w:noWrap/>
            <w:vAlign w:val="center"/>
            <w:hideMark/>
          </w:tcPr>
          <w:p w14:paraId="11A6BB24"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96</w:t>
            </w:r>
          </w:p>
        </w:tc>
        <w:tc>
          <w:tcPr>
            <w:tcW w:w="1701" w:type="dxa"/>
            <w:tcBorders>
              <w:top w:val="nil"/>
              <w:left w:val="nil"/>
              <w:bottom w:val="single" w:sz="4" w:space="0" w:color="auto"/>
              <w:right w:val="double" w:sz="6" w:space="0" w:color="auto"/>
            </w:tcBorders>
            <w:shd w:val="clear" w:color="auto" w:fill="auto"/>
            <w:noWrap/>
            <w:vAlign w:val="center"/>
            <w:hideMark/>
          </w:tcPr>
          <w:p w14:paraId="4465FFC3"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27,20%</w:t>
            </w:r>
          </w:p>
        </w:tc>
      </w:tr>
      <w:tr w:rsidR="000D3E7E" w:rsidRPr="000D3E7E" w14:paraId="64560D45"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79DB4CBC"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ПК</w:t>
            </w:r>
          </w:p>
        </w:tc>
        <w:tc>
          <w:tcPr>
            <w:tcW w:w="1687" w:type="dxa"/>
            <w:tcBorders>
              <w:top w:val="nil"/>
              <w:left w:val="nil"/>
              <w:bottom w:val="single" w:sz="4" w:space="0" w:color="auto"/>
              <w:right w:val="single" w:sz="4" w:space="0" w:color="auto"/>
            </w:tcBorders>
            <w:shd w:val="clear" w:color="auto" w:fill="auto"/>
            <w:noWrap/>
            <w:vAlign w:val="center"/>
            <w:hideMark/>
          </w:tcPr>
          <w:p w14:paraId="6D1BBC49"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22</w:t>
            </w:r>
          </w:p>
        </w:tc>
        <w:tc>
          <w:tcPr>
            <w:tcW w:w="1701" w:type="dxa"/>
            <w:tcBorders>
              <w:top w:val="nil"/>
              <w:left w:val="nil"/>
              <w:bottom w:val="single" w:sz="4" w:space="0" w:color="auto"/>
              <w:right w:val="double" w:sz="6" w:space="0" w:color="auto"/>
            </w:tcBorders>
            <w:shd w:val="clear" w:color="auto" w:fill="auto"/>
            <w:noWrap/>
            <w:vAlign w:val="center"/>
            <w:hideMark/>
          </w:tcPr>
          <w:p w14:paraId="5C131D40"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6,23%</w:t>
            </w:r>
          </w:p>
        </w:tc>
      </w:tr>
      <w:tr w:rsidR="000D3E7E" w:rsidRPr="000D3E7E" w14:paraId="395C1AF0" w14:textId="77777777" w:rsidTr="009E5A75">
        <w:trPr>
          <w:gridAfter w:val="1"/>
          <w:wAfter w:w="7" w:type="dxa"/>
          <w:trHeight w:val="315"/>
        </w:trPr>
        <w:tc>
          <w:tcPr>
            <w:tcW w:w="1409" w:type="dxa"/>
            <w:tcBorders>
              <w:top w:val="nil"/>
              <w:left w:val="double" w:sz="6" w:space="0" w:color="auto"/>
              <w:bottom w:val="single" w:sz="4" w:space="0" w:color="auto"/>
              <w:right w:val="single" w:sz="4" w:space="0" w:color="auto"/>
            </w:tcBorders>
            <w:shd w:val="clear" w:color="auto" w:fill="auto"/>
            <w:noWrap/>
            <w:vAlign w:val="center"/>
            <w:hideMark/>
          </w:tcPr>
          <w:p w14:paraId="5447F4EB"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НК</w:t>
            </w:r>
          </w:p>
        </w:tc>
        <w:tc>
          <w:tcPr>
            <w:tcW w:w="1687" w:type="dxa"/>
            <w:tcBorders>
              <w:top w:val="nil"/>
              <w:left w:val="nil"/>
              <w:bottom w:val="single" w:sz="4" w:space="0" w:color="auto"/>
              <w:right w:val="single" w:sz="4" w:space="0" w:color="auto"/>
            </w:tcBorders>
            <w:shd w:val="clear" w:color="auto" w:fill="auto"/>
            <w:noWrap/>
            <w:vAlign w:val="center"/>
            <w:hideMark/>
          </w:tcPr>
          <w:p w14:paraId="678BC7F1"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15</w:t>
            </w:r>
          </w:p>
        </w:tc>
        <w:tc>
          <w:tcPr>
            <w:tcW w:w="1701" w:type="dxa"/>
            <w:tcBorders>
              <w:top w:val="nil"/>
              <w:left w:val="nil"/>
              <w:bottom w:val="single" w:sz="4" w:space="0" w:color="auto"/>
              <w:right w:val="double" w:sz="6" w:space="0" w:color="auto"/>
            </w:tcBorders>
            <w:shd w:val="clear" w:color="auto" w:fill="auto"/>
            <w:noWrap/>
            <w:vAlign w:val="center"/>
            <w:hideMark/>
          </w:tcPr>
          <w:p w14:paraId="788249F4" w14:textId="77777777" w:rsidR="000D3E7E" w:rsidRPr="000D3E7E" w:rsidRDefault="000D3E7E" w:rsidP="000D3E7E">
            <w:pPr>
              <w:spacing w:after="0" w:line="240" w:lineRule="auto"/>
              <w:jc w:val="right"/>
              <w:rPr>
                <w:rFonts w:ascii="Times New Roman" w:eastAsia="Times New Roman" w:hAnsi="Times New Roman" w:cs="Times New Roman"/>
                <w:color w:val="000000"/>
                <w:sz w:val="24"/>
                <w:szCs w:val="24"/>
                <w:lang w:val="sr-Latn-BA" w:eastAsia="sr-Latn-BA"/>
              </w:rPr>
            </w:pPr>
            <w:r w:rsidRPr="000D3E7E">
              <w:rPr>
                <w:rFonts w:ascii="Times New Roman" w:eastAsia="Times New Roman" w:hAnsi="Times New Roman" w:cs="Times New Roman"/>
                <w:color w:val="000000"/>
                <w:sz w:val="24"/>
                <w:szCs w:val="24"/>
                <w:lang w:eastAsia="sr-Latn-BA"/>
              </w:rPr>
              <w:t>4,25%</w:t>
            </w:r>
          </w:p>
        </w:tc>
      </w:tr>
      <w:tr w:rsidR="00FF5D1F" w:rsidRPr="000D3E7E" w14:paraId="2E519156" w14:textId="77777777" w:rsidTr="009E5A75">
        <w:trPr>
          <w:gridAfter w:val="1"/>
          <w:wAfter w:w="7" w:type="dxa"/>
          <w:trHeight w:val="330"/>
        </w:trPr>
        <w:tc>
          <w:tcPr>
            <w:tcW w:w="1409" w:type="dxa"/>
            <w:tcBorders>
              <w:top w:val="nil"/>
              <w:left w:val="double" w:sz="6" w:space="0" w:color="auto"/>
              <w:bottom w:val="double" w:sz="6" w:space="0" w:color="auto"/>
              <w:right w:val="single" w:sz="4" w:space="0" w:color="auto"/>
            </w:tcBorders>
            <w:shd w:val="clear" w:color="auto" w:fill="auto"/>
            <w:noWrap/>
            <w:vAlign w:val="center"/>
            <w:hideMark/>
          </w:tcPr>
          <w:p w14:paraId="1D82486C" w14:textId="77777777" w:rsidR="000D3E7E" w:rsidRPr="000D3E7E" w:rsidRDefault="000D3E7E" w:rsidP="000D3E7E">
            <w:pPr>
              <w:spacing w:after="0" w:line="240" w:lineRule="auto"/>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УКУПНО</w:t>
            </w:r>
          </w:p>
        </w:tc>
        <w:tc>
          <w:tcPr>
            <w:tcW w:w="1687" w:type="dxa"/>
            <w:tcBorders>
              <w:top w:val="nil"/>
              <w:left w:val="nil"/>
              <w:bottom w:val="double" w:sz="6" w:space="0" w:color="auto"/>
              <w:right w:val="single" w:sz="4" w:space="0" w:color="auto"/>
            </w:tcBorders>
            <w:shd w:val="clear" w:color="auto" w:fill="auto"/>
            <w:noWrap/>
            <w:vAlign w:val="center"/>
            <w:hideMark/>
          </w:tcPr>
          <w:p w14:paraId="2A212BE8" w14:textId="77777777" w:rsidR="000D3E7E" w:rsidRPr="000D3E7E" w:rsidRDefault="000D3E7E" w:rsidP="000D3E7E">
            <w:pPr>
              <w:spacing w:after="0" w:line="240" w:lineRule="auto"/>
              <w:jc w:val="right"/>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353</w:t>
            </w:r>
          </w:p>
        </w:tc>
        <w:tc>
          <w:tcPr>
            <w:tcW w:w="1701" w:type="dxa"/>
            <w:tcBorders>
              <w:top w:val="nil"/>
              <w:left w:val="nil"/>
              <w:bottom w:val="double" w:sz="6" w:space="0" w:color="auto"/>
              <w:right w:val="double" w:sz="6" w:space="0" w:color="auto"/>
            </w:tcBorders>
            <w:shd w:val="clear" w:color="auto" w:fill="auto"/>
            <w:noWrap/>
            <w:vAlign w:val="center"/>
            <w:hideMark/>
          </w:tcPr>
          <w:p w14:paraId="559E207F" w14:textId="77777777" w:rsidR="000D3E7E" w:rsidRPr="000D3E7E" w:rsidRDefault="000D3E7E" w:rsidP="000D3E7E">
            <w:pPr>
              <w:spacing w:after="0" w:line="240" w:lineRule="auto"/>
              <w:jc w:val="right"/>
              <w:rPr>
                <w:rFonts w:ascii="Times New Roman" w:eastAsia="Times New Roman" w:hAnsi="Times New Roman" w:cs="Times New Roman"/>
                <w:b/>
                <w:bCs/>
                <w:color w:val="000000"/>
                <w:sz w:val="24"/>
                <w:szCs w:val="24"/>
                <w:lang w:val="sr-Latn-BA" w:eastAsia="sr-Latn-BA"/>
              </w:rPr>
            </w:pPr>
            <w:r w:rsidRPr="000D3E7E">
              <w:rPr>
                <w:rFonts w:ascii="Times New Roman" w:eastAsia="Times New Roman" w:hAnsi="Times New Roman" w:cs="Times New Roman"/>
                <w:b/>
                <w:bCs/>
                <w:color w:val="000000"/>
                <w:sz w:val="24"/>
                <w:szCs w:val="24"/>
                <w:lang w:eastAsia="sr-Latn-BA"/>
              </w:rPr>
              <w:t>100%</w:t>
            </w:r>
          </w:p>
        </w:tc>
      </w:tr>
    </w:tbl>
    <w:p w14:paraId="3BB0CD9A" w14:textId="32D10C84" w:rsidR="000D3E7E" w:rsidRPr="0082338A" w:rsidRDefault="000D3E7E" w:rsidP="000D3E7E">
      <w:pPr>
        <w:tabs>
          <w:tab w:val="left" w:pos="2540"/>
        </w:tabs>
        <w:jc w:val="both"/>
        <w:rPr>
          <w:rFonts w:ascii="Times New Roman" w:hAnsi="Times New Roman" w:cs="Times New Roman"/>
          <w:sz w:val="24"/>
          <w:szCs w:val="24"/>
          <w:lang w:val="sr-Cyrl-BA"/>
        </w:rPr>
      </w:pPr>
      <w:r w:rsidRPr="00E81A91">
        <w:rPr>
          <w:rFonts w:ascii="Times New Roman" w:hAnsi="Times New Roman" w:cs="Times New Roman"/>
          <w:sz w:val="24"/>
          <w:szCs w:val="24"/>
          <w:lang w:val="sr-Cyrl-BA"/>
        </w:rPr>
        <w:t>По броју радника, структури стручне спреме и образовања запослених, Друштво је изједначило потребе пословања и услове актуелне економске ситуације у којем се налази. Укупан број запослених у односу на прошлу годину је благо повећан, у складу са порастом обима посла</w:t>
      </w:r>
      <w:r>
        <w:rPr>
          <w:rFonts w:ascii="Times New Roman" w:hAnsi="Times New Roman" w:cs="Times New Roman"/>
          <w:sz w:val="24"/>
          <w:szCs w:val="24"/>
          <w:lang w:val="sr-Cyrl-BA"/>
        </w:rPr>
        <w:t>. У текућој години</w:t>
      </w:r>
      <w:r w:rsidR="00CE7A84">
        <w:rPr>
          <w:rFonts w:ascii="Times New Roman" w:hAnsi="Times New Roman" w:cs="Times New Roman"/>
          <w:sz w:val="24"/>
          <w:szCs w:val="24"/>
          <w:lang w:val="sr-Cyrl-BA"/>
        </w:rPr>
        <w:t xml:space="preserve"> (2021.)</w:t>
      </w:r>
      <w:r>
        <w:rPr>
          <w:rFonts w:ascii="Times New Roman" w:hAnsi="Times New Roman" w:cs="Times New Roman"/>
          <w:sz w:val="24"/>
          <w:szCs w:val="24"/>
          <w:lang w:val="sr-Cyrl-BA"/>
        </w:rPr>
        <w:t xml:space="preserve">, по сили </w:t>
      </w:r>
      <w:r w:rsidR="007C16DB">
        <w:rPr>
          <w:rFonts w:ascii="Times New Roman" w:hAnsi="Times New Roman" w:cs="Times New Roman"/>
          <w:sz w:val="24"/>
          <w:szCs w:val="24"/>
          <w:lang w:val="sr-Cyrl-BA"/>
        </w:rPr>
        <w:t>закона, право на пензију стекло је</w:t>
      </w:r>
      <w:r>
        <w:rPr>
          <w:rFonts w:ascii="Times New Roman" w:hAnsi="Times New Roman" w:cs="Times New Roman"/>
          <w:sz w:val="24"/>
          <w:szCs w:val="24"/>
          <w:lang w:val="sr-Cyrl-BA"/>
        </w:rPr>
        <w:t xml:space="preserve"> 6 радника. </w:t>
      </w:r>
      <w:r w:rsidRPr="0082338A">
        <w:rPr>
          <w:rFonts w:ascii="Times New Roman" w:hAnsi="Times New Roman" w:cs="Times New Roman"/>
          <w:sz w:val="24"/>
          <w:szCs w:val="24"/>
          <w:lang w:val="sr-Cyrl-BA"/>
        </w:rPr>
        <w:t>У наредној години, планира се запошљавање нових радника (Сектор Производње и дистрибуције воде - радници за кошење и одржавање система), али без значајног повећања укупног броја запослених, првенствено због одласка у пензију појединих радника, чија ће се мјеста попунити ротацијом постојече радне снаге или горепоменутих нових запослених лица.</w:t>
      </w:r>
    </w:p>
    <w:p w14:paraId="69383E1D" w14:textId="75C58532" w:rsidR="00C3458C" w:rsidRDefault="00A81510" w:rsidP="009F3F41">
      <w:pPr>
        <w:tabs>
          <w:tab w:val="left" w:pos="2540"/>
        </w:tabs>
        <w:jc w:val="both"/>
        <w:rPr>
          <w:rFonts w:ascii="Times New Roman" w:hAnsi="Times New Roman" w:cs="Times New Roman"/>
          <w:sz w:val="24"/>
          <w:szCs w:val="24"/>
          <w:lang w:val="sr-Cyrl-BA"/>
        </w:rPr>
      </w:pPr>
      <w:r w:rsidRPr="00CE7A84">
        <w:rPr>
          <w:rFonts w:ascii="Times New Roman" w:hAnsi="Times New Roman" w:cs="Times New Roman"/>
          <w:sz w:val="24"/>
          <w:szCs w:val="24"/>
          <w:lang w:val="sr-Cyrl-BA"/>
        </w:rPr>
        <w:t xml:space="preserve">Са високом стручном спремом запослено је </w:t>
      </w:r>
      <w:r w:rsidR="00CE7A84" w:rsidRPr="00CE7A84">
        <w:rPr>
          <w:rFonts w:ascii="Times New Roman" w:hAnsi="Times New Roman" w:cs="Times New Roman"/>
          <w:sz w:val="24"/>
          <w:szCs w:val="24"/>
          <w:lang w:val="sr-Latn-BA"/>
        </w:rPr>
        <w:t>84</w:t>
      </w:r>
      <w:r w:rsidRPr="00CE7A84">
        <w:rPr>
          <w:rFonts w:ascii="Times New Roman" w:hAnsi="Times New Roman" w:cs="Times New Roman"/>
          <w:sz w:val="24"/>
          <w:szCs w:val="24"/>
          <w:lang w:val="sr-Cyrl-BA"/>
        </w:rPr>
        <w:t xml:space="preserve"> радника или 2</w:t>
      </w:r>
      <w:r w:rsidRPr="00CE7A84">
        <w:rPr>
          <w:rFonts w:ascii="Times New Roman" w:hAnsi="Times New Roman" w:cs="Times New Roman"/>
          <w:sz w:val="24"/>
          <w:szCs w:val="24"/>
          <w:lang w:val="sr-Latn-BA"/>
        </w:rPr>
        <w:t>3</w:t>
      </w:r>
      <w:r w:rsidRPr="00CE7A84">
        <w:rPr>
          <w:rFonts w:ascii="Times New Roman" w:hAnsi="Times New Roman" w:cs="Times New Roman"/>
          <w:sz w:val="24"/>
          <w:szCs w:val="24"/>
          <w:lang w:val="sr-Cyrl-BA"/>
        </w:rPr>
        <w:t>,</w:t>
      </w:r>
      <w:r w:rsidR="00CE7A84" w:rsidRPr="00CE7A84">
        <w:rPr>
          <w:rFonts w:ascii="Times New Roman" w:hAnsi="Times New Roman" w:cs="Times New Roman"/>
          <w:sz w:val="24"/>
          <w:szCs w:val="24"/>
          <w:lang w:val="sr-Latn-BA"/>
        </w:rPr>
        <w:t>80</w:t>
      </w:r>
      <w:r w:rsidRPr="00CE7A84">
        <w:rPr>
          <w:rFonts w:ascii="Times New Roman" w:hAnsi="Times New Roman" w:cs="Times New Roman"/>
          <w:sz w:val="24"/>
          <w:szCs w:val="24"/>
          <w:lang w:val="sr-Cyrl-BA"/>
        </w:rPr>
        <w:t>%, од укупног броја запослених. Највише запослених је</w:t>
      </w:r>
      <w:r w:rsidR="008D0D97" w:rsidRPr="00CE7A84">
        <w:rPr>
          <w:rFonts w:ascii="Times New Roman" w:hAnsi="Times New Roman" w:cs="Times New Roman"/>
          <w:sz w:val="24"/>
          <w:szCs w:val="24"/>
          <w:lang w:val="sr-Cyrl-BA"/>
        </w:rPr>
        <w:t xml:space="preserve"> и даље</w:t>
      </w:r>
      <w:r w:rsidRPr="00CE7A84">
        <w:rPr>
          <w:rFonts w:ascii="Times New Roman" w:hAnsi="Times New Roman" w:cs="Times New Roman"/>
          <w:sz w:val="24"/>
          <w:szCs w:val="24"/>
          <w:lang w:val="sr-Cyrl-BA"/>
        </w:rPr>
        <w:t xml:space="preserve"> са КВ стручном спремом, односно 9</w:t>
      </w:r>
      <w:r w:rsidR="00CE7A84" w:rsidRPr="00CE7A84">
        <w:rPr>
          <w:rFonts w:ascii="Times New Roman" w:hAnsi="Times New Roman" w:cs="Times New Roman"/>
          <w:sz w:val="24"/>
          <w:szCs w:val="24"/>
          <w:lang w:val="sr-Latn-BA"/>
        </w:rPr>
        <w:t>6</w:t>
      </w:r>
      <w:r w:rsidRPr="00CE7A84">
        <w:rPr>
          <w:rFonts w:ascii="Times New Roman" w:hAnsi="Times New Roman" w:cs="Times New Roman"/>
          <w:sz w:val="24"/>
          <w:szCs w:val="24"/>
          <w:lang w:val="sr-Cyrl-BA"/>
        </w:rPr>
        <w:t xml:space="preserve"> радника или 2</w:t>
      </w:r>
      <w:r w:rsidR="00CE7A84" w:rsidRPr="00CE7A84">
        <w:rPr>
          <w:rFonts w:ascii="Times New Roman" w:hAnsi="Times New Roman" w:cs="Times New Roman"/>
          <w:sz w:val="24"/>
          <w:szCs w:val="24"/>
          <w:lang w:val="ru-RU"/>
        </w:rPr>
        <w:t>7</w:t>
      </w:r>
      <w:r w:rsidR="00CE7A84" w:rsidRPr="00CE7A84">
        <w:rPr>
          <w:rFonts w:ascii="Times New Roman" w:hAnsi="Times New Roman" w:cs="Times New Roman"/>
          <w:sz w:val="24"/>
          <w:szCs w:val="24"/>
          <w:lang w:val="sr-Latn-BA"/>
        </w:rPr>
        <w:t>,20</w:t>
      </w:r>
      <w:r w:rsidRPr="00CE7A84">
        <w:rPr>
          <w:rFonts w:ascii="Times New Roman" w:hAnsi="Times New Roman" w:cs="Times New Roman"/>
          <w:sz w:val="24"/>
          <w:szCs w:val="24"/>
          <w:lang w:val="sr-Cyrl-BA"/>
        </w:rPr>
        <w:t>%</w:t>
      </w:r>
      <w:r w:rsidR="009E6C52" w:rsidRPr="00CE7A84">
        <w:rPr>
          <w:rFonts w:ascii="Times New Roman" w:hAnsi="Times New Roman" w:cs="Times New Roman"/>
          <w:sz w:val="24"/>
          <w:szCs w:val="24"/>
          <w:lang w:val="sr-Cyrl-BA"/>
        </w:rPr>
        <w:t xml:space="preserve"> </w:t>
      </w:r>
      <w:r w:rsidRPr="00CE7A84">
        <w:rPr>
          <w:rFonts w:ascii="Times New Roman" w:hAnsi="Times New Roman" w:cs="Times New Roman"/>
          <w:sz w:val="24"/>
          <w:szCs w:val="24"/>
          <w:lang w:val="sr-Cyrl-BA"/>
        </w:rPr>
        <w:t>.</w:t>
      </w:r>
    </w:p>
    <w:tbl>
      <w:tblPr>
        <w:tblW w:w="11151" w:type="dxa"/>
        <w:jc w:val="center"/>
        <w:tblLook w:val="04A0" w:firstRow="1" w:lastRow="0" w:firstColumn="1" w:lastColumn="0" w:noHBand="0" w:noVBand="1"/>
      </w:tblPr>
      <w:tblGrid>
        <w:gridCol w:w="2423"/>
        <w:gridCol w:w="2750"/>
        <w:gridCol w:w="1276"/>
        <w:gridCol w:w="1297"/>
        <w:gridCol w:w="1219"/>
        <w:gridCol w:w="2092"/>
        <w:gridCol w:w="94"/>
      </w:tblGrid>
      <w:tr w:rsidR="00C3458C" w:rsidRPr="00F15415" w14:paraId="636A4E9E" w14:textId="77777777" w:rsidTr="00251AE4">
        <w:trPr>
          <w:trHeight w:val="330"/>
          <w:jc w:val="center"/>
        </w:trPr>
        <w:tc>
          <w:tcPr>
            <w:tcW w:w="11151" w:type="dxa"/>
            <w:gridSpan w:val="7"/>
            <w:tcBorders>
              <w:top w:val="nil"/>
              <w:left w:val="nil"/>
              <w:bottom w:val="nil"/>
              <w:right w:val="nil"/>
            </w:tcBorders>
            <w:shd w:val="clear" w:color="auto" w:fill="auto"/>
            <w:noWrap/>
            <w:vAlign w:val="center"/>
            <w:hideMark/>
          </w:tcPr>
          <w:p w14:paraId="77B12F23" w14:textId="77777777" w:rsidR="00C3458C" w:rsidRPr="00DD0BF8" w:rsidRDefault="00C3458C" w:rsidP="00C3458C">
            <w:pPr>
              <w:spacing w:after="0" w:line="240" w:lineRule="auto"/>
              <w:rPr>
                <w:rFonts w:ascii="Times New Roman" w:eastAsia="Times New Roman" w:hAnsi="Times New Roman" w:cs="Times New Roman"/>
                <w:b/>
                <w:bCs/>
                <w:color w:val="000000"/>
                <w:sz w:val="24"/>
                <w:szCs w:val="24"/>
                <w:lang w:val="sr-Latn-BA" w:eastAsia="sr-Latn-BA"/>
              </w:rPr>
            </w:pPr>
            <w:r w:rsidRPr="00DD0BF8">
              <w:rPr>
                <w:rFonts w:ascii="Times New Roman" w:eastAsia="Times New Roman" w:hAnsi="Times New Roman" w:cs="Times New Roman"/>
                <w:b/>
                <w:bCs/>
                <w:color w:val="000000"/>
                <w:sz w:val="24"/>
                <w:szCs w:val="24"/>
                <w:lang w:val="sr-Latn-BA" w:eastAsia="sr-Latn-BA"/>
              </w:rPr>
              <w:t>Стратешки циљ: Праћење и примјена позитивних прописа</w:t>
            </w:r>
          </w:p>
        </w:tc>
      </w:tr>
      <w:tr w:rsidR="00C3458C" w:rsidRPr="00C3458C" w14:paraId="770F994D" w14:textId="77777777" w:rsidTr="00251AE4">
        <w:trPr>
          <w:gridAfter w:val="1"/>
          <w:wAfter w:w="94" w:type="dxa"/>
          <w:trHeight w:val="293"/>
          <w:jc w:val="center"/>
        </w:trPr>
        <w:tc>
          <w:tcPr>
            <w:tcW w:w="2423"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0056FBD0" w14:textId="77777777" w:rsidR="00C3458C" w:rsidRPr="00C3458C" w:rsidRDefault="00C3458C" w:rsidP="00C3458C">
            <w:pPr>
              <w:spacing w:after="0" w:line="240" w:lineRule="auto"/>
              <w:jc w:val="center"/>
              <w:rPr>
                <w:rFonts w:ascii="Times New Roman" w:eastAsia="Times New Roman" w:hAnsi="Times New Roman" w:cs="Times New Roman"/>
                <w:b/>
                <w:bCs/>
                <w:lang w:val="sr-Latn-BA" w:eastAsia="sr-Latn-BA"/>
              </w:rPr>
            </w:pPr>
            <w:r w:rsidRPr="00C3458C">
              <w:rPr>
                <w:rFonts w:ascii="Times New Roman" w:eastAsia="Times New Roman" w:hAnsi="Times New Roman" w:cs="Times New Roman"/>
                <w:b/>
                <w:bCs/>
                <w:lang w:val="sr-Latn-BA" w:eastAsia="sr-Latn-BA"/>
              </w:rPr>
              <w:t>Оперативни циљеви</w:t>
            </w:r>
          </w:p>
        </w:tc>
        <w:tc>
          <w:tcPr>
            <w:tcW w:w="275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4070A12" w14:textId="77777777" w:rsidR="00C3458C" w:rsidRPr="00C3458C" w:rsidRDefault="00C3458C" w:rsidP="00C3458C">
            <w:pPr>
              <w:spacing w:after="0" w:line="240" w:lineRule="auto"/>
              <w:jc w:val="center"/>
              <w:rPr>
                <w:rFonts w:ascii="Times New Roman" w:eastAsia="Times New Roman" w:hAnsi="Times New Roman" w:cs="Times New Roman"/>
                <w:b/>
                <w:bCs/>
                <w:lang w:val="sr-Latn-BA" w:eastAsia="sr-Latn-BA"/>
              </w:rPr>
            </w:pPr>
            <w:r w:rsidRPr="00C3458C">
              <w:rPr>
                <w:rFonts w:ascii="Times New Roman" w:eastAsia="Times New Roman" w:hAnsi="Times New Roman" w:cs="Times New Roman"/>
                <w:b/>
                <w:bCs/>
                <w:lang w:val="sr-Latn-BA" w:eastAsia="sr-Latn-BA"/>
              </w:rPr>
              <w:t>Активности</w:t>
            </w:r>
          </w:p>
        </w:tc>
        <w:tc>
          <w:tcPr>
            <w:tcW w:w="1276"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D1A0E29" w14:textId="07F40C40" w:rsidR="00C3458C" w:rsidRPr="00C3458C" w:rsidRDefault="00C3458C" w:rsidP="00C3458C">
            <w:pPr>
              <w:spacing w:after="0" w:line="240" w:lineRule="auto"/>
              <w:jc w:val="center"/>
              <w:rPr>
                <w:rFonts w:ascii="Times New Roman" w:eastAsia="Times New Roman" w:hAnsi="Times New Roman" w:cs="Times New Roman"/>
                <w:b/>
                <w:bCs/>
                <w:lang w:val="sr-Latn-BA" w:eastAsia="sr-Latn-BA"/>
              </w:rPr>
            </w:pPr>
            <w:r>
              <w:rPr>
                <w:rFonts w:ascii="Times New Roman" w:eastAsia="Times New Roman" w:hAnsi="Times New Roman" w:cs="Times New Roman"/>
                <w:b/>
                <w:bCs/>
                <w:lang w:val="sr-Latn-BA" w:eastAsia="sr-Latn-BA"/>
              </w:rPr>
              <w:t>Мјера реализ.</w:t>
            </w:r>
            <w:r w:rsidRPr="00C3458C">
              <w:rPr>
                <w:rFonts w:ascii="Times New Roman" w:eastAsia="Times New Roman" w:hAnsi="Times New Roman" w:cs="Times New Roman"/>
                <w:b/>
                <w:bCs/>
                <w:lang w:val="sr-Latn-BA" w:eastAsia="sr-Latn-BA"/>
              </w:rPr>
              <w:t xml:space="preserve"> за 2021.</w:t>
            </w:r>
          </w:p>
        </w:tc>
        <w:tc>
          <w:tcPr>
            <w:tcW w:w="1297"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B9E16E8" w14:textId="77777777" w:rsidR="00C3458C" w:rsidRPr="00C3458C" w:rsidRDefault="00C3458C" w:rsidP="00C3458C">
            <w:pPr>
              <w:spacing w:after="0" w:line="240" w:lineRule="auto"/>
              <w:jc w:val="center"/>
              <w:rPr>
                <w:rFonts w:ascii="Times New Roman" w:eastAsia="Times New Roman" w:hAnsi="Times New Roman" w:cs="Times New Roman"/>
                <w:b/>
                <w:bCs/>
                <w:lang w:val="sr-Latn-BA" w:eastAsia="sr-Latn-BA"/>
              </w:rPr>
            </w:pPr>
            <w:r w:rsidRPr="00C3458C">
              <w:rPr>
                <w:rFonts w:ascii="Times New Roman" w:eastAsia="Times New Roman" w:hAnsi="Times New Roman" w:cs="Times New Roman"/>
                <w:b/>
                <w:bCs/>
                <w:lang w:val="sr-Latn-BA" w:eastAsia="sr-Latn-BA"/>
              </w:rPr>
              <w:t>Одговоран</w:t>
            </w:r>
          </w:p>
        </w:tc>
        <w:tc>
          <w:tcPr>
            <w:tcW w:w="121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AE19E37" w14:textId="77777777" w:rsidR="00C3458C" w:rsidRPr="00C3458C" w:rsidRDefault="00C3458C" w:rsidP="00C3458C">
            <w:pPr>
              <w:spacing w:after="0" w:line="240" w:lineRule="auto"/>
              <w:jc w:val="center"/>
              <w:rPr>
                <w:rFonts w:ascii="Times New Roman" w:eastAsia="Times New Roman" w:hAnsi="Times New Roman" w:cs="Times New Roman"/>
                <w:b/>
                <w:bCs/>
                <w:lang w:val="sr-Latn-BA" w:eastAsia="sr-Latn-BA"/>
              </w:rPr>
            </w:pPr>
            <w:r w:rsidRPr="00C3458C">
              <w:rPr>
                <w:rFonts w:ascii="Times New Roman" w:eastAsia="Times New Roman" w:hAnsi="Times New Roman" w:cs="Times New Roman"/>
                <w:b/>
                <w:bCs/>
                <w:lang w:val="sr-Latn-BA" w:eastAsia="sr-Latn-BA"/>
              </w:rPr>
              <w:t>Потребни ресурси</w:t>
            </w:r>
          </w:p>
        </w:tc>
        <w:tc>
          <w:tcPr>
            <w:tcW w:w="2092"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6C7F9F4F" w14:textId="77777777" w:rsidR="00C3458C" w:rsidRPr="00C3458C" w:rsidRDefault="00C3458C" w:rsidP="00C3458C">
            <w:pPr>
              <w:spacing w:after="0" w:line="240" w:lineRule="auto"/>
              <w:jc w:val="center"/>
              <w:rPr>
                <w:rFonts w:ascii="Times New Roman" w:eastAsia="Times New Roman" w:hAnsi="Times New Roman" w:cs="Times New Roman"/>
                <w:b/>
                <w:bCs/>
                <w:lang w:val="sr-Latn-BA" w:eastAsia="sr-Latn-BA"/>
              </w:rPr>
            </w:pPr>
            <w:r w:rsidRPr="00C3458C">
              <w:rPr>
                <w:rFonts w:ascii="Times New Roman" w:eastAsia="Times New Roman" w:hAnsi="Times New Roman" w:cs="Times New Roman"/>
                <w:b/>
                <w:bCs/>
                <w:lang w:val="sr-Latn-BA" w:eastAsia="sr-Latn-BA"/>
              </w:rPr>
              <w:t>Реализовано до 31.12.2021.</w:t>
            </w:r>
          </w:p>
        </w:tc>
      </w:tr>
      <w:tr w:rsidR="00C3458C" w:rsidRPr="00F15415" w14:paraId="4C33B208" w14:textId="77777777" w:rsidTr="00251AE4">
        <w:trPr>
          <w:gridAfter w:val="1"/>
          <w:wAfter w:w="94" w:type="dxa"/>
          <w:trHeight w:val="2520"/>
          <w:jc w:val="center"/>
        </w:trPr>
        <w:tc>
          <w:tcPr>
            <w:tcW w:w="2423" w:type="dxa"/>
            <w:tcBorders>
              <w:top w:val="nil"/>
              <w:left w:val="double" w:sz="6" w:space="0" w:color="auto"/>
              <w:bottom w:val="single" w:sz="4" w:space="0" w:color="auto"/>
              <w:right w:val="single" w:sz="4" w:space="0" w:color="auto"/>
            </w:tcBorders>
            <w:shd w:val="clear" w:color="auto" w:fill="auto"/>
            <w:vAlign w:val="center"/>
            <w:hideMark/>
          </w:tcPr>
          <w:p w14:paraId="2C7905B3"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 xml:space="preserve">Припреме за сједнице органа управљања(Скупштина акционара,Надзорни одбор,Управа,Одбор за ревизију </w:t>
            </w:r>
          </w:p>
        </w:tc>
        <w:tc>
          <w:tcPr>
            <w:tcW w:w="2750" w:type="dxa"/>
            <w:tcBorders>
              <w:top w:val="nil"/>
              <w:left w:val="nil"/>
              <w:bottom w:val="single" w:sz="4" w:space="0" w:color="auto"/>
              <w:right w:val="single" w:sz="4" w:space="0" w:color="auto"/>
            </w:tcBorders>
            <w:shd w:val="clear" w:color="auto" w:fill="auto"/>
            <w:vAlign w:val="center"/>
            <w:hideMark/>
          </w:tcPr>
          <w:p w14:paraId="39DC7F11"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 xml:space="preserve">Припрема материјала и осталих аката </w:t>
            </w:r>
          </w:p>
        </w:tc>
        <w:tc>
          <w:tcPr>
            <w:tcW w:w="1276" w:type="dxa"/>
            <w:tcBorders>
              <w:top w:val="nil"/>
              <w:left w:val="nil"/>
              <w:bottom w:val="single" w:sz="4" w:space="0" w:color="auto"/>
              <w:right w:val="single" w:sz="4" w:space="0" w:color="auto"/>
            </w:tcBorders>
            <w:shd w:val="clear" w:color="auto" w:fill="auto"/>
            <w:vAlign w:val="center"/>
            <w:hideMark/>
          </w:tcPr>
          <w:p w14:paraId="5B037D40"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 потреби</w:t>
            </w:r>
          </w:p>
        </w:tc>
        <w:tc>
          <w:tcPr>
            <w:tcW w:w="1297" w:type="dxa"/>
            <w:vMerge w:val="restart"/>
            <w:tcBorders>
              <w:top w:val="nil"/>
              <w:left w:val="single" w:sz="4" w:space="0" w:color="auto"/>
              <w:bottom w:val="double" w:sz="6" w:space="0" w:color="000000"/>
              <w:right w:val="single" w:sz="4" w:space="0" w:color="auto"/>
            </w:tcBorders>
            <w:shd w:val="clear" w:color="auto" w:fill="auto"/>
            <w:vAlign w:val="center"/>
            <w:hideMark/>
          </w:tcPr>
          <w:p w14:paraId="2FE8E46E"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Директор сектора и надлежни органи</w:t>
            </w:r>
          </w:p>
        </w:tc>
        <w:tc>
          <w:tcPr>
            <w:tcW w:w="1219" w:type="dxa"/>
            <w:vMerge w:val="restart"/>
            <w:tcBorders>
              <w:top w:val="nil"/>
              <w:left w:val="single" w:sz="4" w:space="0" w:color="auto"/>
              <w:bottom w:val="double" w:sz="6" w:space="0" w:color="000000"/>
              <w:right w:val="single" w:sz="4" w:space="0" w:color="auto"/>
            </w:tcBorders>
            <w:shd w:val="clear" w:color="auto" w:fill="auto"/>
            <w:vAlign w:val="center"/>
            <w:hideMark/>
          </w:tcPr>
          <w:p w14:paraId="1490242F"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Кадровски</w:t>
            </w:r>
          </w:p>
        </w:tc>
        <w:tc>
          <w:tcPr>
            <w:tcW w:w="2092" w:type="dxa"/>
            <w:tcBorders>
              <w:top w:val="nil"/>
              <w:left w:val="nil"/>
              <w:bottom w:val="single" w:sz="4" w:space="0" w:color="auto"/>
              <w:right w:val="double" w:sz="6" w:space="0" w:color="auto"/>
            </w:tcBorders>
            <w:shd w:val="clear" w:color="auto" w:fill="auto"/>
            <w:vAlign w:val="center"/>
            <w:hideMark/>
          </w:tcPr>
          <w:p w14:paraId="78C8D8D7" w14:textId="58868B92" w:rsidR="00C3458C" w:rsidRPr="00C3458C" w:rsidRDefault="00C3458C" w:rsidP="00251AE4">
            <w:pPr>
              <w:spacing w:after="0" w:line="240" w:lineRule="auto"/>
              <w:ind w:left="-144" w:right="-107"/>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 xml:space="preserve">4. сједнице Скупштине акционара Друштва,         </w:t>
            </w:r>
            <w:r w:rsidR="00251AE4">
              <w:rPr>
                <w:rFonts w:ascii="Times New Roman" w:eastAsia="Times New Roman" w:hAnsi="Times New Roman" w:cs="Times New Roman"/>
                <w:lang w:val="sr-Cyrl-RS" w:eastAsia="sr-Latn-BA"/>
              </w:rPr>
              <w:t xml:space="preserve">           </w:t>
            </w:r>
            <w:r w:rsidRPr="00C3458C">
              <w:rPr>
                <w:rFonts w:ascii="Times New Roman" w:eastAsia="Times New Roman" w:hAnsi="Times New Roman" w:cs="Times New Roman"/>
                <w:lang w:val="sr-Latn-BA" w:eastAsia="sr-Latn-BA"/>
              </w:rPr>
              <w:t>13. сједница Надзроног одбора,                                 8. сједница Одбора за ревизију,                            41. сједница Управе Друштва</w:t>
            </w:r>
          </w:p>
        </w:tc>
      </w:tr>
      <w:tr w:rsidR="00C3458C" w:rsidRPr="00C3458C" w14:paraId="1DE9BD2B" w14:textId="77777777" w:rsidTr="00251AE4">
        <w:trPr>
          <w:gridAfter w:val="1"/>
          <w:wAfter w:w="94" w:type="dxa"/>
          <w:trHeight w:val="89"/>
          <w:jc w:val="center"/>
        </w:trPr>
        <w:tc>
          <w:tcPr>
            <w:tcW w:w="2423" w:type="dxa"/>
            <w:vMerge w:val="restart"/>
            <w:tcBorders>
              <w:top w:val="nil"/>
              <w:left w:val="double" w:sz="6" w:space="0" w:color="auto"/>
              <w:bottom w:val="single" w:sz="4" w:space="0" w:color="auto"/>
              <w:right w:val="single" w:sz="4" w:space="0" w:color="auto"/>
            </w:tcBorders>
            <w:shd w:val="clear" w:color="auto" w:fill="auto"/>
            <w:vAlign w:val="center"/>
            <w:hideMark/>
          </w:tcPr>
          <w:p w14:paraId="7641B58B"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Подршка у наплати потраживања заједно са СФП</w:t>
            </w:r>
          </w:p>
        </w:tc>
        <w:tc>
          <w:tcPr>
            <w:tcW w:w="2750" w:type="dxa"/>
            <w:tcBorders>
              <w:top w:val="nil"/>
              <w:left w:val="nil"/>
              <w:bottom w:val="single" w:sz="4" w:space="0" w:color="auto"/>
              <w:right w:val="single" w:sz="4" w:space="0" w:color="auto"/>
            </w:tcBorders>
            <w:shd w:val="clear" w:color="auto" w:fill="auto"/>
            <w:vAlign w:val="center"/>
            <w:hideMark/>
          </w:tcPr>
          <w:p w14:paraId="51DE9121"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Подношење приједлога за извршење</w:t>
            </w:r>
          </w:p>
        </w:tc>
        <w:tc>
          <w:tcPr>
            <w:tcW w:w="1276" w:type="dxa"/>
            <w:tcBorders>
              <w:top w:val="nil"/>
              <w:left w:val="nil"/>
              <w:bottom w:val="single" w:sz="4" w:space="0" w:color="auto"/>
              <w:right w:val="single" w:sz="4" w:space="0" w:color="auto"/>
            </w:tcBorders>
            <w:shd w:val="clear" w:color="auto" w:fill="auto"/>
            <w:vAlign w:val="center"/>
            <w:hideMark/>
          </w:tcPr>
          <w:p w14:paraId="62726DBC"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1.000</w:t>
            </w:r>
          </w:p>
        </w:tc>
        <w:tc>
          <w:tcPr>
            <w:tcW w:w="1297" w:type="dxa"/>
            <w:vMerge/>
            <w:tcBorders>
              <w:top w:val="nil"/>
              <w:left w:val="single" w:sz="4" w:space="0" w:color="auto"/>
              <w:bottom w:val="double" w:sz="6" w:space="0" w:color="000000"/>
              <w:right w:val="single" w:sz="4" w:space="0" w:color="auto"/>
            </w:tcBorders>
            <w:vAlign w:val="center"/>
            <w:hideMark/>
          </w:tcPr>
          <w:p w14:paraId="5AE8C1D4"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1219" w:type="dxa"/>
            <w:vMerge/>
            <w:tcBorders>
              <w:top w:val="nil"/>
              <w:left w:val="single" w:sz="4" w:space="0" w:color="auto"/>
              <w:bottom w:val="double" w:sz="6" w:space="0" w:color="000000"/>
              <w:right w:val="single" w:sz="4" w:space="0" w:color="auto"/>
            </w:tcBorders>
            <w:vAlign w:val="center"/>
            <w:hideMark/>
          </w:tcPr>
          <w:p w14:paraId="2E60B783"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092" w:type="dxa"/>
            <w:tcBorders>
              <w:top w:val="nil"/>
              <w:left w:val="nil"/>
              <w:bottom w:val="single" w:sz="4" w:space="0" w:color="auto"/>
              <w:right w:val="double" w:sz="6" w:space="0" w:color="auto"/>
            </w:tcBorders>
            <w:shd w:val="clear" w:color="auto" w:fill="auto"/>
            <w:vAlign w:val="center"/>
            <w:hideMark/>
          </w:tcPr>
          <w:p w14:paraId="4F6CD9BB"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194</w:t>
            </w:r>
          </w:p>
        </w:tc>
      </w:tr>
      <w:tr w:rsidR="00C3458C" w:rsidRPr="00C3458C" w14:paraId="5CC0C309" w14:textId="77777777" w:rsidTr="00251AE4">
        <w:trPr>
          <w:gridAfter w:val="1"/>
          <w:wAfter w:w="94" w:type="dxa"/>
          <w:trHeight w:val="113"/>
          <w:jc w:val="center"/>
        </w:trPr>
        <w:tc>
          <w:tcPr>
            <w:tcW w:w="2423" w:type="dxa"/>
            <w:vMerge/>
            <w:tcBorders>
              <w:top w:val="nil"/>
              <w:left w:val="double" w:sz="6" w:space="0" w:color="auto"/>
              <w:bottom w:val="single" w:sz="4" w:space="0" w:color="auto"/>
              <w:right w:val="single" w:sz="4" w:space="0" w:color="auto"/>
            </w:tcBorders>
            <w:vAlign w:val="center"/>
            <w:hideMark/>
          </w:tcPr>
          <w:p w14:paraId="2B0AD31E"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750" w:type="dxa"/>
            <w:tcBorders>
              <w:top w:val="nil"/>
              <w:left w:val="nil"/>
              <w:bottom w:val="single" w:sz="4" w:space="0" w:color="auto"/>
              <w:right w:val="single" w:sz="4" w:space="0" w:color="auto"/>
            </w:tcBorders>
            <w:shd w:val="clear" w:color="auto" w:fill="auto"/>
            <w:vAlign w:val="center"/>
            <w:hideMark/>
          </w:tcPr>
          <w:p w14:paraId="5951FE16"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Покретање поступка медијације</w:t>
            </w:r>
          </w:p>
        </w:tc>
        <w:tc>
          <w:tcPr>
            <w:tcW w:w="1276" w:type="dxa"/>
            <w:tcBorders>
              <w:top w:val="nil"/>
              <w:left w:val="nil"/>
              <w:bottom w:val="single" w:sz="4" w:space="0" w:color="auto"/>
              <w:right w:val="single" w:sz="4" w:space="0" w:color="auto"/>
            </w:tcBorders>
            <w:shd w:val="clear" w:color="auto" w:fill="auto"/>
            <w:vAlign w:val="center"/>
            <w:hideMark/>
          </w:tcPr>
          <w:p w14:paraId="398D8A2E"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50</w:t>
            </w:r>
          </w:p>
        </w:tc>
        <w:tc>
          <w:tcPr>
            <w:tcW w:w="1297" w:type="dxa"/>
            <w:vMerge/>
            <w:tcBorders>
              <w:top w:val="nil"/>
              <w:left w:val="single" w:sz="4" w:space="0" w:color="auto"/>
              <w:bottom w:val="double" w:sz="6" w:space="0" w:color="000000"/>
              <w:right w:val="single" w:sz="4" w:space="0" w:color="auto"/>
            </w:tcBorders>
            <w:vAlign w:val="center"/>
            <w:hideMark/>
          </w:tcPr>
          <w:p w14:paraId="05FAC7AD"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1219" w:type="dxa"/>
            <w:vMerge/>
            <w:tcBorders>
              <w:top w:val="nil"/>
              <w:left w:val="single" w:sz="4" w:space="0" w:color="auto"/>
              <w:bottom w:val="double" w:sz="6" w:space="0" w:color="000000"/>
              <w:right w:val="single" w:sz="4" w:space="0" w:color="auto"/>
            </w:tcBorders>
            <w:vAlign w:val="center"/>
            <w:hideMark/>
          </w:tcPr>
          <w:p w14:paraId="00CAFDD6"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092" w:type="dxa"/>
            <w:tcBorders>
              <w:top w:val="nil"/>
              <w:left w:val="nil"/>
              <w:bottom w:val="single" w:sz="4" w:space="0" w:color="auto"/>
              <w:right w:val="double" w:sz="6" w:space="0" w:color="auto"/>
            </w:tcBorders>
            <w:shd w:val="clear" w:color="auto" w:fill="auto"/>
            <w:vAlign w:val="center"/>
            <w:hideMark/>
          </w:tcPr>
          <w:p w14:paraId="0678A0E2"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8</w:t>
            </w:r>
          </w:p>
        </w:tc>
      </w:tr>
      <w:tr w:rsidR="00C3458C" w:rsidRPr="00C3458C" w14:paraId="07AFAE3E" w14:textId="77777777" w:rsidTr="00251AE4">
        <w:trPr>
          <w:gridAfter w:val="1"/>
          <w:wAfter w:w="94" w:type="dxa"/>
          <w:trHeight w:val="630"/>
          <w:jc w:val="center"/>
        </w:trPr>
        <w:tc>
          <w:tcPr>
            <w:tcW w:w="2423" w:type="dxa"/>
            <w:vMerge/>
            <w:tcBorders>
              <w:top w:val="nil"/>
              <w:left w:val="double" w:sz="6" w:space="0" w:color="auto"/>
              <w:bottom w:val="single" w:sz="4" w:space="0" w:color="auto"/>
              <w:right w:val="single" w:sz="4" w:space="0" w:color="auto"/>
            </w:tcBorders>
            <w:vAlign w:val="center"/>
            <w:hideMark/>
          </w:tcPr>
          <w:p w14:paraId="6A0719CD"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750" w:type="dxa"/>
            <w:tcBorders>
              <w:top w:val="nil"/>
              <w:left w:val="nil"/>
              <w:bottom w:val="single" w:sz="4" w:space="0" w:color="auto"/>
              <w:right w:val="single" w:sz="4" w:space="0" w:color="auto"/>
            </w:tcBorders>
            <w:shd w:val="clear" w:color="auto" w:fill="auto"/>
            <w:vAlign w:val="center"/>
            <w:hideMark/>
          </w:tcPr>
          <w:p w14:paraId="2D75ACC8"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Подношење правних лијекова пред надлежним органима</w:t>
            </w:r>
          </w:p>
        </w:tc>
        <w:tc>
          <w:tcPr>
            <w:tcW w:w="1276" w:type="dxa"/>
            <w:tcBorders>
              <w:top w:val="nil"/>
              <w:left w:val="nil"/>
              <w:bottom w:val="single" w:sz="4" w:space="0" w:color="auto"/>
              <w:right w:val="single" w:sz="4" w:space="0" w:color="auto"/>
            </w:tcBorders>
            <w:shd w:val="clear" w:color="auto" w:fill="auto"/>
            <w:vAlign w:val="center"/>
            <w:hideMark/>
          </w:tcPr>
          <w:p w14:paraId="1672504C"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 потреби</w:t>
            </w:r>
          </w:p>
        </w:tc>
        <w:tc>
          <w:tcPr>
            <w:tcW w:w="1297" w:type="dxa"/>
            <w:vMerge/>
            <w:tcBorders>
              <w:top w:val="nil"/>
              <w:left w:val="single" w:sz="4" w:space="0" w:color="auto"/>
              <w:bottom w:val="double" w:sz="6" w:space="0" w:color="000000"/>
              <w:right w:val="single" w:sz="4" w:space="0" w:color="auto"/>
            </w:tcBorders>
            <w:vAlign w:val="center"/>
            <w:hideMark/>
          </w:tcPr>
          <w:p w14:paraId="3A7F2CB5"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1219" w:type="dxa"/>
            <w:vMerge/>
            <w:tcBorders>
              <w:top w:val="nil"/>
              <w:left w:val="single" w:sz="4" w:space="0" w:color="auto"/>
              <w:bottom w:val="double" w:sz="6" w:space="0" w:color="000000"/>
              <w:right w:val="single" w:sz="4" w:space="0" w:color="auto"/>
            </w:tcBorders>
            <w:vAlign w:val="center"/>
            <w:hideMark/>
          </w:tcPr>
          <w:p w14:paraId="3BE2DEF7"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092" w:type="dxa"/>
            <w:tcBorders>
              <w:top w:val="nil"/>
              <w:left w:val="nil"/>
              <w:bottom w:val="single" w:sz="4" w:space="0" w:color="auto"/>
              <w:right w:val="double" w:sz="6" w:space="0" w:color="auto"/>
            </w:tcBorders>
            <w:shd w:val="clear" w:color="auto" w:fill="auto"/>
            <w:vAlign w:val="center"/>
            <w:hideMark/>
          </w:tcPr>
          <w:p w14:paraId="099080F3"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7 (жалби)</w:t>
            </w:r>
          </w:p>
        </w:tc>
      </w:tr>
      <w:tr w:rsidR="00C3458C" w:rsidRPr="00C3458C" w14:paraId="7EA2FF8F" w14:textId="77777777" w:rsidTr="00251AE4">
        <w:trPr>
          <w:gridAfter w:val="1"/>
          <w:wAfter w:w="94" w:type="dxa"/>
          <w:trHeight w:val="630"/>
          <w:jc w:val="center"/>
        </w:trPr>
        <w:tc>
          <w:tcPr>
            <w:tcW w:w="2423" w:type="dxa"/>
            <w:vMerge w:val="restart"/>
            <w:tcBorders>
              <w:top w:val="nil"/>
              <w:left w:val="double" w:sz="6" w:space="0" w:color="auto"/>
              <w:bottom w:val="double" w:sz="6" w:space="0" w:color="000000"/>
              <w:right w:val="single" w:sz="4" w:space="0" w:color="auto"/>
            </w:tcBorders>
            <w:shd w:val="clear" w:color="auto" w:fill="auto"/>
            <w:vAlign w:val="center"/>
            <w:hideMark/>
          </w:tcPr>
          <w:p w14:paraId="79BC2A55"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Остале активности</w:t>
            </w:r>
          </w:p>
        </w:tc>
        <w:tc>
          <w:tcPr>
            <w:tcW w:w="2750" w:type="dxa"/>
            <w:tcBorders>
              <w:top w:val="nil"/>
              <w:left w:val="nil"/>
              <w:bottom w:val="single" w:sz="4" w:space="0" w:color="auto"/>
              <w:right w:val="single" w:sz="4" w:space="0" w:color="auto"/>
            </w:tcBorders>
            <w:shd w:val="clear" w:color="auto" w:fill="auto"/>
            <w:vAlign w:val="center"/>
            <w:hideMark/>
          </w:tcPr>
          <w:p w14:paraId="42B0E65B"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 xml:space="preserve">Пријава потраживања у стечајном поступку </w:t>
            </w:r>
          </w:p>
        </w:tc>
        <w:tc>
          <w:tcPr>
            <w:tcW w:w="1276" w:type="dxa"/>
            <w:tcBorders>
              <w:top w:val="nil"/>
              <w:left w:val="nil"/>
              <w:bottom w:val="single" w:sz="4" w:space="0" w:color="auto"/>
              <w:right w:val="single" w:sz="4" w:space="0" w:color="auto"/>
            </w:tcBorders>
            <w:shd w:val="clear" w:color="auto" w:fill="auto"/>
            <w:noWrap/>
            <w:vAlign w:val="center"/>
            <w:hideMark/>
          </w:tcPr>
          <w:p w14:paraId="1782050E"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 xml:space="preserve">По потреби </w:t>
            </w:r>
          </w:p>
        </w:tc>
        <w:tc>
          <w:tcPr>
            <w:tcW w:w="1297" w:type="dxa"/>
            <w:vMerge/>
            <w:tcBorders>
              <w:top w:val="nil"/>
              <w:left w:val="single" w:sz="4" w:space="0" w:color="auto"/>
              <w:bottom w:val="double" w:sz="6" w:space="0" w:color="000000"/>
              <w:right w:val="single" w:sz="4" w:space="0" w:color="auto"/>
            </w:tcBorders>
            <w:vAlign w:val="center"/>
            <w:hideMark/>
          </w:tcPr>
          <w:p w14:paraId="7208B550"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1219" w:type="dxa"/>
            <w:vMerge/>
            <w:tcBorders>
              <w:top w:val="nil"/>
              <w:left w:val="single" w:sz="4" w:space="0" w:color="auto"/>
              <w:bottom w:val="double" w:sz="6" w:space="0" w:color="000000"/>
              <w:right w:val="single" w:sz="4" w:space="0" w:color="auto"/>
            </w:tcBorders>
            <w:vAlign w:val="center"/>
            <w:hideMark/>
          </w:tcPr>
          <w:p w14:paraId="5320A5FD"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092" w:type="dxa"/>
            <w:tcBorders>
              <w:top w:val="nil"/>
              <w:left w:val="nil"/>
              <w:bottom w:val="single" w:sz="4" w:space="0" w:color="auto"/>
              <w:right w:val="double" w:sz="6" w:space="0" w:color="auto"/>
            </w:tcBorders>
            <w:shd w:val="clear" w:color="auto" w:fill="auto"/>
            <w:vAlign w:val="center"/>
            <w:hideMark/>
          </w:tcPr>
          <w:p w14:paraId="268CB25A"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3 стечајне пријаве</w:t>
            </w:r>
          </w:p>
        </w:tc>
      </w:tr>
      <w:tr w:rsidR="00C3458C" w:rsidRPr="00C3458C" w14:paraId="3893FA8D" w14:textId="77777777" w:rsidTr="00251AE4">
        <w:trPr>
          <w:gridAfter w:val="1"/>
          <w:wAfter w:w="94" w:type="dxa"/>
          <w:trHeight w:val="604"/>
          <w:jc w:val="center"/>
        </w:trPr>
        <w:tc>
          <w:tcPr>
            <w:tcW w:w="2423" w:type="dxa"/>
            <w:vMerge/>
            <w:tcBorders>
              <w:top w:val="nil"/>
              <w:left w:val="double" w:sz="6" w:space="0" w:color="auto"/>
              <w:bottom w:val="double" w:sz="6" w:space="0" w:color="000000"/>
              <w:right w:val="single" w:sz="4" w:space="0" w:color="auto"/>
            </w:tcBorders>
            <w:vAlign w:val="center"/>
            <w:hideMark/>
          </w:tcPr>
          <w:p w14:paraId="4E32FB1F"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750" w:type="dxa"/>
            <w:tcBorders>
              <w:top w:val="nil"/>
              <w:left w:val="nil"/>
              <w:bottom w:val="double" w:sz="6" w:space="0" w:color="auto"/>
              <w:right w:val="single" w:sz="4" w:space="0" w:color="auto"/>
            </w:tcBorders>
            <w:shd w:val="clear" w:color="auto" w:fill="auto"/>
            <w:vAlign w:val="center"/>
            <w:hideMark/>
          </w:tcPr>
          <w:p w14:paraId="14D8BCF1"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 xml:space="preserve"> Подношење прекршајних пријава </w:t>
            </w:r>
          </w:p>
        </w:tc>
        <w:tc>
          <w:tcPr>
            <w:tcW w:w="1276" w:type="dxa"/>
            <w:tcBorders>
              <w:top w:val="nil"/>
              <w:left w:val="nil"/>
              <w:bottom w:val="double" w:sz="6" w:space="0" w:color="auto"/>
              <w:right w:val="single" w:sz="4" w:space="0" w:color="auto"/>
            </w:tcBorders>
            <w:shd w:val="clear" w:color="auto" w:fill="auto"/>
            <w:noWrap/>
            <w:vAlign w:val="center"/>
            <w:hideMark/>
          </w:tcPr>
          <w:p w14:paraId="59D51382"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По потреби</w:t>
            </w:r>
          </w:p>
        </w:tc>
        <w:tc>
          <w:tcPr>
            <w:tcW w:w="1297" w:type="dxa"/>
            <w:vMerge/>
            <w:tcBorders>
              <w:top w:val="nil"/>
              <w:left w:val="single" w:sz="4" w:space="0" w:color="auto"/>
              <w:bottom w:val="double" w:sz="6" w:space="0" w:color="000000"/>
              <w:right w:val="single" w:sz="4" w:space="0" w:color="auto"/>
            </w:tcBorders>
            <w:vAlign w:val="center"/>
            <w:hideMark/>
          </w:tcPr>
          <w:p w14:paraId="5E5A57A3"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1219" w:type="dxa"/>
            <w:vMerge/>
            <w:tcBorders>
              <w:top w:val="nil"/>
              <w:left w:val="single" w:sz="4" w:space="0" w:color="auto"/>
              <w:bottom w:val="double" w:sz="6" w:space="0" w:color="000000"/>
              <w:right w:val="single" w:sz="4" w:space="0" w:color="auto"/>
            </w:tcBorders>
            <w:vAlign w:val="center"/>
            <w:hideMark/>
          </w:tcPr>
          <w:p w14:paraId="4AE0FA41" w14:textId="77777777" w:rsidR="00C3458C" w:rsidRPr="00C3458C" w:rsidRDefault="00C3458C" w:rsidP="00C3458C">
            <w:pPr>
              <w:spacing w:after="0" w:line="240" w:lineRule="auto"/>
              <w:rPr>
                <w:rFonts w:ascii="Times New Roman" w:eastAsia="Times New Roman" w:hAnsi="Times New Roman" w:cs="Times New Roman"/>
                <w:lang w:val="sr-Latn-BA" w:eastAsia="sr-Latn-BA"/>
              </w:rPr>
            </w:pPr>
          </w:p>
        </w:tc>
        <w:tc>
          <w:tcPr>
            <w:tcW w:w="2092" w:type="dxa"/>
            <w:tcBorders>
              <w:top w:val="nil"/>
              <w:left w:val="nil"/>
              <w:bottom w:val="double" w:sz="6" w:space="0" w:color="auto"/>
              <w:right w:val="double" w:sz="6" w:space="0" w:color="auto"/>
            </w:tcBorders>
            <w:shd w:val="clear" w:color="auto" w:fill="auto"/>
            <w:vAlign w:val="center"/>
            <w:hideMark/>
          </w:tcPr>
          <w:p w14:paraId="33ED7AFD" w14:textId="77777777" w:rsidR="00C3458C" w:rsidRPr="00C3458C" w:rsidRDefault="00C3458C" w:rsidP="00C3458C">
            <w:pPr>
              <w:spacing w:after="0" w:line="240" w:lineRule="auto"/>
              <w:jc w:val="center"/>
              <w:rPr>
                <w:rFonts w:ascii="Times New Roman" w:eastAsia="Times New Roman" w:hAnsi="Times New Roman" w:cs="Times New Roman"/>
                <w:lang w:val="sr-Latn-BA" w:eastAsia="sr-Latn-BA"/>
              </w:rPr>
            </w:pPr>
            <w:r w:rsidRPr="00C3458C">
              <w:rPr>
                <w:rFonts w:ascii="Times New Roman" w:eastAsia="Times New Roman" w:hAnsi="Times New Roman" w:cs="Times New Roman"/>
                <w:lang w:val="sr-Latn-BA" w:eastAsia="sr-Latn-BA"/>
              </w:rPr>
              <w:t>-</w:t>
            </w:r>
          </w:p>
        </w:tc>
      </w:tr>
    </w:tbl>
    <w:p w14:paraId="29C5C0D6" w14:textId="0D94233A" w:rsidR="008D0D97" w:rsidRPr="00DD0BF8" w:rsidRDefault="00CB7C08" w:rsidP="00BF26B7">
      <w:pPr>
        <w:pStyle w:val="Heading2"/>
        <w:pBdr>
          <w:bottom w:val="single" w:sz="4" w:space="1" w:color="1F497D" w:themeColor="text2"/>
        </w:pBdr>
        <w:rPr>
          <w:rFonts w:ascii="Times New Roman" w:hAnsi="Times New Roman" w:cs="Times New Roman"/>
          <w:sz w:val="28"/>
          <w:szCs w:val="28"/>
          <w:lang w:val="sr-Cyrl-BA"/>
        </w:rPr>
      </w:pPr>
      <w:bookmarkStart w:id="5" w:name="_Toc97622820"/>
      <w:r w:rsidRPr="00DD0BF8">
        <w:rPr>
          <w:rFonts w:ascii="Times New Roman" w:hAnsi="Times New Roman" w:cs="Times New Roman"/>
          <w:sz w:val="28"/>
          <w:szCs w:val="28"/>
          <w:lang w:val="sr-Cyrl-BA"/>
        </w:rPr>
        <w:lastRenderedPageBreak/>
        <w:t>ПОСЛОВИ ЗОП-а И ЗНР-</w:t>
      </w:r>
      <w:r w:rsidR="008D0D97" w:rsidRPr="00DD0BF8">
        <w:rPr>
          <w:rFonts w:ascii="Times New Roman" w:hAnsi="Times New Roman" w:cs="Times New Roman"/>
          <w:sz w:val="28"/>
          <w:szCs w:val="28"/>
          <w:lang w:val="sr-Cyrl-BA"/>
        </w:rPr>
        <w:t>у</w:t>
      </w:r>
      <w:bookmarkEnd w:id="5"/>
    </w:p>
    <w:p w14:paraId="66A085E5" w14:textId="6484D10B" w:rsidR="008D0D97" w:rsidRPr="00C749E6" w:rsidRDefault="003D5EA3" w:rsidP="003D5EA3">
      <w:pPr>
        <w:tabs>
          <w:tab w:val="left" w:pos="0"/>
        </w:tabs>
        <w:jc w:val="both"/>
        <w:rPr>
          <w:rFonts w:ascii="Times New Roman" w:hAnsi="Times New Roman" w:cs="Times New Roman"/>
          <w:sz w:val="24"/>
          <w:szCs w:val="24"/>
          <w:lang w:val="sr-Cyrl-BA"/>
        </w:rPr>
      </w:pPr>
      <w:r w:rsidRPr="00C749E6">
        <w:rPr>
          <w:rFonts w:ascii="Times New Roman" w:hAnsi="Times New Roman" w:cs="Times New Roman"/>
          <w:sz w:val="24"/>
          <w:szCs w:val="24"/>
          <w:lang w:val="sr-Cyrl-BA"/>
        </w:rPr>
        <w:tab/>
      </w:r>
      <w:r w:rsidR="008D0D97" w:rsidRPr="00C749E6">
        <w:rPr>
          <w:rFonts w:ascii="Times New Roman" w:hAnsi="Times New Roman" w:cs="Times New Roman"/>
          <w:sz w:val="24"/>
          <w:szCs w:val="24"/>
          <w:lang w:val="sr-Cyrl-BA"/>
        </w:rPr>
        <w:t>Систем заштите од пожара обухвата скуп мјера и радњи за планирање, финансирање, организовање, спровођење и контролу мјера и радњи заштите од пожара, за спријечавање избијања и ширења пожара, откривање и гашење пожара, спасавање људи и имовине, заштиту животне средине, утврђивање и отклањање узрока пожара, као и за пружање помоћи код отклањања посљедица проузрокованих пожаром.</w:t>
      </w:r>
    </w:p>
    <w:p w14:paraId="4E1BBA84" w14:textId="373D9296" w:rsidR="008D0D97" w:rsidRPr="00C749E6" w:rsidRDefault="008D0D97" w:rsidP="003D5EA3">
      <w:pPr>
        <w:jc w:val="both"/>
        <w:rPr>
          <w:lang w:val="sr-Cyrl-BA"/>
        </w:rPr>
      </w:pPr>
      <w:r w:rsidRPr="00C749E6">
        <w:rPr>
          <w:rFonts w:ascii="Times New Roman" w:hAnsi="Times New Roman" w:cs="Times New Roman"/>
          <w:sz w:val="24"/>
          <w:szCs w:val="24"/>
          <w:lang w:val="sr-Cyrl-BA"/>
        </w:rPr>
        <w:t>Заштита на раду је скуп техничких, здравствених, правних, психолошких, педагошких и других делатности с помоћу којих се откривају и отклањају ризици, односно ризичне појаве као што су опасности, штетности и напори, а које могу угрозити живот и здравље особа на раду.</w:t>
      </w:r>
    </w:p>
    <w:p w14:paraId="2C425090" w14:textId="3CB33C72" w:rsidR="007547F6" w:rsidRDefault="005C1F8F" w:rsidP="00FD4FA6">
      <w:pPr>
        <w:tabs>
          <w:tab w:val="left" w:pos="0"/>
        </w:tabs>
        <w:spacing w:after="0" w:line="240" w:lineRule="auto"/>
        <w:jc w:val="both"/>
        <w:rPr>
          <w:rFonts w:ascii="Times New Roman" w:eastAsia="Times New Roman" w:hAnsi="Times New Roman" w:cs="Times New Roman"/>
          <w:sz w:val="24"/>
          <w:szCs w:val="24"/>
          <w:lang w:val="sr-Cyrl-BA"/>
        </w:rPr>
      </w:pPr>
      <w:r w:rsidRPr="00C749E6">
        <w:rPr>
          <w:rFonts w:ascii="Times New Roman" w:eastAsia="Times New Roman" w:hAnsi="Times New Roman" w:cs="Times New Roman"/>
          <w:sz w:val="24"/>
          <w:szCs w:val="24"/>
          <w:lang w:val="sr-Cyrl-BA"/>
        </w:rPr>
        <w:t>Проводећи прописане законе из области заштите од пожара и заштите на раду</w:t>
      </w:r>
      <w:r w:rsidR="00855CAB" w:rsidRPr="00C749E6">
        <w:rPr>
          <w:rFonts w:ascii="Times New Roman" w:eastAsia="Times New Roman" w:hAnsi="Times New Roman" w:cs="Times New Roman"/>
          <w:sz w:val="24"/>
          <w:szCs w:val="24"/>
          <w:lang w:val="sr-Cyrl-BA"/>
        </w:rPr>
        <w:t>, спроведене су све неопходне активности</w:t>
      </w:r>
      <w:r w:rsidR="009732B2" w:rsidRPr="00C749E6">
        <w:rPr>
          <w:rFonts w:ascii="Times New Roman" w:eastAsia="Times New Roman" w:hAnsi="Times New Roman" w:cs="Times New Roman"/>
          <w:sz w:val="24"/>
          <w:szCs w:val="24"/>
          <w:lang w:val="sr-Cyrl-BA"/>
        </w:rPr>
        <w:t>, чиме су</w:t>
      </w:r>
      <w:r w:rsidR="00855CAB" w:rsidRPr="00C749E6">
        <w:rPr>
          <w:rFonts w:ascii="Times New Roman" w:eastAsia="Times New Roman" w:hAnsi="Times New Roman" w:cs="Times New Roman"/>
          <w:sz w:val="24"/>
          <w:szCs w:val="24"/>
          <w:lang w:val="sr-Cyrl-BA"/>
        </w:rPr>
        <w:t xml:space="preserve"> планирани </w:t>
      </w:r>
      <w:r w:rsidR="009732B2" w:rsidRPr="00C749E6">
        <w:rPr>
          <w:rFonts w:ascii="Times New Roman" w:eastAsia="Times New Roman" w:hAnsi="Times New Roman" w:cs="Times New Roman"/>
          <w:sz w:val="24"/>
          <w:szCs w:val="24"/>
          <w:lang w:val="sr-Cyrl-BA"/>
        </w:rPr>
        <w:t xml:space="preserve">оперативни </w:t>
      </w:r>
      <w:r w:rsidR="00855CAB" w:rsidRPr="00C749E6">
        <w:rPr>
          <w:rFonts w:ascii="Times New Roman" w:eastAsia="Times New Roman" w:hAnsi="Times New Roman" w:cs="Times New Roman"/>
          <w:sz w:val="24"/>
          <w:szCs w:val="24"/>
          <w:lang w:val="sr-Cyrl-BA"/>
        </w:rPr>
        <w:t xml:space="preserve">циљеви успјешно остварени </w:t>
      </w:r>
      <w:r w:rsidR="003A7EB4" w:rsidRPr="00C749E6">
        <w:rPr>
          <w:rFonts w:ascii="Times New Roman" w:eastAsia="Times New Roman" w:hAnsi="Times New Roman" w:cs="Times New Roman"/>
          <w:sz w:val="24"/>
          <w:szCs w:val="24"/>
          <w:lang w:val="sr-Cyrl-BA"/>
        </w:rPr>
        <w:t>у 20</w:t>
      </w:r>
      <w:r w:rsidR="00C749E6" w:rsidRPr="00C749E6">
        <w:rPr>
          <w:rFonts w:ascii="Times New Roman" w:eastAsia="Times New Roman" w:hAnsi="Times New Roman" w:cs="Times New Roman"/>
          <w:sz w:val="24"/>
          <w:szCs w:val="24"/>
          <w:lang w:val="sr-Cyrl-BA"/>
        </w:rPr>
        <w:t>21</w:t>
      </w:r>
      <w:r w:rsidR="007547F6">
        <w:rPr>
          <w:rFonts w:ascii="Times New Roman" w:eastAsia="Times New Roman" w:hAnsi="Times New Roman" w:cs="Times New Roman"/>
          <w:sz w:val="24"/>
          <w:szCs w:val="24"/>
          <w:lang w:val="sr-Cyrl-BA"/>
        </w:rPr>
        <w:t>. години</w:t>
      </w:r>
    </w:p>
    <w:p w14:paraId="74C2159A" w14:textId="1E67CF92" w:rsidR="007547F6" w:rsidRDefault="007547F6" w:rsidP="00FD4FA6">
      <w:pPr>
        <w:tabs>
          <w:tab w:val="left" w:pos="0"/>
        </w:tabs>
        <w:spacing w:after="0" w:line="240" w:lineRule="auto"/>
        <w:jc w:val="both"/>
        <w:rPr>
          <w:rFonts w:ascii="Times New Roman" w:eastAsia="Times New Roman" w:hAnsi="Times New Roman" w:cs="Times New Roman"/>
          <w:sz w:val="24"/>
          <w:szCs w:val="24"/>
          <w:lang w:val="sr-Cyrl-BA"/>
        </w:rPr>
      </w:pPr>
    </w:p>
    <w:tbl>
      <w:tblPr>
        <w:tblW w:w="10810" w:type="dxa"/>
        <w:jc w:val="center"/>
        <w:tblLook w:val="04A0" w:firstRow="1" w:lastRow="0" w:firstColumn="1" w:lastColumn="0" w:noHBand="0" w:noVBand="1"/>
      </w:tblPr>
      <w:tblGrid>
        <w:gridCol w:w="2334"/>
        <w:gridCol w:w="2386"/>
        <w:gridCol w:w="1547"/>
        <w:gridCol w:w="1395"/>
        <w:gridCol w:w="1551"/>
        <w:gridCol w:w="1587"/>
        <w:gridCol w:w="12"/>
      </w:tblGrid>
      <w:tr w:rsidR="003743F2" w:rsidRPr="00F15415" w14:paraId="6C34256E" w14:textId="77777777" w:rsidTr="00BF26B7">
        <w:trPr>
          <w:trHeight w:val="180"/>
          <w:jc w:val="center"/>
        </w:trPr>
        <w:tc>
          <w:tcPr>
            <w:tcW w:w="10810" w:type="dxa"/>
            <w:gridSpan w:val="7"/>
            <w:tcBorders>
              <w:top w:val="nil"/>
              <w:left w:val="nil"/>
              <w:bottom w:val="nil"/>
              <w:right w:val="nil"/>
            </w:tcBorders>
            <w:shd w:val="clear" w:color="auto" w:fill="auto"/>
            <w:noWrap/>
            <w:vAlign w:val="center"/>
            <w:hideMark/>
          </w:tcPr>
          <w:p w14:paraId="07AF53F2" w14:textId="77777777" w:rsidR="003743F2" w:rsidRPr="00A44E04" w:rsidRDefault="003743F2" w:rsidP="003743F2">
            <w:pPr>
              <w:spacing w:after="0" w:line="240" w:lineRule="auto"/>
              <w:rPr>
                <w:rFonts w:ascii="Times New Roman" w:eastAsia="Times New Roman" w:hAnsi="Times New Roman" w:cs="Times New Roman"/>
                <w:b/>
                <w:bCs/>
                <w:color w:val="000000"/>
                <w:sz w:val="24"/>
                <w:szCs w:val="24"/>
                <w:lang w:val="ru-RU"/>
              </w:rPr>
            </w:pPr>
            <w:r w:rsidRPr="00A44E04">
              <w:rPr>
                <w:rFonts w:ascii="Times New Roman" w:eastAsia="Times New Roman" w:hAnsi="Times New Roman" w:cs="Times New Roman"/>
                <w:b/>
                <w:bCs/>
                <w:color w:val="000000"/>
                <w:sz w:val="24"/>
                <w:szCs w:val="24"/>
                <w:lang w:val="ru-RU"/>
              </w:rPr>
              <w:t>Стратешки циљ бр.1: Послови заштите на раду</w:t>
            </w:r>
          </w:p>
        </w:tc>
      </w:tr>
      <w:tr w:rsidR="003743F2" w:rsidRPr="003743F2" w14:paraId="15590675" w14:textId="77777777" w:rsidTr="00BF26B7">
        <w:trPr>
          <w:gridAfter w:val="1"/>
          <w:wAfter w:w="33" w:type="dxa"/>
          <w:trHeight w:val="548"/>
          <w:jc w:val="center"/>
        </w:trPr>
        <w:tc>
          <w:tcPr>
            <w:tcW w:w="2268"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278CE7D8" w14:textId="77777777" w:rsidR="003743F2" w:rsidRPr="003743F2" w:rsidRDefault="003743F2" w:rsidP="003743F2">
            <w:pPr>
              <w:spacing w:after="0" w:line="240" w:lineRule="auto"/>
              <w:jc w:val="center"/>
              <w:rPr>
                <w:rFonts w:ascii="Times New Roman" w:eastAsia="Times New Roman" w:hAnsi="Times New Roman" w:cs="Times New Roman"/>
                <w:b/>
                <w:bCs/>
                <w:sz w:val="24"/>
                <w:szCs w:val="24"/>
              </w:rPr>
            </w:pPr>
            <w:r w:rsidRPr="003743F2">
              <w:rPr>
                <w:rFonts w:ascii="Times New Roman" w:eastAsia="Times New Roman" w:hAnsi="Times New Roman" w:cs="Times New Roman"/>
                <w:b/>
                <w:bCs/>
                <w:sz w:val="24"/>
                <w:szCs w:val="24"/>
              </w:rPr>
              <w:t>Оперативни циљеви</w:t>
            </w:r>
          </w:p>
        </w:tc>
        <w:tc>
          <w:tcPr>
            <w:tcW w:w="241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3A71F1C" w14:textId="77777777" w:rsidR="003743F2" w:rsidRPr="003743F2" w:rsidRDefault="003743F2" w:rsidP="003743F2">
            <w:pPr>
              <w:spacing w:after="0" w:line="240" w:lineRule="auto"/>
              <w:jc w:val="center"/>
              <w:rPr>
                <w:rFonts w:ascii="Times New Roman" w:eastAsia="Times New Roman" w:hAnsi="Times New Roman" w:cs="Times New Roman"/>
                <w:b/>
                <w:bCs/>
                <w:sz w:val="24"/>
                <w:szCs w:val="24"/>
              </w:rPr>
            </w:pPr>
            <w:r w:rsidRPr="003743F2">
              <w:rPr>
                <w:rFonts w:ascii="Times New Roman" w:eastAsia="Times New Roman" w:hAnsi="Times New Roman" w:cs="Times New Roman"/>
                <w:b/>
                <w:bCs/>
                <w:sz w:val="24"/>
                <w:szCs w:val="24"/>
              </w:rPr>
              <w:t>Активности</w:t>
            </w:r>
          </w:p>
        </w:tc>
        <w:tc>
          <w:tcPr>
            <w:tcW w:w="1566"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1D61669E" w14:textId="77777777" w:rsidR="003743F2" w:rsidRPr="003743F2" w:rsidRDefault="003743F2" w:rsidP="003743F2">
            <w:pPr>
              <w:spacing w:after="0" w:line="240" w:lineRule="auto"/>
              <w:jc w:val="center"/>
              <w:rPr>
                <w:rFonts w:ascii="Times New Roman" w:eastAsia="Times New Roman" w:hAnsi="Times New Roman" w:cs="Times New Roman"/>
                <w:b/>
                <w:bCs/>
                <w:sz w:val="24"/>
                <w:szCs w:val="24"/>
              </w:rPr>
            </w:pPr>
            <w:r w:rsidRPr="003743F2">
              <w:rPr>
                <w:rFonts w:ascii="Times New Roman" w:eastAsia="Times New Roman" w:hAnsi="Times New Roman" w:cs="Times New Roman"/>
                <w:b/>
                <w:bCs/>
                <w:sz w:val="24"/>
                <w:szCs w:val="24"/>
              </w:rPr>
              <w:t>Мјера реализације за 2021.</w:t>
            </w:r>
          </w:p>
        </w:tc>
        <w:tc>
          <w:tcPr>
            <w:tcW w:w="13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CAA6F06" w14:textId="77777777" w:rsidR="003743F2" w:rsidRPr="003743F2" w:rsidRDefault="003743F2" w:rsidP="003743F2">
            <w:pPr>
              <w:spacing w:after="0" w:line="240" w:lineRule="auto"/>
              <w:jc w:val="center"/>
              <w:rPr>
                <w:rFonts w:ascii="Times New Roman" w:eastAsia="Times New Roman" w:hAnsi="Times New Roman" w:cs="Times New Roman"/>
                <w:b/>
                <w:bCs/>
                <w:sz w:val="24"/>
                <w:szCs w:val="24"/>
              </w:rPr>
            </w:pPr>
            <w:r w:rsidRPr="003743F2">
              <w:rPr>
                <w:rFonts w:ascii="Times New Roman" w:eastAsia="Times New Roman" w:hAnsi="Times New Roman" w:cs="Times New Roman"/>
                <w:b/>
                <w:bCs/>
                <w:sz w:val="24"/>
                <w:szCs w:val="24"/>
              </w:rPr>
              <w:t>Одговоран</w:t>
            </w:r>
          </w:p>
        </w:tc>
        <w:tc>
          <w:tcPr>
            <w:tcW w:w="1551"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17218C9" w14:textId="77777777" w:rsidR="003743F2" w:rsidRPr="003743F2" w:rsidRDefault="003743F2" w:rsidP="003743F2">
            <w:pPr>
              <w:spacing w:after="0" w:line="240" w:lineRule="auto"/>
              <w:jc w:val="center"/>
              <w:rPr>
                <w:rFonts w:ascii="Times New Roman" w:eastAsia="Times New Roman" w:hAnsi="Times New Roman" w:cs="Times New Roman"/>
                <w:b/>
                <w:bCs/>
                <w:sz w:val="24"/>
                <w:szCs w:val="24"/>
              </w:rPr>
            </w:pPr>
            <w:r w:rsidRPr="003743F2">
              <w:rPr>
                <w:rFonts w:ascii="Times New Roman" w:eastAsia="Times New Roman" w:hAnsi="Times New Roman" w:cs="Times New Roman"/>
                <w:b/>
                <w:bCs/>
                <w:sz w:val="24"/>
                <w:szCs w:val="24"/>
              </w:rPr>
              <w:t>Потребни ресурси</w:t>
            </w:r>
          </w:p>
        </w:tc>
        <w:tc>
          <w:tcPr>
            <w:tcW w:w="1587"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412DCE88" w14:textId="77777777" w:rsidR="003743F2" w:rsidRPr="003743F2" w:rsidRDefault="003743F2" w:rsidP="003743F2">
            <w:pPr>
              <w:spacing w:after="0" w:line="240" w:lineRule="auto"/>
              <w:jc w:val="center"/>
              <w:rPr>
                <w:rFonts w:ascii="Times New Roman" w:eastAsia="Times New Roman" w:hAnsi="Times New Roman" w:cs="Times New Roman"/>
                <w:b/>
                <w:bCs/>
                <w:sz w:val="24"/>
                <w:szCs w:val="24"/>
              </w:rPr>
            </w:pPr>
            <w:r w:rsidRPr="003743F2">
              <w:rPr>
                <w:rFonts w:ascii="Times New Roman" w:eastAsia="Times New Roman" w:hAnsi="Times New Roman" w:cs="Times New Roman"/>
                <w:b/>
                <w:bCs/>
                <w:sz w:val="24"/>
                <w:szCs w:val="24"/>
              </w:rPr>
              <w:t>Реализовано до 31.12.2021.</w:t>
            </w:r>
          </w:p>
        </w:tc>
      </w:tr>
      <w:tr w:rsidR="003743F2" w:rsidRPr="003743F2" w14:paraId="143FC3A6" w14:textId="77777777" w:rsidTr="00BF26B7">
        <w:trPr>
          <w:gridAfter w:val="1"/>
          <w:wAfter w:w="33" w:type="dxa"/>
          <w:trHeight w:val="945"/>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359822F"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Лична и заштитна средства и опрема, спецификација у плану одјељења</w:t>
            </w:r>
          </w:p>
        </w:tc>
        <w:tc>
          <w:tcPr>
            <w:tcW w:w="2410" w:type="dxa"/>
            <w:tcBorders>
              <w:top w:val="nil"/>
              <w:left w:val="nil"/>
              <w:bottom w:val="single" w:sz="4" w:space="0" w:color="auto"/>
              <w:right w:val="single" w:sz="4" w:space="0" w:color="auto"/>
            </w:tcBorders>
            <w:shd w:val="clear" w:color="auto" w:fill="auto"/>
            <w:vAlign w:val="center"/>
            <w:hideMark/>
          </w:tcPr>
          <w:p w14:paraId="6BE40A15"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Набавка личних и заштитних средстава и опреме за љетњи и зимски период</w:t>
            </w:r>
          </w:p>
        </w:tc>
        <w:tc>
          <w:tcPr>
            <w:tcW w:w="1566" w:type="dxa"/>
            <w:tcBorders>
              <w:top w:val="nil"/>
              <w:left w:val="nil"/>
              <w:bottom w:val="single" w:sz="4" w:space="0" w:color="auto"/>
              <w:right w:val="single" w:sz="4" w:space="0" w:color="auto"/>
            </w:tcBorders>
            <w:shd w:val="clear" w:color="auto" w:fill="auto"/>
            <w:vAlign w:val="center"/>
            <w:hideMark/>
          </w:tcPr>
          <w:p w14:paraId="2663ACA2"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Једна набавка</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8E296FF"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14:paraId="07C78DCE"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nil"/>
              <w:left w:val="nil"/>
              <w:bottom w:val="single" w:sz="4" w:space="0" w:color="auto"/>
              <w:right w:val="double" w:sz="6" w:space="0" w:color="auto"/>
            </w:tcBorders>
            <w:shd w:val="clear" w:color="auto" w:fill="auto"/>
            <w:vAlign w:val="center"/>
            <w:hideMark/>
          </w:tcPr>
          <w:p w14:paraId="0D97D129"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666FB493" w14:textId="77777777" w:rsidTr="00BF26B7">
        <w:trPr>
          <w:gridAfter w:val="1"/>
          <w:wAfter w:w="33" w:type="dxa"/>
          <w:trHeight w:val="945"/>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6D418228"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вентила сигурности посуда под притиском</w:t>
            </w:r>
          </w:p>
        </w:tc>
        <w:tc>
          <w:tcPr>
            <w:tcW w:w="2410" w:type="dxa"/>
            <w:tcBorders>
              <w:top w:val="nil"/>
              <w:left w:val="nil"/>
              <w:bottom w:val="single" w:sz="4" w:space="0" w:color="auto"/>
              <w:right w:val="single" w:sz="4" w:space="0" w:color="auto"/>
            </w:tcBorders>
            <w:shd w:val="clear" w:color="auto" w:fill="auto"/>
            <w:vAlign w:val="center"/>
            <w:hideMark/>
          </w:tcPr>
          <w:p w14:paraId="052B23FB"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вентила сигурности посуда под притиском</w:t>
            </w:r>
          </w:p>
        </w:tc>
        <w:tc>
          <w:tcPr>
            <w:tcW w:w="1566" w:type="dxa"/>
            <w:tcBorders>
              <w:top w:val="nil"/>
              <w:left w:val="nil"/>
              <w:bottom w:val="single" w:sz="4" w:space="0" w:color="auto"/>
              <w:right w:val="single" w:sz="4" w:space="0" w:color="auto"/>
            </w:tcBorders>
            <w:shd w:val="clear" w:color="auto" w:fill="auto"/>
            <w:vAlign w:val="center"/>
            <w:hideMark/>
          </w:tcPr>
          <w:p w14:paraId="631019F1"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(14 комада)</w:t>
            </w:r>
          </w:p>
        </w:tc>
        <w:tc>
          <w:tcPr>
            <w:tcW w:w="1395" w:type="dxa"/>
            <w:vMerge/>
            <w:tcBorders>
              <w:top w:val="nil"/>
              <w:left w:val="single" w:sz="4" w:space="0" w:color="auto"/>
              <w:bottom w:val="single" w:sz="4" w:space="0" w:color="auto"/>
              <w:right w:val="single" w:sz="4" w:space="0" w:color="auto"/>
            </w:tcBorders>
            <w:vAlign w:val="center"/>
            <w:hideMark/>
          </w:tcPr>
          <w:p w14:paraId="7BC01082"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124642E4"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2C80DB74"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30%</w:t>
            </w:r>
          </w:p>
        </w:tc>
      </w:tr>
      <w:tr w:rsidR="003743F2" w:rsidRPr="003743F2" w14:paraId="45F05123" w14:textId="77777777" w:rsidTr="00BF26B7">
        <w:trPr>
          <w:gridAfter w:val="1"/>
          <w:wAfter w:w="33" w:type="dxa"/>
          <w:trHeight w:val="1575"/>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666F5786"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испитивање електроизолационих рукавица и чизама</w:t>
            </w:r>
          </w:p>
        </w:tc>
        <w:tc>
          <w:tcPr>
            <w:tcW w:w="2410" w:type="dxa"/>
            <w:tcBorders>
              <w:top w:val="nil"/>
              <w:left w:val="nil"/>
              <w:bottom w:val="single" w:sz="4" w:space="0" w:color="auto"/>
              <w:right w:val="single" w:sz="4" w:space="0" w:color="auto"/>
            </w:tcBorders>
            <w:shd w:val="clear" w:color="auto" w:fill="auto"/>
            <w:vAlign w:val="center"/>
            <w:hideMark/>
          </w:tcPr>
          <w:p w14:paraId="587D8DA3"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испитивање електроизолационих рукавица и чизама за рад при високом напону</w:t>
            </w:r>
          </w:p>
        </w:tc>
        <w:tc>
          <w:tcPr>
            <w:tcW w:w="1566" w:type="dxa"/>
            <w:tcBorders>
              <w:top w:val="nil"/>
              <w:left w:val="nil"/>
              <w:bottom w:val="single" w:sz="4" w:space="0" w:color="auto"/>
              <w:right w:val="single" w:sz="4" w:space="0" w:color="auto"/>
            </w:tcBorders>
            <w:shd w:val="clear" w:color="auto" w:fill="auto"/>
            <w:vAlign w:val="center"/>
            <w:hideMark/>
          </w:tcPr>
          <w:p w14:paraId="63AF9DE0" w14:textId="77777777" w:rsidR="003743F2" w:rsidRPr="00A44E04" w:rsidRDefault="003743F2" w:rsidP="003743F2">
            <w:pPr>
              <w:spacing w:after="0" w:line="240" w:lineRule="auto"/>
              <w:jc w:val="center"/>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Два прегледа (четири пара рукавица и четири пара чизама)</w:t>
            </w:r>
          </w:p>
        </w:tc>
        <w:tc>
          <w:tcPr>
            <w:tcW w:w="1395" w:type="dxa"/>
            <w:vMerge/>
            <w:tcBorders>
              <w:top w:val="nil"/>
              <w:left w:val="single" w:sz="4" w:space="0" w:color="auto"/>
              <w:bottom w:val="single" w:sz="4" w:space="0" w:color="auto"/>
              <w:right w:val="single" w:sz="4" w:space="0" w:color="auto"/>
            </w:tcBorders>
            <w:vAlign w:val="center"/>
            <w:hideMark/>
          </w:tcPr>
          <w:p w14:paraId="63487749"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p>
        </w:tc>
        <w:tc>
          <w:tcPr>
            <w:tcW w:w="1551" w:type="dxa"/>
            <w:vMerge/>
            <w:tcBorders>
              <w:top w:val="nil"/>
              <w:left w:val="single" w:sz="4" w:space="0" w:color="auto"/>
              <w:bottom w:val="single" w:sz="4" w:space="0" w:color="auto"/>
              <w:right w:val="single" w:sz="4" w:space="0" w:color="auto"/>
            </w:tcBorders>
            <w:vAlign w:val="center"/>
            <w:hideMark/>
          </w:tcPr>
          <w:p w14:paraId="6E150E59"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p>
        </w:tc>
        <w:tc>
          <w:tcPr>
            <w:tcW w:w="1587" w:type="dxa"/>
            <w:tcBorders>
              <w:top w:val="nil"/>
              <w:left w:val="nil"/>
              <w:bottom w:val="single" w:sz="4" w:space="0" w:color="auto"/>
              <w:right w:val="double" w:sz="6" w:space="0" w:color="auto"/>
            </w:tcBorders>
            <w:shd w:val="clear" w:color="auto" w:fill="auto"/>
            <w:vAlign w:val="center"/>
            <w:hideMark/>
          </w:tcPr>
          <w:p w14:paraId="38D45C93"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50%</w:t>
            </w:r>
          </w:p>
        </w:tc>
      </w:tr>
      <w:tr w:rsidR="003743F2" w:rsidRPr="003743F2" w14:paraId="0AABC57F" w14:textId="77777777" w:rsidTr="00BF26B7">
        <w:trPr>
          <w:gridAfter w:val="1"/>
          <w:wAfter w:w="33" w:type="dxa"/>
          <w:trHeight w:val="63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F658E79"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испитивање високонапонског индикатора</w:t>
            </w:r>
          </w:p>
        </w:tc>
        <w:tc>
          <w:tcPr>
            <w:tcW w:w="2410" w:type="dxa"/>
            <w:tcBorders>
              <w:top w:val="nil"/>
              <w:left w:val="nil"/>
              <w:bottom w:val="single" w:sz="4" w:space="0" w:color="auto"/>
              <w:right w:val="single" w:sz="4" w:space="0" w:color="auto"/>
            </w:tcBorders>
            <w:shd w:val="clear" w:color="auto" w:fill="auto"/>
            <w:vAlign w:val="center"/>
            <w:hideMark/>
          </w:tcPr>
          <w:p w14:paraId="66177ADE"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испитивање високонапонског индикатора</w:t>
            </w:r>
          </w:p>
        </w:tc>
        <w:tc>
          <w:tcPr>
            <w:tcW w:w="1566" w:type="dxa"/>
            <w:tcBorders>
              <w:top w:val="nil"/>
              <w:left w:val="nil"/>
              <w:bottom w:val="single" w:sz="4" w:space="0" w:color="auto"/>
              <w:right w:val="single" w:sz="4" w:space="0" w:color="auto"/>
            </w:tcBorders>
            <w:shd w:val="clear" w:color="auto" w:fill="auto"/>
            <w:vAlign w:val="center"/>
            <w:hideMark/>
          </w:tcPr>
          <w:p w14:paraId="2DD1785B"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8030F80"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14:paraId="0876968B"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nil"/>
              <w:left w:val="nil"/>
              <w:bottom w:val="single" w:sz="4" w:space="0" w:color="auto"/>
              <w:right w:val="double" w:sz="6" w:space="0" w:color="auto"/>
            </w:tcBorders>
            <w:shd w:val="clear" w:color="auto" w:fill="auto"/>
            <w:vAlign w:val="center"/>
            <w:hideMark/>
          </w:tcPr>
          <w:p w14:paraId="4879FB55"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50%</w:t>
            </w:r>
          </w:p>
        </w:tc>
      </w:tr>
      <w:tr w:rsidR="003743F2" w:rsidRPr="003743F2" w14:paraId="3C1DD579" w14:textId="77777777" w:rsidTr="00BF26B7">
        <w:trPr>
          <w:gridAfter w:val="1"/>
          <w:wAfter w:w="33" w:type="dxa"/>
          <w:trHeight w:val="63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7AC455E6" w14:textId="77777777" w:rsidR="003743F2" w:rsidRPr="003743F2" w:rsidRDefault="003743F2" w:rsidP="003743F2">
            <w:pPr>
              <w:spacing w:after="0" w:line="240" w:lineRule="auto"/>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Санитарни преглед радника</w:t>
            </w:r>
          </w:p>
        </w:tc>
        <w:tc>
          <w:tcPr>
            <w:tcW w:w="2410" w:type="dxa"/>
            <w:tcBorders>
              <w:top w:val="nil"/>
              <w:left w:val="nil"/>
              <w:bottom w:val="single" w:sz="4" w:space="0" w:color="auto"/>
              <w:right w:val="single" w:sz="4" w:space="0" w:color="auto"/>
            </w:tcBorders>
            <w:shd w:val="clear" w:color="auto" w:fill="auto"/>
            <w:vAlign w:val="center"/>
            <w:hideMark/>
          </w:tcPr>
          <w:p w14:paraId="592064AB" w14:textId="77777777" w:rsidR="003743F2" w:rsidRPr="003743F2" w:rsidRDefault="003743F2" w:rsidP="003743F2">
            <w:pPr>
              <w:spacing w:after="0" w:line="240" w:lineRule="auto"/>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Санитарни преглед радника</w:t>
            </w:r>
          </w:p>
        </w:tc>
        <w:tc>
          <w:tcPr>
            <w:tcW w:w="1566" w:type="dxa"/>
            <w:tcBorders>
              <w:top w:val="nil"/>
              <w:left w:val="nil"/>
              <w:bottom w:val="single" w:sz="4" w:space="0" w:color="auto"/>
              <w:right w:val="single" w:sz="4" w:space="0" w:color="auto"/>
            </w:tcBorders>
            <w:shd w:val="clear" w:color="auto" w:fill="auto"/>
            <w:vAlign w:val="center"/>
            <w:hideMark/>
          </w:tcPr>
          <w:p w14:paraId="4AC2E7BC"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Два прегледа (131 радник)</w:t>
            </w:r>
          </w:p>
        </w:tc>
        <w:tc>
          <w:tcPr>
            <w:tcW w:w="1395" w:type="dxa"/>
            <w:vMerge/>
            <w:tcBorders>
              <w:top w:val="nil"/>
              <w:left w:val="single" w:sz="4" w:space="0" w:color="auto"/>
              <w:bottom w:val="single" w:sz="4" w:space="0" w:color="auto"/>
              <w:right w:val="single" w:sz="4" w:space="0" w:color="auto"/>
            </w:tcBorders>
            <w:vAlign w:val="center"/>
            <w:hideMark/>
          </w:tcPr>
          <w:p w14:paraId="3240FB8D"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01FF2B6A"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35313728"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32B62E77" w14:textId="77777777" w:rsidTr="00BF26B7">
        <w:trPr>
          <w:gridAfter w:val="1"/>
          <w:wAfter w:w="33" w:type="dxa"/>
          <w:trHeight w:val="1575"/>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5F934890"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Систематски и периодични преглед радника који раде на радним мјестима са повећаним ризиком</w:t>
            </w:r>
          </w:p>
        </w:tc>
        <w:tc>
          <w:tcPr>
            <w:tcW w:w="2410" w:type="dxa"/>
            <w:tcBorders>
              <w:top w:val="nil"/>
              <w:left w:val="nil"/>
              <w:bottom w:val="single" w:sz="4" w:space="0" w:color="auto"/>
              <w:right w:val="single" w:sz="4" w:space="0" w:color="auto"/>
            </w:tcBorders>
            <w:shd w:val="clear" w:color="auto" w:fill="auto"/>
            <w:vAlign w:val="center"/>
            <w:hideMark/>
          </w:tcPr>
          <w:p w14:paraId="3053B2B3"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Систематски и периодични преглед радника који раде на радним мјестима са повећаним ризиком (160 радника)</w:t>
            </w:r>
          </w:p>
        </w:tc>
        <w:tc>
          <w:tcPr>
            <w:tcW w:w="1566" w:type="dxa"/>
            <w:tcBorders>
              <w:top w:val="nil"/>
              <w:left w:val="nil"/>
              <w:bottom w:val="single" w:sz="4" w:space="0" w:color="auto"/>
              <w:right w:val="single" w:sz="4" w:space="0" w:color="auto"/>
            </w:tcBorders>
            <w:shd w:val="clear" w:color="auto" w:fill="auto"/>
            <w:vAlign w:val="center"/>
            <w:hideMark/>
          </w:tcPr>
          <w:p w14:paraId="15FB5692"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(160 радника)</w:t>
            </w:r>
          </w:p>
        </w:tc>
        <w:tc>
          <w:tcPr>
            <w:tcW w:w="1395" w:type="dxa"/>
            <w:tcBorders>
              <w:top w:val="nil"/>
              <w:left w:val="nil"/>
              <w:bottom w:val="single" w:sz="4" w:space="0" w:color="auto"/>
              <w:right w:val="single" w:sz="4" w:space="0" w:color="auto"/>
            </w:tcBorders>
            <w:shd w:val="clear" w:color="auto" w:fill="auto"/>
            <w:vAlign w:val="center"/>
            <w:hideMark/>
          </w:tcPr>
          <w:p w14:paraId="6634D4D6"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tcBorders>
              <w:top w:val="nil"/>
              <w:left w:val="nil"/>
              <w:bottom w:val="single" w:sz="4" w:space="0" w:color="auto"/>
              <w:right w:val="single" w:sz="4" w:space="0" w:color="auto"/>
            </w:tcBorders>
            <w:shd w:val="clear" w:color="auto" w:fill="auto"/>
            <w:vAlign w:val="center"/>
            <w:hideMark/>
          </w:tcPr>
          <w:p w14:paraId="13D5FF9E"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nil"/>
              <w:left w:val="nil"/>
              <w:bottom w:val="single" w:sz="4" w:space="0" w:color="auto"/>
              <w:right w:val="double" w:sz="6" w:space="0" w:color="auto"/>
            </w:tcBorders>
            <w:shd w:val="clear" w:color="auto" w:fill="auto"/>
            <w:vAlign w:val="center"/>
            <w:hideMark/>
          </w:tcPr>
          <w:p w14:paraId="13BC1D21"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05B8B62C" w14:textId="77777777" w:rsidTr="00F06D9A">
        <w:trPr>
          <w:gridAfter w:val="1"/>
          <w:wAfter w:w="33" w:type="dxa"/>
          <w:trHeight w:val="63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2215CE8"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Баждарење аутомата за точ. Горива</w:t>
            </w:r>
          </w:p>
        </w:tc>
        <w:tc>
          <w:tcPr>
            <w:tcW w:w="2410" w:type="dxa"/>
            <w:tcBorders>
              <w:top w:val="nil"/>
              <w:left w:val="nil"/>
              <w:bottom w:val="single" w:sz="4" w:space="0" w:color="auto"/>
              <w:right w:val="single" w:sz="4" w:space="0" w:color="auto"/>
            </w:tcBorders>
            <w:shd w:val="clear" w:color="auto" w:fill="auto"/>
            <w:vAlign w:val="center"/>
            <w:hideMark/>
          </w:tcPr>
          <w:p w14:paraId="24F5E34F"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Баждарење аутомата за точ. Горива (2 комада)</w:t>
            </w:r>
          </w:p>
        </w:tc>
        <w:tc>
          <w:tcPr>
            <w:tcW w:w="1566" w:type="dxa"/>
            <w:tcBorders>
              <w:top w:val="nil"/>
              <w:left w:val="nil"/>
              <w:bottom w:val="single" w:sz="4" w:space="0" w:color="auto"/>
              <w:right w:val="single" w:sz="4" w:space="0" w:color="auto"/>
            </w:tcBorders>
            <w:shd w:val="clear" w:color="auto" w:fill="auto"/>
            <w:vAlign w:val="center"/>
            <w:hideMark/>
          </w:tcPr>
          <w:p w14:paraId="081E1BEE"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w:t>
            </w:r>
          </w:p>
        </w:tc>
        <w:tc>
          <w:tcPr>
            <w:tcW w:w="1395" w:type="dxa"/>
            <w:tcBorders>
              <w:top w:val="nil"/>
              <w:left w:val="nil"/>
              <w:bottom w:val="single" w:sz="4" w:space="0" w:color="auto"/>
              <w:right w:val="single" w:sz="4" w:space="0" w:color="auto"/>
            </w:tcBorders>
            <w:shd w:val="clear" w:color="auto" w:fill="auto"/>
            <w:vAlign w:val="center"/>
            <w:hideMark/>
          </w:tcPr>
          <w:p w14:paraId="06221EDB"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tcBorders>
              <w:top w:val="nil"/>
              <w:left w:val="nil"/>
              <w:bottom w:val="single" w:sz="4" w:space="0" w:color="auto"/>
              <w:right w:val="single" w:sz="4" w:space="0" w:color="auto"/>
            </w:tcBorders>
            <w:shd w:val="clear" w:color="auto" w:fill="auto"/>
            <w:vAlign w:val="center"/>
            <w:hideMark/>
          </w:tcPr>
          <w:p w14:paraId="66065D2C"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nil"/>
              <w:left w:val="nil"/>
              <w:bottom w:val="single" w:sz="4" w:space="0" w:color="auto"/>
              <w:right w:val="double" w:sz="6" w:space="0" w:color="auto"/>
            </w:tcBorders>
            <w:shd w:val="clear" w:color="auto" w:fill="auto"/>
            <w:vAlign w:val="center"/>
            <w:hideMark/>
          </w:tcPr>
          <w:p w14:paraId="1D3141DE"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49667C52" w14:textId="77777777" w:rsidTr="00F06D9A">
        <w:trPr>
          <w:gridAfter w:val="1"/>
          <w:wAfter w:w="33" w:type="dxa"/>
          <w:trHeight w:val="984"/>
          <w:jc w:val="center"/>
        </w:trPr>
        <w:tc>
          <w:tcPr>
            <w:tcW w:w="226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A316544"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lastRenderedPageBreak/>
              <w:t>Преглед и исптивање услова радне средине за зимски период и испитивање хемисјких и физичких штетности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06ACC7"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исптивање услова радне средине за зимски период и испитивање хемисјких и физичких штетности</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F1F4EA5"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8EFA0"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DA53D"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single" w:sz="4" w:space="0" w:color="auto"/>
              <w:left w:val="nil"/>
              <w:bottom w:val="single" w:sz="4" w:space="0" w:color="auto"/>
              <w:right w:val="double" w:sz="6" w:space="0" w:color="auto"/>
            </w:tcBorders>
            <w:shd w:val="clear" w:color="auto" w:fill="auto"/>
            <w:vAlign w:val="center"/>
            <w:hideMark/>
          </w:tcPr>
          <w:p w14:paraId="22A90661"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40F88F5B" w14:textId="77777777" w:rsidTr="00BF26B7">
        <w:trPr>
          <w:gridAfter w:val="1"/>
          <w:wAfter w:w="33" w:type="dxa"/>
          <w:trHeight w:val="63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7BBC41C2"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Систематски преглед радница (гинеколошки преглед)</w:t>
            </w:r>
          </w:p>
        </w:tc>
        <w:tc>
          <w:tcPr>
            <w:tcW w:w="2410" w:type="dxa"/>
            <w:tcBorders>
              <w:top w:val="nil"/>
              <w:left w:val="nil"/>
              <w:bottom w:val="single" w:sz="4" w:space="0" w:color="auto"/>
              <w:right w:val="single" w:sz="4" w:space="0" w:color="auto"/>
            </w:tcBorders>
            <w:shd w:val="clear" w:color="auto" w:fill="auto"/>
            <w:vAlign w:val="center"/>
            <w:hideMark/>
          </w:tcPr>
          <w:p w14:paraId="0033A5DE" w14:textId="77777777" w:rsidR="003743F2" w:rsidRPr="003743F2" w:rsidRDefault="003743F2" w:rsidP="003743F2">
            <w:pPr>
              <w:spacing w:after="0" w:line="240" w:lineRule="auto"/>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Систематски преглед радница</w:t>
            </w:r>
          </w:p>
        </w:tc>
        <w:tc>
          <w:tcPr>
            <w:tcW w:w="1566" w:type="dxa"/>
            <w:tcBorders>
              <w:top w:val="nil"/>
              <w:left w:val="nil"/>
              <w:bottom w:val="single" w:sz="4" w:space="0" w:color="auto"/>
              <w:right w:val="single" w:sz="4" w:space="0" w:color="auto"/>
            </w:tcBorders>
            <w:shd w:val="clear" w:color="auto" w:fill="auto"/>
            <w:vAlign w:val="center"/>
            <w:hideMark/>
          </w:tcPr>
          <w:p w14:paraId="586EE8D3"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(60 радница)</w:t>
            </w:r>
          </w:p>
        </w:tc>
        <w:tc>
          <w:tcPr>
            <w:tcW w:w="1395" w:type="dxa"/>
            <w:vMerge/>
            <w:tcBorders>
              <w:top w:val="nil"/>
              <w:left w:val="single" w:sz="4" w:space="0" w:color="auto"/>
              <w:bottom w:val="single" w:sz="4" w:space="0" w:color="auto"/>
              <w:right w:val="single" w:sz="4" w:space="0" w:color="auto"/>
            </w:tcBorders>
            <w:vAlign w:val="center"/>
            <w:hideMark/>
          </w:tcPr>
          <w:p w14:paraId="31E6C2D1"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7CCC9DD2"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50CF6F95"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5DE6BACD" w14:textId="77777777" w:rsidTr="00BF26B7">
        <w:trPr>
          <w:gridAfter w:val="1"/>
          <w:wAfter w:w="33" w:type="dxa"/>
          <w:trHeight w:val="63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AA062F0" w14:textId="77777777" w:rsidR="003743F2" w:rsidRPr="003743F2" w:rsidRDefault="003743F2" w:rsidP="003743F2">
            <w:pPr>
              <w:spacing w:after="0" w:line="240" w:lineRule="auto"/>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Испитивање МСА апарата</w:t>
            </w:r>
          </w:p>
        </w:tc>
        <w:tc>
          <w:tcPr>
            <w:tcW w:w="2410" w:type="dxa"/>
            <w:tcBorders>
              <w:top w:val="nil"/>
              <w:left w:val="nil"/>
              <w:bottom w:val="single" w:sz="4" w:space="0" w:color="auto"/>
              <w:right w:val="single" w:sz="4" w:space="0" w:color="auto"/>
            </w:tcBorders>
            <w:shd w:val="clear" w:color="auto" w:fill="auto"/>
            <w:vAlign w:val="center"/>
            <w:hideMark/>
          </w:tcPr>
          <w:p w14:paraId="1600529A" w14:textId="77777777" w:rsidR="003743F2" w:rsidRPr="003743F2" w:rsidRDefault="003743F2" w:rsidP="003743F2">
            <w:pPr>
              <w:spacing w:after="0" w:line="240" w:lineRule="auto"/>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Испитивање МСА апарата</w:t>
            </w:r>
          </w:p>
        </w:tc>
        <w:tc>
          <w:tcPr>
            <w:tcW w:w="1566" w:type="dxa"/>
            <w:tcBorders>
              <w:top w:val="nil"/>
              <w:left w:val="nil"/>
              <w:bottom w:val="single" w:sz="4" w:space="0" w:color="auto"/>
              <w:right w:val="single" w:sz="4" w:space="0" w:color="auto"/>
            </w:tcBorders>
            <w:shd w:val="clear" w:color="auto" w:fill="auto"/>
            <w:vAlign w:val="center"/>
            <w:hideMark/>
          </w:tcPr>
          <w:p w14:paraId="256DA761"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(3 комада)</w:t>
            </w:r>
          </w:p>
        </w:tc>
        <w:tc>
          <w:tcPr>
            <w:tcW w:w="1395" w:type="dxa"/>
            <w:vMerge/>
            <w:tcBorders>
              <w:top w:val="nil"/>
              <w:left w:val="single" w:sz="4" w:space="0" w:color="auto"/>
              <w:bottom w:val="single" w:sz="4" w:space="0" w:color="auto"/>
              <w:right w:val="single" w:sz="4" w:space="0" w:color="auto"/>
            </w:tcBorders>
            <w:vAlign w:val="center"/>
            <w:hideMark/>
          </w:tcPr>
          <w:p w14:paraId="7ABAE803"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6F63A8A2"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5D493E45"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221EBDCF" w14:textId="77777777" w:rsidTr="00BF26B7">
        <w:trPr>
          <w:gridAfter w:val="1"/>
          <w:wAfter w:w="33" w:type="dxa"/>
          <w:trHeight w:val="945"/>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77992D3A"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сигурносних вентила резервоара кисеоника и угљендиоксида</w:t>
            </w:r>
          </w:p>
        </w:tc>
        <w:tc>
          <w:tcPr>
            <w:tcW w:w="2410" w:type="dxa"/>
            <w:tcBorders>
              <w:top w:val="nil"/>
              <w:left w:val="nil"/>
              <w:bottom w:val="single" w:sz="4" w:space="0" w:color="auto"/>
              <w:right w:val="single" w:sz="4" w:space="0" w:color="auto"/>
            </w:tcBorders>
            <w:shd w:val="clear" w:color="auto" w:fill="auto"/>
            <w:vAlign w:val="center"/>
            <w:hideMark/>
          </w:tcPr>
          <w:p w14:paraId="4A68F358"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сигурносних вентила резервоара кисеоника и угљендиоксида</w:t>
            </w:r>
          </w:p>
        </w:tc>
        <w:tc>
          <w:tcPr>
            <w:tcW w:w="1566" w:type="dxa"/>
            <w:tcBorders>
              <w:top w:val="nil"/>
              <w:left w:val="nil"/>
              <w:bottom w:val="single" w:sz="4" w:space="0" w:color="auto"/>
              <w:right w:val="single" w:sz="4" w:space="0" w:color="auto"/>
            </w:tcBorders>
            <w:shd w:val="clear" w:color="auto" w:fill="auto"/>
            <w:vAlign w:val="center"/>
            <w:hideMark/>
          </w:tcPr>
          <w:p w14:paraId="374C58C0"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(5 комада)</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06F5992B"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14:paraId="1701AAD0"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nil"/>
              <w:left w:val="nil"/>
              <w:bottom w:val="single" w:sz="4" w:space="0" w:color="auto"/>
              <w:right w:val="double" w:sz="6" w:space="0" w:color="auto"/>
            </w:tcBorders>
            <w:shd w:val="clear" w:color="auto" w:fill="auto"/>
            <w:vAlign w:val="center"/>
            <w:hideMark/>
          </w:tcPr>
          <w:p w14:paraId="3602BD23"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06B9BA50" w14:textId="77777777" w:rsidTr="00BF26B7">
        <w:trPr>
          <w:gridAfter w:val="1"/>
          <w:wAfter w:w="33" w:type="dxa"/>
          <w:trHeight w:val="126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0647CBA"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и израда употребне дозволе за лифт у новој лабораторији (Новоселија)</w:t>
            </w:r>
          </w:p>
        </w:tc>
        <w:tc>
          <w:tcPr>
            <w:tcW w:w="2410" w:type="dxa"/>
            <w:tcBorders>
              <w:top w:val="nil"/>
              <w:left w:val="nil"/>
              <w:bottom w:val="single" w:sz="4" w:space="0" w:color="auto"/>
              <w:right w:val="single" w:sz="4" w:space="0" w:color="auto"/>
            </w:tcBorders>
            <w:shd w:val="clear" w:color="auto" w:fill="auto"/>
            <w:vAlign w:val="center"/>
            <w:hideMark/>
          </w:tcPr>
          <w:p w14:paraId="7A11ACD4"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и израда употребне дозволе за лифт у новој лабораторији (Новоселија)</w:t>
            </w:r>
          </w:p>
        </w:tc>
        <w:tc>
          <w:tcPr>
            <w:tcW w:w="1566" w:type="dxa"/>
            <w:tcBorders>
              <w:top w:val="nil"/>
              <w:left w:val="nil"/>
              <w:bottom w:val="single" w:sz="4" w:space="0" w:color="auto"/>
              <w:right w:val="single" w:sz="4" w:space="0" w:color="auto"/>
            </w:tcBorders>
            <w:shd w:val="clear" w:color="auto" w:fill="auto"/>
            <w:vAlign w:val="center"/>
            <w:hideMark/>
          </w:tcPr>
          <w:p w14:paraId="1320493D"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w:t>
            </w:r>
          </w:p>
        </w:tc>
        <w:tc>
          <w:tcPr>
            <w:tcW w:w="1395" w:type="dxa"/>
            <w:vMerge/>
            <w:tcBorders>
              <w:top w:val="nil"/>
              <w:left w:val="single" w:sz="4" w:space="0" w:color="auto"/>
              <w:bottom w:val="single" w:sz="4" w:space="0" w:color="auto"/>
              <w:right w:val="single" w:sz="4" w:space="0" w:color="auto"/>
            </w:tcBorders>
            <w:vAlign w:val="center"/>
            <w:hideMark/>
          </w:tcPr>
          <w:p w14:paraId="58A66554"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028A1BE4"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075C9B2D"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3743F2" w14:paraId="73BB1D81" w14:textId="77777777" w:rsidTr="00BF26B7">
        <w:trPr>
          <w:gridAfter w:val="1"/>
          <w:wAfter w:w="33" w:type="dxa"/>
          <w:trHeight w:val="332"/>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E2D3292"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испитивање трансформаторских постројења</w:t>
            </w:r>
          </w:p>
        </w:tc>
        <w:tc>
          <w:tcPr>
            <w:tcW w:w="2410" w:type="dxa"/>
            <w:tcBorders>
              <w:top w:val="nil"/>
              <w:left w:val="nil"/>
              <w:bottom w:val="single" w:sz="4" w:space="0" w:color="auto"/>
              <w:right w:val="single" w:sz="4" w:space="0" w:color="auto"/>
            </w:tcBorders>
            <w:shd w:val="clear" w:color="auto" w:fill="auto"/>
            <w:vAlign w:val="center"/>
            <w:hideMark/>
          </w:tcPr>
          <w:p w14:paraId="46F9D95E"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Преглед и испитивање трансформаторских постројења</w:t>
            </w:r>
          </w:p>
        </w:tc>
        <w:tc>
          <w:tcPr>
            <w:tcW w:w="1566" w:type="dxa"/>
            <w:tcBorders>
              <w:top w:val="nil"/>
              <w:left w:val="nil"/>
              <w:bottom w:val="single" w:sz="4" w:space="0" w:color="auto"/>
              <w:right w:val="single" w:sz="4" w:space="0" w:color="auto"/>
            </w:tcBorders>
            <w:shd w:val="clear" w:color="auto" w:fill="auto"/>
            <w:vAlign w:val="center"/>
            <w:hideMark/>
          </w:tcPr>
          <w:p w14:paraId="7A14C549"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(10 комада)</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09E16F11"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14:paraId="286EA83C"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nil"/>
              <w:left w:val="nil"/>
              <w:bottom w:val="single" w:sz="4" w:space="0" w:color="auto"/>
              <w:right w:val="double" w:sz="6" w:space="0" w:color="auto"/>
            </w:tcBorders>
            <w:shd w:val="clear" w:color="auto" w:fill="auto"/>
            <w:vAlign w:val="center"/>
            <w:hideMark/>
          </w:tcPr>
          <w:p w14:paraId="3838BD18" w14:textId="77777777" w:rsidR="003743F2" w:rsidRPr="00EB5E09" w:rsidRDefault="003743F2" w:rsidP="003743F2">
            <w:pPr>
              <w:spacing w:after="0" w:line="240" w:lineRule="auto"/>
              <w:jc w:val="center"/>
              <w:rPr>
                <w:rFonts w:ascii="Times New Roman" w:eastAsia="Times New Roman" w:hAnsi="Times New Roman" w:cs="Times New Roman"/>
                <w:sz w:val="24"/>
                <w:szCs w:val="24"/>
              </w:rPr>
            </w:pPr>
            <w:r w:rsidRPr="00EB5E09">
              <w:rPr>
                <w:rFonts w:ascii="Times New Roman" w:eastAsia="Times New Roman" w:hAnsi="Times New Roman" w:cs="Times New Roman"/>
                <w:sz w:val="24"/>
                <w:szCs w:val="24"/>
              </w:rPr>
              <w:t xml:space="preserve">0% </w:t>
            </w:r>
            <w:r w:rsidRPr="00EB5E09">
              <w:rPr>
                <w:rFonts w:ascii="Times New Roman" w:eastAsia="Times New Roman" w:hAnsi="Times New Roman" w:cs="Times New Roman"/>
                <w:b/>
                <w:bCs/>
                <w:sz w:val="24"/>
                <w:szCs w:val="24"/>
              </w:rPr>
              <w:t>(*)</w:t>
            </w:r>
          </w:p>
        </w:tc>
      </w:tr>
      <w:tr w:rsidR="003743F2" w:rsidRPr="003743F2" w14:paraId="6A82F881" w14:textId="77777777" w:rsidTr="00BF26B7">
        <w:trPr>
          <w:gridAfter w:val="1"/>
          <w:wAfter w:w="33" w:type="dxa"/>
          <w:trHeight w:val="800"/>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6C67CB42"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електромоторних постројења на бунарима</w:t>
            </w:r>
          </w:p>
        </w:tc>
        <w:tc>
          <w:tcPr>
            <w:tcW w:w="2410" w:type="dxa"/>
            <w:tcBorders>
              <w:top w:val="nil"/>
              <w:left w:val="nil"/>
              <w:bottom w:val="single" w:sz="4" w:space="0" w:color="auto"/>
              <w:right w:val="single" w:sz="4" w:space="0" w:color="auto"/>
            </w:tcBorders>
            <w:shd w:val="clear" w:color="auto" w:fill="auto"/>
            <w:vAlign w:val="center"/>
            <w:hideMark/>
          </w:tcPr>
          <w:p w14:paraId="64ED844E"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електромоторних постројења на бунарима</w:t>
            </w:r>
          </w:p>
        </w:tc>
        <w:tc>
          <w:tcPr>
            <w:tcW w:w="1566" w:type="dxa"/>
            <w:tcBorders>
              <w:top w:val="nil"/>
              <w:left w:val="nil"/>
              <w:bottom w:val="single" w:sz="4" w:space="0" w:color="auto"/>
              <w:right w:val="single" w:sz="4" w:space="0" w:color="auto"/>
            </w:tcBorders>
            <w:shd w:val="clear" w:color="auto" w:fill="auto"/>
            <w:vAlign w:val="center"/>
            <w:hideMark/>
          </w:tcPr>
          <w:p w14:paraId="06F9A2BE"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 (16 комада)</w:t>
            </w:r>
          </w:p>
        </w:tc>
        <w:tc>
          <w:tcPr>
            <w:tcW w:w="1395" w:type="dxa"/>
            <w:vMerge/>
            <w:tcBorders>
              <w:top w:val="nil"/>
              <w:left w:val="single" w:sz="4" w:space="0" w:color="auto"/>
              <w:bottom w:val="single" w:sz="4" w:space="0" w:color="auto"/>
              <w:right w:val="single" w:sz="4" w:space="0" w:color="auto"/>
            </w:tcBorders>
            <w:vAlign w:val="center"/>
            <w:hideMark/>
          </w:tcPr>
          <w:p w14:paraId="31E516E9"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3CACB1DA"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482FBD6E" w14:textId="77777777" w:rsidR="003743F2" w:rsidRPr="00EB5E09" w:rsidRDefault="003743F2" w:rsidP="003743F2">
            <w:pPr>
              <w:spacing w:after="0" w:line="240" w:lineRule="auto"/>
              <w:jc w:val="center"/>
              <w:rPr>
                <w:rFonts w:ascii="Times New Roman" w:eastAsia="Times New Roman" w:hAnsi="Times New Roman" w:cs="Times New Roman"/>
                <w:sz w:val="24"/>
                <w:szCs w:val="24"/>
              </w:rPr>
            </w:pPr>
            <w:r w:rsidRPr="00EB5E09">
              <w:rPr>
                <w:rFonts w:ascii="Times New Roman" w:eastAsia="Times New Roman" w:hAnsi="Times New Roman" w:cs="Times New Roman"/>
                <w:sz w:val="24"/>
                <w:szCs w:val="24"/>
              </w:rPr>
              <w:t xml:space="preserve">0% </w:t>
            </w:r>
            <w:r w:rsidRPr="00EB5E09">
              <w:rPr>
                <w:rFonts w:ascii="Times New Roman" w:eastAsia="Times New Roman" w:hAnsi="Times New Roman" w:cs="Times New Roman"/>
                <w:b/>
                <w:bCs/>
                <w:sz w:val="24"/>
                <w:szCs w:val="24"/>
              </w:rPr>
              <w:t>(*)</w:t>
            </w:r>
          </w:p>
        </w:tc>
      </w:tr>
      <w:tr w:rsidR="003743F2" w:rsidRPr="003743F2" w14:paraId="1DAB99AF" w14:textId="77777777" w:rsidTr="00F06D9A">
        <w:trPr>
          <w:gridAfter w:val="1"/>
          <w:wAfter w:w="33" w:type="dxa"/>
          <w:trHeight w:val="2517"/>
          <w:jc w:val="center"/>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D845B02"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електромоторних постројења на препумпним станицама и провјера исправности радног, заштитног и громобранског уземљења на препумпним станицама</w:t>
            </w:r>
          </w:p>
        </w:tc>
        <w:tc>
          <w:tcPr>
            <w:tcW w:w="2410" w:type="dxa"/>
            <w:tcBorders>
              <w:top w:val="nil"/>
              <w:left w:val="nil"/>
              <w:bottom w:val="single" w:sz="4" w:space="0" w:color="auto"/>
              <w:right w:val="single" w:sz="4" w:space="0" w:color="auto"/>
            </w:tcBorders>
            <w:shd w:val="clear" w:color="auto" w:fill="auto"/>
            <w:vAlign w:val="center"/>
            <w:hideMark/>
          </w:tcPr>
          <w:p w14:paraId="19A43605"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електромоторних постројења на препумпним станицама и провјера исправности радног, заштитног и громобранског уземљења на препумпним станицама</w:t>
            </w:r>
          </w:p>
        </w:tc>
        <w:tc>
          <w:tcPr>
            <w:tcW w:w="1566" w:type="dxa"/>
            <w:tcBorders>
              <w:top w:val="nil"/>
              <w:left w:val="nil"/>
              <w:bottom w:val="single" w:sz="4" w:space="0" w:color="auto"/>
              <w:right w:val="single" w:sz="4" w:space="0" w:color="auto"/>
            </w:tcBorders>
            <w:shd w:val="clear" w:color="auto" w:fill="auto"/>
            <w:vAlign w:val="center"/>
            <w:hideMark/>
          </w:tcPr>
          <w:p w14:paraId="4BB90C92"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w:t>
            </w:r>
          </w:p>
        </w:tc>
        <w:tc>
          <w:tcPr>
            <w:tcW w:w="1395" w:type="dxa"/>
            <w:vMerge/>
            <w:tcBorders>
              <w:top w:val="nil"/>
              <w:left w:val="single" w:sz="4" w:space="0" w:color="auto"/>
              <w:bottom w:val="single" w:sz="4" w:space="0" w:color="auto"/>
              <w:right w:val="single" w:sz="4" w:space="0" w:color="auto"/>
            </w:tcBorders>
            <w:vAlign w:val="center"/>
            <w:hideMark/>
          </w:tcPr>
          <w:p w14:paraId="15242412"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51" w:type="dxa"/>
            <w:vMerge/>
            <w:tcBorders>
              <w:top w:val="nil"/>
              <w:left w:val="single" w:sz="4" w:space="0" w:color="auto"/>
              <w:bottom w:val="single" w:sz="4" w:space="0" w:color="auto"/>
              <w:right w:val="single" w:sz="4" w:space="0" w:color="auto"/>
            </w:tcBorders>
            <w:vAlign w:val="center"/>
            <w:hideMark/>
          </w:tcPr>
          <w:p w14:paraId="268870A7" w14:textId="77777777" w:rsidR="003743F2" w:rsidRPr="003743F2" w:rsidRDefault="003743F2" w:rsidP="003743F2">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double" w:sz="6" w:space="0" w:color="auto"/>
            </w:tcBorders>
            <w:shd w:val="clear" w:color="auto" w:fill="auto"/>
            <w:vAlign w:val="center"/>
            <w:hideMark/>
          </w:tcPr>
          <w:p w14:paraId="5B566D4A" w14:textId="77777777" w:rsidR="003743F2" w:rsidRPr="00EB5E09" w:rsidRDefault="003743F2" w:rsidP="003743F2">
            <w:pPr>
              <w:spacing w:after="0" w:line="240" w:lineRule="auto"/>
              <w:jc w:val="center"/>
              <w:rPr>
                <w:rFonts w:ascii="Times New Roman" w:eastAsia="Times New Roman" w:hAnsi="Times New Roman" w:cs="Times New Roman"/>
                <w:sz w:val="24"/>
                <w:szCs w:val="24"/>
              </w:rPr>
            </w:pPr>
            <w:r w:rsidRPr="00EB5E09">
              <w:rPr>
                <w:rFonts w:ascii="Times New Roman" w:eastAsia="Times New Roman" w:hAnsi="Times New Roman" w:cs="Times New Roman"/>
                <w:sz w:val="24"/>
                <w:szCs w:val="24"/>
              </w:rPr>
              <w:t xml:space="preserve">0% </w:t>
            </w:r>
            <w:r w:rsidRPr="00EB5E09">
              <w:rPr>
                <w:rFonts w:ascii="Times New Roman" w:eastAsia="Times New Roman" w:hAnsi="Times New Roman" w:cs="Times New Roman"/>
                <w:b/>
                <w:bCs/>
                <w:sz w:val="24"/>
                <w:szCs w:val="24"/>
              </w:rPr>
              <w:t>(*)</w:t>
            </w:r>
          </w:p>
        </w:tc>
      </w:tr>
      <w:tr w:rsidR="003743F2" w:rsidRPr="003743F2" w14:paraId="2A0D7134" w14:textId="77777777" w:rsidTr="00F06D9A">
        <w:trPr>
          <w:gridAfter w:val="1"/>
          <w:wAfter w:w="33" w:type="dxa"/>
          <w:trHeight w:val="2118"/>
          <w:jc w:val="center"/>
        </w:trPr>
        <w:tc>
          <w:tcPr>
            <w:tcW w:w="226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5B339455"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lastRenderedPageBreak/>
              <w:t>Испитивање сигурносних вентила резервоара кисеоника и угљендиоксида на локацији Извориште воде у Новоселији, Бања Лука</w:t>
            </w:r>
          </w:p>
        </w:tc>
        <w:tc>
          <w:tcPr>
            <w:tcW w:w="2410" w:type="dxa"/>
            <w:tcBorders>
              <w:top w:val="single" w:sz="4" w:space="0" w:color="auto"/>
              <w:left w:val="nil"/>
              <w:bottom w:val="double" w:sz="6" w:space="0" w:color="auto"/>
              <w:right w:val="single" w:sz="4" w:space="0" w:color="auto"/>
            </w:tcBorders>
            <w:shd w:val="clear" w:color="auto" w:fill="auto"/>
            <w:vAlign w:val="center"/>
            <w:hideMark/>
          </w:tcPr>
          <w:p w14:paraId="64CE5ED6" w14:textId="77777777"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sz w:val="24"/>
                <w:szCs w:val="24"/>
                <w:lang w:val="ru-RU"/>
              </w:rPr>
              <w:t>Испитивање сигурносних вентила резервоара кисеоника и угљендиоксида на локацији Извориште воде у Новоселији, Бања Лука</w:t>
            </w:r>
          </w:p>
        </w:tc>
        <w:tc>
          <w:tcPr>
            <w:tcW w:w="1566" w:type="dxa"/>
            <w:tcBorders>
              <w:top w:val="single" w:sz="4" w:space="0" w:color="auto"/>
              <w:left w:val="nil"/>
              <w:bottom w:val="double" w:sz="6" w:space="0" w:color="auto"/>
              <w:right w:val="single" w:sz="4" w:space="0" w:color="auto"/>
            </w:tcBorders>
            <w:shd w:val="clear" w:color="auto" w:fill="auto"/>
            <w:vAlign w:val="center"/>
            <w:hideMark/>
          </w:tcPr>
          <w:p w14:paraId="5C192F67"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Један преглед</w:t>
            </w:r>
          </w:p>
        </w:tc>
        <w:tc>
          <w:tcPr>
            <w:tcW w:w="1395" w:type="dxa"/>
            <w:tcBorders>
              <w:top w:val="single" w:sz="4" w:space="0" w:color="auto"/>
              <w:left w:val="nil"/>
              <w:bottom w:val="double" w:sz="6" w:space="0" w:color="auto"/>
              <w:right w:val="single" w:sz="4" w:space="0" w:color="auto"/>
            </w:tcBorders>
            <w:shd w:val="clear" w:color="auto" w:fill="auto"/>
            <w:vAlign w:val="center"/>
            <w:hideMark/>
          </w:tcPr>
          <w:p w14:paraId="4D3C5F54"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Послови ЗНР и ЗОП</w:t>
            </w:r>
          </w:p>
        </w:tc>
        <w:tc>
          <w:tcPr>
            <w:tcW w:w="1551" w:type="dxa"/>
            <w:tcBorders>
              <w:top w:val="single" w:sz="4" w:space="0" w:color="auto"/>
              <w:left w:val="nil"/>
              <w:bottom w:val="double" w:sz="6" w:space="0" w:color="auto"/>
              <w:right w:val="single" w:sz="4" w:space="0" w:color="auto"/>
            </w:tcBorders>
            <w:shd w:val="clear" w:color="auto" w:fill="auto"/>
            <w:vAlign w:val="center"/>
            <w:hideMark/>
          </w:tcPr>
          <w:p w14:paraId="2021FC59"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Финансијски</w:t>
            </w:r>
          </w:p>
        </w:tc>
        <w:tc>
          <w:tcPr>
            <w:tcW w:w="1587" w:type="dxa"/>
            <w:tcBorders>
              <w:top w:val="single" w:sz="4" w:space="0" w:color="auto"/>
              <w:left w:val="nil"/>
              <w:bottom w:val="double" w:sz="6" w:space="0" w:color="auto"/>
              <w:right w:val="double" w:sz="6" w:space="0" w:color="auto"/>
            </w:tcBorders>
            <w:shd w:val="clear" w:color="auto" w:fill="auto"/>
            <w:vAlign w:val="center"/>
            <w:hideMark/>
          </w:tcPr>
          <w:p w14:paraId="52DAAC36" w14:textId="77777777" w:rsidR="003743F2" w:rsidRPr="003743F2" w:rsidRDefault="003743F2" w:rsidP="003743F2">
            <w:pPr>
              <w:spacing w:after="0" w:line="240" w:lineRule="auto"/>
              <w:jc w:val="center"/>
              <w:rPr>
                <w:rFonts w:ascii="Times New Roman" w:eastAsia="Times New Roman" w:hAnsi="Times New Roman" w:cs="Times New Roman"/>
                <w:sz w:val="24"/>
                <w:szCs w:val="24"/>
              </w:rPr>
            </w:pPr>
            <w:r w:rsidRPr="003743F2">
              <w:rPr>
                <w:rFonts w:ascii="Times New Roman" w:eastAsia="Times New Roman" w:hAnsi="Times New Roman" w:cs="Times New Roman"/>
                <w:sz w:val="24"/>
                <w:szCs w:val="24"/>
              </w:rPr>
              <w:t>100%</w:t>
            </w:r>
          </w:p>
        </w:tc>
      </w:tr>
      <w:tr w:rsidR="003743F2" w:rsidRPr="00F15415" w14:paraId="100005F3" w14:textId="77777777" w:rsidTr="00BF26B7">
        <w:trPr>
          <w:trHeight w:val="315"/>
          <w:jc w:val="center"/>
        </w:trPr>
        <w:tc>
          <w:tcPr>
            <w:tcW w:w="10810" w:type="dxa"/>
            <w:gridSpan w:val="7"/>
            <w:tcBorders>
              <w:top w:val="nil"/>
              <w:left w:val="nil"/>
              <w:bottom w:val="nil"/>
              <w:right w:val="nil"/>
            </w:tcBorders>
            <w:shd w:val="clear" w:color="auto" w:fill="auto"/>
            <w:vAlign w:val="center"/>
            <w:hideMark/>
          </w:tcPr>
          <w:p w14:paraId="32F5851A" w14:textId="41B597A0" w:rsidR="003743F2" w:rsidRPr="00A44E04" w:rsidRDefault="003743F2" w:rsidP="003743F2">
            <w:pPr>
              <w:spacing w:after="0" w:line="240" w:lineRule="auto"/>
              <w:rPr>
                <w:rFonts w:ascii="Times New Roman" w:eastAsia="Times New Roman" w:hAnsi="Times New Roman" w:cs="Times New Roman"/>
                <w:sz w:val="24"/>
                <w:szCs w:val="24"/>
                <w:lang w:val="ru-RU"/>
              </w:rPr>
            </w:pPr>
            <w:r w:rsidRPr="00A44E04">
              <w:rPr>
                <w:rFonts w:ascii="Times New Roman" w:eastAsia="Times New Roman" w:hAnsi="Times New Roman" w:cs="Times New Roman"/>
                <w:b/>
                <w:bCs/>
                <w:sz w:val="24"/>
                <w:szCs w:val="24"/>
                <w:lang w:val="ru-RU"/>
              </w:rPr>
              <w:t>Напомена</w:t>
            </w:r>
            <w:r w:rsidR="00671E90">
              <w:rPr>
                <w:rFonts w:ascii="Times New Roman" w:eastAsia="Times New Roman" w:hAnsi="Times New Roman" w:cs="Times New Roman"/>
                <w:b/>
                <w:bCs/>
                <w:sz w:val="24"/>
                <w:szCs w:val="24"/>
                <w:lang w:val="sr-Latn-RS"/>
              </w:rPr>
              <w:t>(*)</w:t>
            </w:r>
            <w:r w:rsidRPr="00A44E04">
              <w:rPr>
                <w:rFonts w:ascii="Times New Roman" w:eastAsia="Times New Roman" w:hAnsi="Times New Roman" w:cs="Times New Roman"/>
                <w:b/>
                <w:bCs/>
                <w:sz w:val="24"/>
                <w:szCs w:val="24"/>
                <w:lang w:val="ru-RU"/>
              </w:rPr>
              <w:t>:</w:t>
            </w:r>
            <w:r w:rsidRPr="00A44E04">
              <w:rPr>
                <w:rFonts w:ascii="Times New Roman" w:eastAsia="Times New Roman" w:hAnsi="Times New Roman" w:cs="Times New Roman"/>
                <w:sz w:val="24"/>
                <w:szCs w:val="24"/>
                <w:lang w:val="ru-RU"/>
              </w:rPr>
              <w:t xml:space="preserve"> Није рађено због мањка финансијских средстава</w:t>
            </w:r>
          </w:p>
        </w:tc>
      </w:tr>
      <w:tr w:rsidR="003743F2" w:rsidRPr="00F15415" w14:paraId="1522626E" w14:textId="77777777" w:rsidTr="00BF26B7">
        <w:trPr>
          <w:trHeight w:val="930"/>
          <w:jc w:val="center"/>
        </w:trPr>
        <w:tc>
          <w:tcPr>
            <w:tcW w:w="10810" w:type="dxa"/>
            <w:gridSpan w:val="7"/>
            <w:tcBorders>
              <w:top w:val="nil"/>
              <w:left w:val="nil"/>
              <w:bottom w:val="nil"/>
              <w:right w:val="nil"/>
            </w:tcBorders>
            <w:shd w:val="clear" w:color="auto" w:fill="auto"/>
            <w:vAlign w:val="center"/>
            <w:hideMark/>
          </w:tcPr>
          <w:p w14:paraId="6BF0EF8A" w14:textId="16E50569" w:rsidR="003743F2" w:rsidRPr="00BF26B7" w:rsidRDefault="003743F2" w:rsidP="006307CF">
            <w:pPr>
              <w:spacing w:after="0" w:line="240" w:lineRule="auto"/>
              <w:jc w:val="both"/>
              <w:rPr>
                <w:rFonts w:ascii="Times New Roman" w:eastAsia="Times New Roman" w:hAnsi="Times New Roman" w:cs="Times New Roman"/>
                <w:b/>
                <w:bCs/>
                <w:i/>
                <w:color w:val="000000"/>
                <w:sz w:val="24"/>
                <w:szCs w:val="24"/>
                <w:lang w:val="ru-RU"/>
              </w:rPr>
            </w:pPr>
            <w:r w:rsidRPr="00BF26B7">
              <w:rPr>
                <w:rFonts w:ascii="Times New Roman" w:eastAsia="Times New Roman" w:hAnsi="Times New Roman" w:cs="Times New Roman"/>
                <w:i/>
                <w:color w:val="000000"/>
                <w:sz w:val="24"/>
                <w:szCs w:val="24"/>
                <w:lang w:val="ru-RU"/>
              </w:rPr>
              <w:t xml:space="preserve">Просјечна реализација постављених Стратешких и Оперативних циљева за 2021. годину у односу на План Пословања: </w:t>
            </w:r>
            <w:r w:rsidRPr="00BF26B7">
              <w:rPr>
                <w:rFonts w:ascii="Times New Roman" w:eastAsia="Times New Roman" w:hAnsi="Times New Roman" w:cs="Times New Roman"/>
                <w:b/>
                <w:bCs/>
                <w:i/>
                <w:color w:val="000000"/>
                <w:sz w:val="24"/>
                <w:szCs w:val="24"/>
                <w:lang w:val="ru-RU"/>
              </w:rPr>
              <w:t>"Послови заштите на раду"</w:t>
            </w:r>
            <w:r w:rsidR="00BF26B7">
              <w:rPr>
                <w:rFonts w:ascii="Times New Roman" w:eastAsia="Times New Roman" w:hAnsi="Times New Roman" w:cs="Times New Roman"/>
                <w:b/>
                <w:bCs/>
                <w:i/>
                <w:color w:val="000000"/>
                <w:sz w:val="24"/>
                <w:szCs w:val="24"/>
                <w:lang w:val="sr-Latn-RS"/>
              </w:rPr>
              <w:t xml:space="preserve"> </w:t>
            </w:r>
            <w:r w:rsidRPr="00BF26B7">
              <w:rPr>
                <w:rFonts w:ascii="Times New Roman" w:eastAsia="Times New Roman" w:hAnsi="Times New Roman" w:cs="Times New Roman"/>
                <w:b/>
                <w:bCs/>
                <w:i/>
                <w:color w:val="000000"/>
                <w:sz w:val="24"/>
                <w:szCs w:val="24"/>
                <w:lang w:val="ru-RU"/>
              </w:rPr>
              <w:t>- 70,63%</w:t>
            </w:r>
          </w:p>
        </w:tc>
      </w:tr>
    </w:tbl>
    <w:p w14:paraId="557D3509" w14:textId="57A60FBF" w:rsidR="007547F6" w:rsidRDefault="007547F6" w:rsidP="00FD4FA6">
      <w:pPr>
        <w:tabs>
          <w:tab w:val="left" w:pos="0"/>
        </w:tabs>
        <w:spacing w:after="0" w:line="240" w:lineRule="auto"/>
        <w:jc w:val="both"/>
        <w:rPr>
          <w:rFonts w:ascii="Times New Roman" w:eastAsia="Times New Roman" w:hAnsi="Times New Roman" w:cs="Times New Roman"/>
          <w:sz w:val="24"/>
          <w:szCs w:val="24"/>
          <w:lang w:val="sr-Cyrl-BA"/>
        </w:rPr>
      </w:pPr>
    </w:p>
    <w:tbl>
      <w:tblPr>
        <w:tblW w:w="11290" w:type="dxa"/>
        <w:jc w:val="center"/>
        <w:tblLayout w:type="fixed"/>
        <w:tblLook w:val="04A0" w:firstRow="1" w:lastRow="0" w:firstColumn="1" w:lastColumn="0" w:noHBand="0" w:noVBand="1"/>
      </w:tblPr>
      <w:tblGrid>
        <w:gridCol w:w="2694"/>
        <w:gridCol w:w="141"/>
        <w:gridCol w:w="2127"/>
        <w:gridCol w:w="98"/>
        <w:gridCol w:w="1562"/>
        <w:gridCol w:w="98"/>
        <w:gridCol w:w="1312"/>
        <w:gridCol w:w="83"/>
        <w:gridCol w:w="1528"/>
        <w:gridCol w:w="23"/>
        <w:gridCol w:w="1564"/>
        <w:gridCol w:w="28"/>
        <w:gridCol w:w="13"/>
        <w:gridCol w:w="19"/>
      </w:tblGrid>
      <w:tr w:rsidR="00BF26B7" w:rsidRPr="00F15415" w14:paraId="1072E5AA" w14:textId="77777777" w:rsidTr="00671E90">
        <w:trPr>
          <w:trHeight w:val="330"/>
          <w:jc w:val="center"/>
        </w:trPr>
        <w:tc>
          <w:tcPr>
            <w:tcW w:w="11290" w:type="dxa"/>
            <w:gridSpan w:val="14"/>
            <w:tcBorders>
              <w:top w:val="nil"/>
              <w:left w:val="nil"/>
              <w:bottom w:val="nil"/>
              <w:right w:val="nil"/>
            </w:tcBorders>
            <w:shd w:val="clear" w:color="auto" w:fill="auto"/>
            <w:noWrap/>
            <w:vAlign w:val="center"/>
            <w:hideMark/>
          </w:tcPr>
          <w:p w14:paraId="52AB4B41" w14:textId="77777777" w:rsidR="00BF26B7" w:rsidRPr="00BF26B7" w:rsidRDefault="00BF26B7" w:rsidP="00BF26B7">
            <w:pPr>
              <w:spacing w:after="0" w:line="240" w:lineRule="auto"/>
              <w:rPr>
                <w:rFonts w:ascii="Times New Roman" w:eastAsia="Times New Roman" w:hAnsi="Times New Roman" w:cs="Times New Roman"/>
                <w:b/>
                <w:bCs/>
                <w:color w:val="000000"/>
                <w:sz w:val="24"/>
                <w:szCs w:val="24"/>
                <w:lang w:val="sr-Latn-BA" w:eastAsia="sr-Latn-BA"/>
              </w:rPr>
            </w:pPr>
            <w:r w:rsidRPr="00BF26B7">
              <w:rPr>
                <w:rFonts w:ascii="Times New Roman" w:eastAsia="Times New Roman" w:hAnsi="Times New Roman" w:cs="Times New Roman"/>
                <w:b/>
                <w:bCs/>
                <w:color w:val="000000"/>
                <w:sz w:val="24"/>
                <w:szCs w:val="24"/>
                <w:lang w:val="sr-Latn-BA" w:eastAsia="sr-Latn-BA"/>
              </w:rPr>
              <w:t>Стратешки циљ бр.2: Послови заштите од пожара</w:t>
            </w:r>
          </w:p>
        </w:tc>
      </w:tr>
      <w:tr w:rsidR="00BF26B7" w:rsidRPr="00BF26B7" w14:paraId="76FA902E" w14:textId="77777777" w:rsidTr="00671E90">
        <w:trPr>
          <w:gridAfter w:val="3"/>
          <w:wAfter w:w="60" w:type="dxa"/>
          <w:trHeight w:val="259"/>
          <w:jc w:val="center"/>
        </w:trPr>
        <w:tc>
          <w:tcPr>
            <w:tcW w:w="2694"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22E17790"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Оперативни циљеви</w:t>
            </w:r>
          </w:p>
        </w:tc>
        <w:tc>
          <w:tcPr>
            <w:tcW w:w="2268"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EB489C2"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Активности</w:t>
            </w:r>
          </w:p>
        </w:tc>
        <w:tc>
          <w:tcPr>
            <w:tcW w:w="1660"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F15A507"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Мјера реализације за 2021.</w:t>
            </w:r>
          </w:p>
        </w:tc>
        <w:tc>
          <w:tcPr>
            <w:tcW w:w="1410"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C68D74E"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Одговоран</w:t>
            </w:r>
          </w:p>
        </w:tc>
        <w:tc>
          <w:tcPr>
            <w:tcW w:w="1611"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0D18BC68"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Потребни ресурси</w:t>
            </w:r>
          </w:p>
        </w:tc>
        <w:tc>
          <w:tcPr>
            <w:tcW w:w="1587" w:type="dxa"/>
            <w:gridSpan w:val="2"/>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09009902"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Реализовано до 30.12.2021.</w:t>
            </w:r>
          </w:p>
        </w:tc>
      </w:tr>
      <w:tr w:rsidR="00BF26B7" w:rsidRPr="00BF26B7" w14:paraId="701BE19E" w14:textId="77777777" w:rsidTr="00671E90">
        <w:trPr>
          <w:gridAfter w:val="3"/>
          <w:wAfter w:w="60" w:type="dxa"/>
          <w:trHeight w:val="676"/>
          <w:jc w:val="center"/>
        </w:trPr>
        <w:tc>
          <w:tcPr>
            <w:tcW w:w="2694" w:type="dxa"/>
            <w:tcBorders>
              <w:top w:val="nil"/>
              <w:left w:val="double" w:sz="6" w:space="0" w:color="auto"/>
              <w:bottom w:val="single" w:sz="4" w:space="0" w:color="auto"/>
              <w:right w:val="single" w:sz="4" w:space="0" w:color="auto"/>
            </w:tcBorders>
            <w:shd w:val="clear" w:color="auto" w:fill="auto"/>
            <w:vAlign w:val="center"/>
            <w:hideMark/>
          </w:tcPr>
          <w:p w14:paraId="057A263B"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Преглед и испитивање вањске и унутрашње хидрантске мреже</w:t>
            </w:r>
          </w:p>
        </w:tc>
        <w:tc>
          <w:tcPr>
            <w:tcW w:w="2268" w:type="dxa"/>
            <w:gridSpan w:val="2"/>
            <w:tcBorders>
              <w:top w:val="nil"/>
              <w:left w:val="nil"/>
              <w:bottom w:val="single" w:sz="4" w:space="0" w:color="auto"/>
              <w:right w:val="single" w:sz="4" w:space="0" w:color="auto"/>
            </w:tcBorders>
            <w:shd w:val="clear" w:color="auto" w:fill="auto"/>
            <w:vAlign w:val="center"/>
            <w:hideMark/>
          </w:tcPr>
          <w:p w14:paraId="3A19601A"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 xml:space="preserve">Преглед и испитивање вањске и унутрашње хидрантске мреже </w:t>
            </w:r>
          </w:p>
        </w:tc>
        <w:tc>
          <w:tcPr>
            <w:tcW w:w="1660" w:type="dxa"/>
            <w:gridSpan w:val="2"/>
            <w:tcBorders>
              <w:top w:val="nil"/>
              <w:left w:val="nil"/>
              <w:bottom w:val="single" w:sz="4" w:space="0" w:color="auto"/>
              <w:right w:val="single" w:sz="4" w:space="0" w:color="auto"/>
            </w:tcBorders>
            <w:shd w:val="clear" w:color="auto" w:fill="auto"/>
            <w:vAlign w:val="center"/>
            <w:hideMark/>
          </w:tcPr>
          <w:p w14:paraId="7A88A7E6"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Један преглед (60 комада)</w:t>
            </w:r>
          </w:p>
        </w:tc>
        <w:tc>
          <w:tcPr>
            <w:tcW w:w="1410"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14:paraId="679E1651"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Послови ЗНР и ЗОП</w:t>
            </w:r>
          </w:p>
        </w:tc>
        <w:tc>
          <w:tcPr>
            <w:tcW w:w="1611"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14:paraId="36CB13B1"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Финансијски, Кадровски</w:t>
            </w:r>
          </w:p>
        </w:tc>
        <w:tc>
          <w:tcPr>
            <w:tcW w:w="1587" w:type="dxa"/>
            <w:gridSpan w:val="2"/>
            <w:tcBorders>
              <w:top w:val="nil"/>
              <w:left w:val="nil"/>
              <w:bottom w:val="single" w:sz="4" w:space="0" w:color="auto"/>
              <w:right w:val="double" w:sz="6" w:space="0" w:color="auto"/>
            </w:tcBorders>
            <w:shd w:val="clear" w:color="auto" w:fill="auto"/>
            <w:vAlign w:val="center"/>
            <w:hideMark/>
          </w:tcPr>
          <w:p w14:paraId="27BF4737"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BF26B7" w:rsidRPr="00BF26B7" w14:paraId="18AB250C" w14:textId="77777777" w:rsidTr="00671E90">
        <w:trPr>
          <w:gridAfter w:val="3"/>
          <w:wAfter w:w="60" w:type="dxa"/>
          <w:trHeight w:val="630"/>
          <w:jc w:val="center"/>
        </w:trPr>
        <w:tc>
          <w:tcPr>
            <w:tcW w:w="2694" w:type="dxa"/>
            <w:tcBorders>
              <w:top w:val="nil"/>
              <w:left w:val="double" w:sz="6" w:space="0" w:color="auto"/>
              <w:bottom w:val="single" w:sz="4" w:space="0" w:color="auto"/>
              <w:right w:val="single" w:sz="4" w:space="0" w:color="auto"/>
            </w:tcBorders>
            <w:shd w:val="clear" w:color="auto" w:fill="auto"/>
            <w:vAlign w:val="center"/>
            <w:hideMark/>
          </w:tcPr>
          <w:p w14:paraId="78AB6607"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Преглед противпожарних апарата</w:t>
            </w:r>
          </w:p>
        </w:tc>
        <w:tc>
          <w:tcPr>
            <w:tcW w:w="2268" w:type="dxa"/>
            <w:gridSpan w:val="2"/>
            <w:tcBorders>
              <w:top w:val="nil"/>
              <w:left w:val="nil"/>
              <w:bottom w:val="single" w:sz="4" w:space="0" w:color="auto"/>
              <w:right w:val="single" w:sz="4" w:space="0" w:color="auto"/>
            </w:tcBorders>
            <w:shd w:val="clear" w:color="auto" w:fill="auto"/>
            <w:vAlign w:val="center"/>
            <w:hideMark/>
          </w:tcPr>
          <w:p w14:paraId="62760FA7"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Преглед противпожарних апарата</w:t>
            </w:r>
          </w:p>
        </w:tc>
        <w:tc>
          <w:tcPr>
            <w:tcW w:w="1660" w:type="dxa"/>
            <w:gridSpan w:val="2"/>
            <w:tcBorders>
              <w:top w:val="nil"/>
              <w:left w:val="nil"/>
              <w:bottom w:val="single" w:sz="4" w:space="0" w:color="auto"/>
              <w:right w:val="single" w:sz="4" w:space="0" w:color="auto"/>
            </w:tcBorders>
            <w:shd w:val="clear" w:color="auto" w:fill="auto"/>
            <w:vAlign w:val="center"/>
            <w:hideMark/>
          </w:tcPr>
          <w:p w14:paraId="66437646"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Два прегледа (180 комада)</w:t>
            </w:r>
          </w:p>
        </w:tc>
        <w:tc>
          <w:tcPr>
            <w:tcW w:w="1410" w:type="dxa"/>
            <w:gridSpan w:val="2"/>
            <w:vMerge/>
            <w:tcBorders>
              <w:top w:val="nil"/>
              <w:left w:val="single" w:sz="4" w:space="0" w:color="auto"/>
              <w:bottom w:val="double" w:sz="6" w:space="0" w:color="000000"/>
              <w:right w:val="single" w:sz="4" w:space="0" w:color="auto"/>
            </w:tcBorders>
            <w:vAlign w:val="center"/>
            <w:hideMark/>
          </w:tcPr>
          <w:p w14:paraId="451D37E4"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611" w:type="dxa"/>
            <w:gridSpan w:val="2"/>
            <w:vMerge/>
            <w:tcBorders>
              <w:top w:val="nil"/>
              <w:left w:val="single" w:sz="4" w:space="0" w:color="auto"/>
              <w:bottom w:val="double" w:sz="6" w:space="0" w:color="000000"/>
              <w:right w:val="single" w:sz="4" w:space="0" w:color="auto"/>
            </w:tcBorders>
            <w:vAlign w:val="center"/>
            <w:hideMark/>
          </w:tcPr>
          <w:p w14:paraId="0CF60537"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87" w:type="dxa"/>
            <w:gridSpan w:val="2"/>
            <w:tcBorders>
              <w:top w:val="nil"/>
              <w:left w:val="nil"/>
              <w:bottom w:val="single" w:sz="4" w:space="0" w:color="auto"/>
              <w:right w:val="double" w:sz="6" w:space="0" w:color="auto"/>
            </w:tcBorders>
            <w:shd w:val="clear" w:color="auto" w:fill="auto"/>
            <w:vAlign w:val="center"/>
            <w:hideMark/>
          </w:tcPr>
          <w:p w14:paraId="5532CB39"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BF26B7" w:rsidRPr="00BF26B7" w14:paraId="4918F5EC" w14:textId="77777777" w:rsidTr="00671E90">
        <w:trPr>
          <w:gridAfter w:val="3"/>
          <w:wAfter w:w="60" w:type="dxa"/>
          <w:trHeight w:val="945"/>
          <w:jc w:val="center"/>
        </w:trPr>
        <w:tc>
          <w:tcPr>
            <w:tcW w:w="2694" w:type="dxa"/>
            <w:tcBorders>
              <w:top w:val="nil"/>
              <w:left w:val="double" w:sz="6" w:space="0" w:color="auto"/>
              <w:bottom w:val="single" w:sz="4" w:space="0" w:color="auto"/>
              <w:right w:val="single" w:sz="4" w:space="0" w:color="auto"/>
            </w:tcBorders>
            <w:shd w:val="clear" w:color="auto" w:fill="auto"/>
            <w:vAlign w:val="center"/>
            <w:hideMark/>
          </w:tcPr>
          <w:p w14:paraId="78B900F1"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Испитивање ватродојавног система на локацији 22. априла бр.2</w:t>
            </w:r>
          </w:p>
        </w:tc>
        <w:tc>
          <w:tcPr>
            <w:tcW w:w="2268" w:type="dxa"/>
            <w:gridSpan w:val="2"/>
            <w:tcBorders>
              <w:top w:val="nil"/>
              <w:left w:val="nil"/>
              <w:bottom w:val="single" w:sz="4" w:space="0" w:color="auto"/>
              <w:right w:val="single" w:sz="4" w:space="0" w:color="auto"/>
            </w:tcBorders>
            <w:shd w:val="clear" w:color="auto" w:fill="auto"/>
            <w:vAlign w:val="center"/>
            <w:hideMark/>
          </w:tcPr>
          <w:p w14:paraId="6C66179B"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Испитивање ватродојавног система</w:t>
            </w:r>
          </w:p>
        </w:tc>
        <w:tc>
          <w:tcPr>
            <w:tcW w:w="1660" w:type="dxa"/>
            <w:gridSpan w:val="2"/>
            <w:tcBorders>
              <w:top w:val="nil"/>
              <w:left w:val="nil"/>
              <w:bottom w:val="single" w:sz="4" w:space="0" w:color="auto"/>
              <w:right w:val="single" w:sz="4" w:space="0" w:color="auto"/>
            </w:tcBorders>
            <w:shd w:val="clear" w:color="auto" w:fill="auto"/>
            <w:vAlign w:val="center"/>
            <w:hideMark/>
          </w:tcPr>
          <w:p w14:paraId="23A49178"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Један преглед (120 комада)</w:t>
            </w:r>
          </w:p>
        </w:tc>
        <w:tc>
          <w:tcPr>
            <w:tcW w:w="1410" w:type="dxa"/>
            <w:gridSpan w:val="2"/>
            <w:vMerge/>
            <w:tcBorders>
              <w:top w:val="nil"/>
              <w:left w:val="single" w:sz="4" w:space="0" w:color="auto"/>
              <w:bottom w:val="double" w:sz="6" w:space="0" w:color="000000"/>
              <w:right w:val="single" w:sz="4" w:space="0" w:color="auto"/>
            </w:tcBorders>
            <w:vAlign w:val="center"/>
            <w:hideMark/>
          </w:tcPr>
          <w:p w14:paraId="7B6D5B51"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611" w:type="dxa"/>
            <w:gridSpan w:val="2"/>
            <w:vMerge/>
            <w:tcBorders>
              <w:top w:val="nil"/>
              <w:left w:val="single" w:sz="4" w:space="0" w:color="auto"/>
              <w:bottom w:val="double" w:sz="6" w:space="0" w:color="000000"/>
              <w:right w:val="single" w:sz="4" w:space="0" w:color="auto"/>
            </w:tcBorders>
            <w:vAlign w:val="center"/>
            <w:hideMark/>
          </w:tcPr>
          <w:p w14:paraId="2D553181"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87" w:type="dxa"/>
            <w:gridSpan w:val="2"/>
            <w:tcBorders>
              <w:top w:val="nil"/>
              <w:left w:val="nil"/>
              <w:bottom w:val="single" w:sz="4" w:space="0" w:color="auto"/>
              <w:right w:val="double" w:sz="6" w:space="0" w:color="auto"/>
            </w:tcBorders>
            <w:shd w:val="clear" w:color="auto" w:fill="auto"/>
            <w:vAlign w:val="center"/>
            <w:hideMark/>
          </w:tcPr>
          <w:p w14:paraId="3858FE1A"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BF26B7" w:rsidRPr="00BF26B7" w14:paraId="281E7DF1" w14:textId="77777777" w:rsidTr="00671E90">
        <w:trPr>
          <w:gridAfter w:val="3"/>
          <w:wAfter w:w="60" w:type="dxa"/>
          <w:trHeight w:val="945"/>
          <w:jc w:val="center"/>
        </w:trPr>
        <w:tc>
          <w:tcPr>
            <w:tcW w:w="2694" w:type="dxa"/>
            <w:tcBorders>
              <w:top w:val="nil"/>
              <w:left w:val="double" w:sz="6" w:space="0" w:color="auto"/>
              <w:bottom w:val="single" w:sz="4" w:space="0" w:color="auto"/>
              <w:right w:val="single" w:sz="4" w:space="0" w:color="auto"/>
            </w:tcBorders>
            <w:shd w:val="clear" w:color="auto" w:fill="auto"/>
            <w:vAlign w:val="center"/>
            <w:hideMark/>
          </w:tcPr>
          <w:p w14:paraId="5D9F4DB4"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Чишћење димњака на локацији Извориште воде у Новоселији</w:t>
            </w:r>
          </w:p>
        </w:tc>
        <w:tc>
          <w:tcPr>
            <w:tcW w:w="2268" w:type="dxa"/>
            <w:gridSpan w:val="2"/>
            <w:tcBorders>
              <w:top w:val="nil"/>
              <w:left w:val="nil"/>
              <w:bottom w:val="single" w:sz="4" w:space="0" w:color="auto"/>
              <w:right w:val="single" w:sz="4" w:space="0" w:color="auto"/>
            </w:tcBorders>
            <w:shd w:val="clear" w:color="auto" w:fill="auto"/>
            <w:vAlign w:val="center"/>
            <w:hideMark/>
          </w:tcPr>
          <w:p w14:paraId="4374CC9B"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Чишћење димњака на локацији Извориште воде у Новоселији</w:t>
            </w:r>
          </w:p>
        </w:tc>
        <w:tc>
          <w:tcPr>
            <w:tcW w:w="1660" w:type="dxa"/>
            <w:gridSpan w:val="2"/>
            <w:tcBorders>
              <w:top w:val="nil"/>
              <w:left w:val="nil"/>
              <w:bottom w:val="single" w:sz="4" w:space="0" w:color="auto"/>
              <w:right w:val="single" w:sz="4" w:space="0" w:color="auto"/>
            </w:tcBorders>
            <w:shd w:val="clear" w:color="auto" w:fill="auto"/>
            <w:vAlign w:val="center"/>
            <w:hideMark/>
          </w:tcPr>
          <w:p w14:paraId="72DA2475"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Један преглед</w:t>
            </w:r>
          </w:p>
        </w:tc>
        <w:tc>
          <w:tcPr>
            <w:tcW w:w="1410" w:type="dxa"/>
            <w:gridSpan w:val="2"/>
            <w:vMerge/>
            <w:tcBorders>
              <w:top w:val="nil"/>
              <w:left w:val="single" w:sz="4" w:space="0" w:color="auto"/>
              <w:bottom w:val="double" w:sz="6" w:space="0" w:color="000000"/>
              <w:right w:val="single" w:sz="4" w:space="0" w:color="auto"/>
            </w:tcBorders>
            <w:vAlign w:val="center"/>
            <w:hideMark/>
          </w:tcPr>
          <w:p w14:paraId="35B587A7"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611" w:type="dxa"/>
            <w:gridSpan w:val="2"/>
            <w:vMerge/>
            <w:tcBorders>
              <w:top w:val="nil"/>
              <w:left w:val="single" w:sz="4" w:space="0" w:color="auto"/>
              <w:bottom w:val="double" w:sz="6" w:space="0" w:color="000000"/>
              <w:right w:val="single" w:sz="4" w:space="0" w:color="auto"/>
            </w:tcBorders>
            <w:vAlign w:val="center"/>
            <w:hideMark/>
          </w:tcPr>
          <w:p w14:paraId="1021E1EB"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87" w:type="dxa"/>
            <w:gridSpan w:val="2"/>
            <w:tcBorders>
              <w:top w:val="nil"/>
              <w:left w:val="nil"/>
              <w:bottom w:val="single" w:sz="4" w:space="0" w:color="auto"/>
              <w:right w:val="double" w:sz="6" w:space="0" w:color="auto"/>
            </w:tcBorders>
            <w:shd w:val="clear" w:color="auto" w:fill="auto"/>
            <w:vAlign w:val="center"/>
            <w:hideMark/>
          </w:tcPr>
          <w:p w14:paraId="7EE4BC73"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BF26B7" w:rsidRPr="00BF26B7" w14:paraId="226F21B4" w14:textId="77777777" w:rsidTr="00671E90">
        <w:trPr>
          <w:gridAfter w:val="3"/>
          <w:wAfter w:w="60" w:type="dxa"/>
          <w:trHeight w:val="945"/>
          <w:jc w:val="center"/>
        </w:trPr>
        <w:tc>
          <w:tcPr>
            <w:tcW w:w="2694" w:type="dxa"/>
            <w:tcBorders>
              <w:top w:val="nil"/>
              <w:left w:val="double" w:sz="6" w:space="0" w:color="auto"/>
              <w:bottom w:val="single" w:sz="4" w:space="0" w:color="auto"/>
              <w:right w:val="single" w:sz="4" w:space="0" w:color="auto"/>
            </w:tcBorders>
            <w:shd w:val="clear" w:color="auto" w:fill="auto"/>
            <w:vAlign w:val="center"/>
            <w:hideMark/>
          </w:tcPr>
          <w:p w14:paraId="34D24B43"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Испитивање ватродојавног система на локацији у Новоселији - Нова Лабораторија</w:t>
            </w:r>
          </w:p>
        </w:tc>
        <w:tc>
          <w:tcPr>
            <w:tcW w:w="2268" w:type="dxa"/>
            <w:gridSpan w:val="2"/>
            <w:tcBorders>
              <w:top w:val="nil"/>
              <w:left w:val="nil"/>
              <w:bottom w:val="single" w:sz="4" w:space="0" w:color="auto"/>
              <w:right w:val="single" w:sz="4" w:space="0" w:color="auto"/>
            </w:tcBorders>
            <w:shd w:val="clear" w:color="auto" w:fill="auto"/>
            <w:vAlign w:val="center"/>
            <w:hideMark/>
          </w:tcPr>
          <w:p w14:paraId="029E1279"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Испитивање ватродојавног система</w:t>
            </w:r>
          </w:p>
        </w:tc>
        <w:tc>
          <w:tcPr>
            <w:tcW w:w="1660" w:type="dxa"/>
            <w:gridSpan w:val="2"/>
            <w:tcBorders>
              <w:top w:val="nil"/>
              <w:left w:val="nil"/>
              <w:bottom w:val="single" w:sz="4" w:space="0" w:color="auto"/>
              <w:right w:val="single" w:sz="4" w:space="0" w:color="auto"/>
            </w:tcBorders>
            <w:shd w:val="clear" w:color="auto" w:fill="auto"/>
            <w:vAlign w:val="center"/>
            <w:hideMark/>
          </w:tcPr>
          <w:p w14:paraId="05376A3A"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Један преглед (60 комада)</w:t>
            </w:r>
          </w:p>
        </w:tc>
        <w:tc>
          <w:tcPr>
            <w:tcW w:w="1410" w:type="dxa"/>
            <w:gridSpan w:val="2"/>
            <w:vMerge/>
            <w:tcBorders>
              <w:top w:val="nil"/>
              <w:left w:val="single" w:sz="4" w:space="0" w:color="auto"/>
              <w:bottom w:val="double" w:sz="6" w:space="0" w:color="000000"/>
              <w:right w:val="single" w:sz="4" w:space="0" w:color="auto"/>
            </w:tcBorders>
            <w:vAlign w:val="center"/>
            <w:hideMark/>
          </w:tcPr>
          <w:p w14:paraId="39F2E460"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611" w:type="dxa"/>
            <w:gridSpan w:val="2"/>
            <w:vMerge/>
            <w:tcBorders>
              <w:top w:val="nil"/>
              <w:left w:val="single" w:sz="4" w:space="0" w:color="auto"/>
              <w:bottom w:val="double" w:sz="6" w:space="0" w:color="000000"/>
              <w:right w:val="single" w:sz="4" w:space="0" w:color="auto"/>
            </w:tcBorders>
            <w:vAlign w:val="center"/>
            <w:hideMark/>
          </w:tcPr>
          <w:p w14:paraId="36301547"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87" w:type="dxa"/>
            <w:gridSpan w:val="2"/>
            <w:tcBorders>
              <w:top w:val="nil"/>
              <w:left w:val="nil"/>
              <w:bottom w:val="single" w:sz="4" w:space="0" w:color="auto"/>
              <w:right w:val="double" w:sz="6" w:space="0" w:color="auto"/>
            </w:tcBorders>
            <w:shd w:val="clear" w:color="auto" w:fill="auto"/>
            <w:vAlign w:val="center"/>
            <w:hideMark/>
          </w:tcPr>
          <w:p w14:paraId="6DAD0A40"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BF26B7" w:rsidRPr="00BF26B7" w14:paraId="518B0F9B" w14:textId="77777777" w:rsidTr="00671E90">
        <w:trPr>
          <w:gridAfter w:val="3"/>
          <w:wAfter w:w="60" w:type="dxa"/>
          <w:trHeight w:val="1590"/>
          <w:jc w:val="center"/>
        </w:trPr>
        <w:tc>
          <w:tcPr>
            <w:tcW w:w="2694" w:type="dxa"/>
            <w:tcBorders>
              <w:top w:val="nil"/>
              <w:left w:val="double" w:sz="6" w:space="0" w:color="auto"/>
              <w:bottom w:val="double" w:sz="6" w:space="0" w:color="auto"/>
              <w:right w:val="single" w:sz="4" w:space="0" w:color="auto"/>
            </w:tcBorders>
            <w:shd w:val="clear" w:color="auto" w:fill="auto"/>
            <w:vAlign w:val="center"/>
            <w:hideMark/>
          </w:tcPr>
          <w:p w14:paraId="1C6CB1F6"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Преглед и испитивање електро и громобранске инсталације на локацији 22. априла бр.2,  Извориште воде у Новоселији и у Улици Живојина Мишића бр.24</w:t>
            </w:r>
          </w:p>
        </w:tc>
        <w:tc>
          <w:tcPr>
            <w:tcW w:w="2268" w:type="dxa"/>
            <w:gridSpan w:val="2"/>
            <w:tcBorders>
              <w:top w:val="nil"/>
              <w:left w:val="nil"/>
              <w:bottom w:val="double" w:sz="6" w:space="0" w:color="auto"/>
              <w:right w:val="single" w:sz="4" w:space="0" w:color="auto"/>
            </w:tcBorders>
            <w:shd w:val="clear" w:color="auto" w:fill="auto"/>
            <w:vAlign w:val="center"/>
            <w:hideMark/>
          </w:tcPr>
          <w:p w14:paraId="10F3ED5B"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 xml:space="preserve">Преглед и испитивање електро и громобранске инсталације </w:t>
            </w:r>
          </w:p>
        </w:tc>
        <w:tc>
          <w:tcPr>
            <w:tcW w:w="1660" w:type="dxa"/>
            <w:gridSpan w:val="2"/>
            <w:tcBorders>
              <w:top w:val="nil"/>
              <w:left w:val="nil"/>
              <w:bottom w:val="double" w:sz="6" w:space="0" w:color="auto"/>
              <w:right w:val="single" w:sz="4" w:space="0" w:color="auto"/>
            </w:tcBorders>
            <w:shd w:val="clear" w:color="auto" w:fill="auto"/>
            <w:vAlign w:val="center"/>
            <w:hideMark/>
          </w:tcPr>
          <w:p w14:paraId="78E57E5E"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Једна набавка</w:t>
            </w:r>
          </w:p>
        </w:tc>
        <w:tc>
          <w:tcPr>
            <w:tcW w:w="1410" w:type="dxa"/>
            <w:gridSpan w:val="2"/>
            <w:vMerge/>
            <w:tcBorders>
              <w:top w:val="nil"/>
              <w:left w:val="single" w:sz="4" w:space="0" w:color="auto"/>
              <w:bottom w:val="double" w:sz="6" w:space="0" w:color="000000"/>
              <w:right w:val="single" w:sz="4" w:space="0" w:color="auto"/>
            </w:tcBorders>
            <w:vAlign w:val="center"/>
            <w:hideMark/>
          </w:tcPr>
          <w:p w14:paraId="172DD2D6"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611" w:type="dxa"/>
            <w:gridSpan w:val="2"/>
            <w:vMerge/>
            <w:tcBorders>
              <w:top w:val="nil"/>
              <w:left w:val="single" w:sz="4" w:space="0" w:color="auto"/>
              <w:bottom w:val="double" w:sz="6" w:space="0" w:color="000000"/>
              <w:right w:val="single" w:sz="4" w:space="0" w:color="auto"/>
            </w:tcBorders>
            <w:vAlign w:val="center"/>
            <w:hideMark/>
          </w:tcPr>
          <w:p w14:paraId="53FE2ACA"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87" w:type="dxa"/>
            <w:gridSpan w:val="2"/>
            <w:tcBorders>
              <w:top w:val="nil"/>
              <w:left w:val="nil"/>
              <w:bottom w:val="double" w:sz="6" w:space="0" w:color="auto"/>
              <w:right w:val="double" w:sz="6" w:space="0" w:color="auto"/>
            </w:tcBorders>
            <w:shd w:val="clear" w:color="auto" w:fill="auto"/>
            <w:vAlign w:val="center"/>
            <w:hideMark/>
          </w:tcPr>
          <w:p w14:paraId="58BC796C"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BF26B7" w:rsidRPr="00BF26B7" w14:paraId="1F92F1F9" w14:textId="77777777" w:rsidTr="00671E90">
        <w:trPr>
          <w:gridAfter w:val="3"/>
          <w:wAfter w:w="60" w:type="dxa"/>
          <w:trHeight w:val="330"/>
          <w:jc w:val="center"/>
        </w:trPr>
        <w:tc>
          <w:tcPr>
            <w:tcW w:w="2694" w:type="dxa"/>
            <w:tcBorders>
              <w:top w:val="nil"/>
              <w:left w:val="nil"/>
              <w:bottom w:val="nil"/>
              <w:right w:val="nil"/>
            </w:tcBorders>
            <w:shd w:val="clear" w:color="auto" w:fill="auto"/>
            <w:vAlign w:val="center"/>
            <w:hideMark/>
          </w:tcPr>
          <w:p w14:paraId="5EE2924F" w14:textId="77777777" w:rsidR="00BF26B7" w:rsidRPr="00BF26B7" w:rsidRDefault="00BF26B7" w:rsidP="00671E90">
            <w:pPr>
              <w:spacing w:after="0" w:line="240" w:lineRule="auto"/>
              <w:rPr>
                <w:rFonts w:ascii="Times New Roman" w:eastAsia="Times New Roman" w:hAnsi="Times New Roman" w:cs="Times New Roman"/>
                <w:sz w:val="24"/>
                <w:szCs w:val="24"/>
                <w:lang w:val="sr-Latn-BA" w:eastAsia="sr-Latn-BA"/>
              </w:rPr>
            </w:pPr>
          </w:p>
        </w:tc>
        <w:tc>
          <w:tcPr>
            <w:tcW w:w="2268" w:type="dxa"/>
            <w:gridSpan w:val="2"/>
            <w:tcBorders>
              <w:top w:val="nil"/>
              <w:left w:val="nil"/>
              <w:bottom w:val="nil"/>
              <w:right w:val="nil"/>
            </w:tcBorders>
            <w:shd w:val="clear" w:color="auto" w:fill="auto"/>
            <w:vAlign w:val="center"/>
            <w:hideMark/>
          </w:tcPr>
          <w:p w14:paraId="3513DB35" w14:textId="77777777" w:rsidR="00BF26B7" w:rsidRPr="00BF26B7" w:rsidRDefault="00BF26B7" w:rsidP="00BF26B7">
            <w:pPr>
              <w:spacing w:after="0" w:line="240" w:lineRule="auto"/>
              <w:rPr>
                <w:rFonts w:ascii="Times New Roman" w:eastAsia="Times New Roman" w:hAnsi="Times New Roman" w:cs="Times New Roman"/>
                <w:sz w:val="20"/>
                <w:szCs w:val="20"/>
                <w:lang w:val="sr-Latn-BA" w:eastAsia="sr-Latn-BA"/>
              </w:rPr>
            </w:pPr>
          </w:p>
        </w:tc>
        <w:tc>
          <w:tcPr>
            <w:tcW w:w="1660" w:type="dxa"/>
            <w:gridSpan w:val="2"/>
            <w:tcBorders>
              <w:top w:val="nil"/>
              <w:left w:val="nil"/>
              <w:bottom w:val="nil"/>
              <w:right w:val="nil"/>
            </w:tcBorders>
            <w:shd w:val="clear" w:color="auto" w:fill="auto"/>
            <w:vAlign w:val="center"/>
            <w:hideMark/>
          </w:tcPr>
          <w:p w14:paraId="55CD596B" w14:textId="77777777" w:rsidR="00BF26B7" w:rsidRPr="00BF26B7" w:rsidRDefault="00BF26B7" w:rsidP="00BF26B7">
            <w:pPr>
              <w:spacing w:after="0" w:line="240" w:lineRule="auto"/>
              <w:rPr>
                <w:rFonts w:ascii="Times New Roman" w:eastAsia="Times New Roman" w:hAnsi="Times New Roman" w:cs="Times New Roman"/>
                <w:sz w:val="20"/>
                <w:szCs w:val="20"/>
                <w:lang w:val="sr-Latn-BA" w:eastAsia="sr-Latn-BA"/>
              </w:rPr>
            </w:pPr>
          </w:p>
        </w:tc>
        <w:tc>
          <w:tcPr>
            <w:tcW w:w="1410" w:type="dxa"/>
            <w:gridSpan w:val="2"/>
            <w:tcBorders>
              <w:top w:val="nil"/>
              <w:left w:val="nil"/>
              <w:bottom w:val="nil"/>
              <w:right w:val="nil"/>
            </w:tcBorders>
            <w:shd w:val="clear" w:color="auto" w:fill="auto"/>
            <w:vAlign w:val="center"/>
            <w:hideMark/>
          </w:tcPr>
          <w:p w14:paraId="41EC3D8E" w14:textId="77777777" w:rsidR="00BF26B7" w:rsidRPr="00BF26B7" w:rsidRDefault="00BF26B7" w:rsidP="00BF26B7">
            <w:pPr>
              <w:spacing w:after="0" w:line="240" w:lineRule="auto"/>
              <w:jc w:val="center"/>
              <w:rPr>
                <w:rFonts w:ascii="Times New Roman" w:eastAsia="Times New Roman" w:hAnsi="Times New Roman" w:cs="Times New Roman"/>
                <w:sz w:val="20"/>
                <w:szCs w:val="20"/>
                <w:lang w:val="sr-Latn-BA" w:eastAsia="sr-Latn-BA"/>
              </w:rPr>
            </w:pPr>
          </w:p>
        </w:tc>
        <w:tc>
          <w:tcPr>
            <w:tcW w:w="1611" w:type="dxa"/>
            <w:gridSpan w:val="2"/>
            <w:tcBorders>
              <w:top w:val="nil"/>
              <w:left w:val="nil"/>
              <w:bottom w:val="nil"/>
              <w:right w:val="nil"/>
            </w:tcBorders>
            <w:shd w:val="clear" w:color="auto" w:fill="auto"/>
            <w:vAlign w:val="center"/>
            <w:hideMark/>
          </w:tcPr>
          <w:p w14:paraId="1F0248B4" w14:textId="77777777" w:rsidR="00BF26B7" w:rsidRPr="00BF26B7" w:rsidRDefault="00BF26B7" w:rsidP="00BF26B7">
            <w:pPr>
              <w:spacing w:after="0" w:line="240" w:lineRule="auto"/>
              <w:jc w:val="center"/>
              <w:rPr>
                <w:rFonts w:ascii="Times New Roman" w:eastAsia="Times New Roman" w:hAnsi="Times New Roman" w:cs="Times New Roman"/>
                <w:sz w:val="20"/>
                <w:szCs w:val="20"/>
                <w:lang w:val="sr-Latn-BA" w:eastAsia="sr-Latn-BA"/>
              </w:rPr>
            </w:pPr>
          </w:p>
        </w:tc>
        <w:tc>
          <w:tcPr>
            <w:tcW w:w="1587" w:type="dxa"/>
            <w:gridSpan w:val="2"/>
            <w:tcBorders>
              <w:top w:val="nil"/>
              <w:left w:val="nil"/>
              <w:bottom w:val="nil"/>
              <w:right w:val="nil"/>
            </w:tcBorders>
            <w:shd w:val="clear" w:color="auto" w:fill="auto"/>
            <w:vAlign w:val="center"/>
            <w:hideMark/>
          </w:tcPr>
          <w:p w14:paraId="35ABEC3F" w14:textId="77777777" w:rsidR="00BF26B7" w:rsidRPr="00BF26B7" w:rsidRDefault="00BF26B7" w:rsidP="00BF26B7">
            <w:pPr>
              <w:spacing w:after="0" w:line="240" w:lineRule="auto"/>
              <w:jc w:val="center"/>
              <w:rPr>
                <w:rFonts w:ascii="Times New Roman" w:eastAsia="Times New Roman" w:hAnsi="Times New Roman" w:cs="Times New Roman"/>
                <w:sz w:val="20"/>
                <w:szCs w:val="20"/>
                <w:lang w:val="sr-Latn-BA" w:eastAsia="sr-Latn-BA"/>
              </w:rPr>
            </w:pPr>
          </w:p>
        </w:tc>
      </w:tr>
      <w:tr w:rsidR="00BF26B7" w:rsidRPr="00F15415" w14:paraId="00D19334" w14:textId="77777777" w:rsidTr="00671E90">
        <w:trPr>
          <w:trHeight w:val="855"/>
          <w:jc w:val="center"/>
        </w:trPr>
        <w:tc>
          <w:tcPr>
            <w:tcW w:w="11290" w:type="dxa"/>
            <w:gridSpan w:val="14"/>
            <w:tcBorders>
              <w:top w:val="nil"/>
              <w:left w:val="nil"/>
              <w:bottom w:val="nil"/>
              <w:right w:val="nil"/>
            </w:tcBorders>
            <w:shd w:val="clear" w:color="auto" w:fill="auto"/>
            <w:vAlign w:val="center"/>
            <w:hideMark/>
          </w:tcPr>
          <w:p w14:paraId="6359A310" w14:textId="77777777" w:rsidR="00BF26B7" w:rsidRPr="00BF26B7" w:rsidRDefault="00BF26B7" w:rsidP="006307CF">
            <w:pPr>
              <w:spacing w:after="0" w:line="240" w:lineRule="auto"/>
              <w:jc w:val="both"/>
              <w:rPr>
                <w:rFonts w:ascii="Times New Roman" w:eastAsia="Times New Roman" w:hAnsi="Times New Roman" w:cs="Times New Roman"/>
                <w:b/>
                <w:bCs/>
                <w:i/>
                <w:color w:val="000000"/>
                <w:sz w:val="24"/>
                <w:szCs w:val="24"/>
                <w:lang w:val="sr-Latn-BA" w:eastAsia="sr-Latn-BA"/>
              </w:rPr>
            </w:pPr>
            <w:r w:rsidRPr="00BF26B7">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BF26B7">
              <w:rPr>
                <w:rFonts w:ascii="Times New Roman" w:eastAsia="Times New Roman" w:hAnsi="Times New Roman" w:cs="Times New Roman"/>
                <w:b/>
                <w:bCs/>
                <w:i/>
                <w:color w:val="000000"/>
                <w:sz w:val="24"/>
                <w:szCs w:val="24"/>
                <w:lang w:val="sr-Latn-BA" w:eastAsia="sr-Latn-BA"/>
              </w:rPr>
              <w:t>"Послови заштите од пожара"- 100,00%</w:t>
            </w:r>
          </w:p>
        </w:tc>
      </w:tr>
      <w:tr w:rsidR="00BF26B7" w:rsidRPr="00F15415" w14:paraId="0A537B9C" w14:textId="77777777" w:rsidTr="00671E90">
        <w:trPr>
          <w:gridAfter w:val="1"/>
          <w:wAfter w:w="19" w:type="dxa"/>
          <w:trHeight w:val="330"/>
          <w:jc w:val="center"/>
        </w:trPr>
        <w:tc>
          <w:tcPr>
            <w:tcW w:w="11271" w:type="dxa"/>
            <w:gridSpan w:val="13"/>
            <w:tcBorders>
              <w:top w:val="nil"/>
              <w:left w:val="nil"/>
              <w:bottom w:val="nil"/>
              <w:right w:val="nil"/>
            </w:tcBorders>
            <w:shd w:val="clear" w:color="auto" w:fill="auto"/>
            <w:noWrap/>
            <w:vAlign w:val="center"/>
            <w:hideMark/>
          </w:tcPr>
          <w:p w14:paraId="21F68B87" w14:textId="77777777" w:rsidR="00BF26B7" w:rsidRPr="00BF26B7" w:rsidRDefault="00BF26B7" w:rsidP="00BF26B7">
            <w:pPr>
              <w:spacing w:after="0" w:line="240" w:lineRule="auto"/>
              <w:rPr>
                <w:rFonts w:ascii="Times New Roman" w:eastAsia="Times New Roman" w:hAnsi="Times New Roman" w:cs="Times New Roman"/>
                <w:b/>
                <w:bCs/>
                <w:color w:val="000000"/>
                <w:sz w:val="24"/>
                <w:szCs w:val="24"/>
                <w:lang w:val="sr-Latn-BA" w:eastAsia="sr-Latn-BA"/>
              </w:rPr>
            </w:pPr>
            <w:r w:rsidRPr="00BF26B7">
              <w:rPr>
                <w:rFonts w:ascii="Times New Roman" w:eastAsia="Times New Roman" w:hAnsi="Times New Roman" w:cs="Times New Roman"/>
                <w:b/>
                <w:bCs/>
                <w:color w:val="000000"/>
                <w:sz w:val="24"/>
                <w:szCs w:val="24"/>
                <w:lang w:val="sr-Latn-BA" w:eastAsia="sr-Latn-BA"/>
              </w:rPr>
              <w:lastRenderedPageBreak/>
              <w:t>Стратешки циљ бр.3: Управљање отпадом и екологија</w:t>
            </w:r>
          </w:p>
        </w:tc>
      </w:tr>
      <w:tr w:rsidR="00BF26B7" w:rsidRPr="00BF26B7" w14:paraId="209731DD" w14:textId="77777777" w:rsidTr="00671E90">
        <w:trPr>
          <w:gridAfter w:val="2"/>
          <w:wAfter w:w="32" w:type="dxa"/>
          <w:trHeight w:val="329"/>
          <w:jc w:val="center"/>
        </w:trPr>
        <w:tc>
          <w:tcPr>
            <w:tcW w:w="2835" w:type="dxa"/>
            <w:gridSpan w:val="2"/>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3FB9C0AD"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Оперативни циљеви</w:t>
            </w:r>
          </w:p>
        </w:tc>
        <w:tc>
          <w:tcPr>
            <w:tcW w:w="2225"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4217EBE"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Активности</w:t>
            </w:r>
          </w:p>
        </w:tc>
        <w:tc>
          <w:tcPr>
            <w:tcW w:w="1660"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4082D52"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Мјера реализације за 2021.</w:t>
            </w:r>
          </w:p>
        </w:tc>
        <w:tc>
          <w:tcPr>
            <w:tcW w:w="1395"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8BF64A6"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Одговоран</w:t>
            </w:r>
          </w:p>
        </w:tc>
        <w:tc>
          <w:tcPr>
            <w:tcW w:w="1551"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1185278C"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Потребни ресурси</w:t>
            </w:r>
          </w:p>
        </w:tc>
        <w:tc>
          <w:tcPr>
            <w:tcW w:w="1592" w:type="dxa"/>
            <w:gridSpan w:val="2"/>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3C4AE746" w14:textId="77777777" w:rsidR="00BF26B7" w:rsidRPr="00BF26B7" w:rsidRDefault="00BF26B7" w:rsidP="00BF26B7">
            <w:pPr>
              <w:spacing w:after="0" w:line="240" w:lineRule="auto"/>
              <w:jc w:val="center"/>
              <w:rPr>
                <w:rFonts w:ascii="Times New Roman" w:eastAsia="Times New Roman" w:hAnsi="Times New Roman" w:cs="Times New Roman"/>
                <w:b/>
                <w:bCs/>
                <w:sz w:val="24"/>
                <w:szCs w:val="24"/>
                <w:lang w:val="sr-Latn-BA" w:eastAsia="sr-Latn-BA"/>
              </w:rPr>
            </w:pPr>
            <w:r w:rsidRPr="00BF26B7">
              <w:rPr>
                <w:rFonts w:ascii="Times New Roman" w:eastAsia="Times New Roman" w:hAnsi="Times New Roman" w:cs="Times New Roman"/>
                <w:b/>
                <w:bCs/>
                <w:sz w:val="24"/>
                <w:szCs w:val="24"/>
                <w:lang w:val="sr-Latn-BA" w:eastAsia="sr-Latn-BA"/>
              </w:rPr>
              <w:t>Реализовано 30.12.2021.</w:t>
            </w:r>
          </w:p>
        </w:tc>
      </w:tr>
      <w:tr w:rsidR="0085259E" w:rsidRPr="00BF26B7" w14:paraId="2CE2F9E8" w14:textId="77777777" w:rsidTr="00671E90">
        <w:trPr>
          <w:gridAfter w:val="2"/>
          <w:wAfter w:w="32" w:type="dxa"/>
          <w:trHeight w:val="759"/>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63609F0F"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Мјерење буке у ул. Живојина Мишића бр. 24 и на локацији извођења теренских радова</w:t>
            </w:r>
          </w:p>
        </w:tc>
        <w:tc>
          <w:tcPr>
            <w:tcW w:w="2225" w:type="dxa"/>
            <w:gridSpan w:val="2"/>
            <w:tcBorders>
              <w:top w:val="nil"/>
              <w:left w:val="nil"/>
              <w:bottom w:val="single" w:sz="4" w:space="0" w:color="auto"/>
              <w:right w:val="single" w:sz="4" w:space="0" w:color="auto"/>
            </w:tcBorders>
            <w:shd w:val="clear" w:color="auto" w:fill="auto"/>
            <w:vAlign w:val="center"/>
            <w:hideMark/>
          </w:tcPr>
          <w:p w14:paraId="0CC2EFFF"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Мониторинг на основу еколошке дозволе</w:t>
            </w:r>
          </w:p>
        </w:tc>
        <w:tc>
          <w:tcPr>
            <w:tcW w:w="1660" w:type="dxa"/>
            <w:gridSpan w:val="2"/>
            <w:tcBorders>
              <w:top w:val="nil"/>
              <w:left w:val="nil"/>
              <w:bottom w:val="single" w:sz="4" w:space="0" w:color="auto"/>
              <w:right w:val="single" w:sz="4" w:space="0" w:color="auto"/>
            </w:tcBorders>
            <w:shd w:val="clear" w:color="auto" w:fill="auto"/>
            <w:vAlign w:val="center"/>
            <w:hideMark/>
          </w:tcPr>
          <w:p w14:paraId="2D7DD28B"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Два мјерења</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02EE38"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Послови ЗНР и ЗОП</w:t>
            </w:r>
          </w:p>
        </w:tc>
        <w:tc>
          <w:tcPr>
            <w:tcW w:w="1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79BE60"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Финансијски</w:t>
            </w:r>
          </w:p>
        </w:tc>
        <w:tc>
          <w:tcPr>
            <w:tcW w:w="1592" w:type="dxa"/>
            <w:gridSpan w:val="2"/>
            <w:tcBorders>
              <w:top w:val="nil"/>
              <w:left w:val="nil"/>
              <w:bottom w:val="single" w:sz="4" w:space="0" w:color="auto"/>
              <w:right w:val="double" w:sz="6" w:space="0" w:color="auto"/>
            </w:tcBorders>
            <w:shd w:val="clear" w:color="auto" w:fill="auto"/>
            <w:vAlign w:val="center"/>
            <w:hideMark/>
          </w:tcPr>
          <w:p w14:paraId="5F892F28"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45D7422C" w14:textId="77777777" w:rsidTr="00671E90">
        <w:trPr>
          <w:gridAfter w:val="2"/>
          <w:wAfter w:w="32" w:type="dxa"/>
          <w:trHeight w:val="652"/>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1A9A1419"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Мјерење квалитета отпадних вода у ул. Живојина Мишића бр. 24</w:t>
            </w:r>
          </w:p>
        </w:tc>
        <w:tc>
          <w:tcPr>
            <w:tcW w:w="2225" w:type="dxa"/>
            <w:gridSpan w:val="2"/>
            <w:tcBorders>
              <w:top w:val="nil"/>
              <w:left w:val="nil"/>
              <w:bottom w:val="single" w:sz="4" w:space="0" w:color="auto"/>
              <w:right w:val="single" w:sz="4" w:space="0" w:color="auto"/>
            </w:tcBorders>
            <w:shd w:val="clear" w:color="auto" w:fill="auto"/>
            <w:vAlign w:val="center"/>
            <w:hideMark/>
          </w:tcPr>
          <w:p w14:paraId="2401BC41"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Мониторинг на основу еколошке дозволе</w:t>
            </w:r>
          </w:p>
        </w:tc>
        <w:tc>
          <w:tcPr>
            <w:tcW w:w="1660" w:type="dxa"/>
            <w:gridSpan w:val="2"/>
            <w:tcBorders>
              <w:top w:val="nil"/>
              <w:left w:val="nil"/>
              <w:bottom w:val="single" w:sz="4" w:space="0" w:color="auto"/>
              <w:right w:val="single" w:sz="4" w:space="0" w:color="auto"/>
            </w:tcBorders>
            <w:shd w:val="clear" w:color="auto" w:fill="auto"/>
            <w:vAlign w:val="center"/>
            <w:hideMark/>
          </w:tcPr>
          <w:p w14:paraId="719FD3CA"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Једно мјерење</w:t>
            </w:r>
          </w:p>
        </w:tc>
        <w:tc>
          <w:tcPr>
            <w:tcW w:w="1395" w:type="dxa"/>
            <w:gridSpan w:val="2"/>
            <w:vMerge/>
            <w:tcBorders>
              <w:top w:val="nil"/>
              <w:left w:val="single" w:sz="4" w:space="0" w:color="auto"/>
              <w:bottom w:val="single" w:sz="4" w:space="0" w:color="auto"/>
              <w:right w:val="single" w:sz="4" w:space="0" w:color="auto"/>
            </w:tcBorders>
            <w:vAlign w:val="center"/>
            <w:hideMark/>
          </w:tcPr>
          <w:p w14:paraId="1B8CE5D8"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single" w:sz="4" w:space="0" w:color="auto"/>
              <w:right w:val="single" w:sz="4" w:space="0" w:color="auto"/>
            </w:tcBorders>
            <w:vAlign w:val="center"/>
            <w:hideMark/>
          </w:tcPr>
          <w:p w14:paraId="075A53E2"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2F50B25C"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038226A9" w14:textId="77777777" w:rsidTr="00671E90">
        <w:trPr>
          <w:gridAfter w:val="2"/>
          <w:wAfter w:w="32" w:type="dxa"/>
          <w:trHeight w:val="809"/>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6E126826"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Контрола квалитета отпадних вода на локацији Извориште воде у Новоселији</w:t>
            </w:r>
          </w:p>
        </w:tc>
        <w:tc>
          <w:tcPr>
            <w:tcW w:w="2225" w:type="dxa"/>
            <w:gridSpan w:val="2"/>
            <w:tcBorders>
              <w:top w:val="nil"/>
              <w:left w:val="nil"/>
              <w:bottom w:val="single" w:sz="4" w:space="0" w:color="auto"/>
              <w:right w:val="single" w:sz="4" w:space="0" w:color="auto"/>
            </w:tcBorders>
            <w:shd w:val="clear" w:color="auto" w:fill="auto"/>
            <w:vAlign w:val="center"/>
            <w:hideMark/>
          </w:tcPr>
          <w:p w14:paraId="533275A9"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Мониторинг на основу еколошке дозволе (четири пута у току нове године)</w:t>
            </w:r>
          </w:p>
        </w:tc>
        <w:tc>
          <w:tcPr>
            <w:tcW w:w="1660" w:type="dxa"/>
            <w:gridSpan w:val="2"/>
            <w:tcBorders>
              <w:top w:val="nil"/>
              <w:left w:val="nil"/>
              <w:bottom w:val="single" w:sz="4" w:space="0" w:color="auto"/>
              <w:right w:val="single" w:sz="4" w:space="0" w:color="auto"/>
            </w:tcBorders>
            <w:shd w:val="clear" w:color="auto" w:fill="auto"/>
            <w:vAlign w:val="center"/>
            <w:hideMark/>
          </w:tcPr>
          <w:p w14:paraId="51D8B7F9"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Четири мјерења</w:t>
            </w:r>
          </w:p>
        </w:tc>
        <w:tc>
          <w:tcPr>
            <w:tcW w:w="1395" w:type="dxa"/>
            <w:gridSpan w:val="2"/>
            <w:vMerge/>
            <w:tcBorders>
              <w:top w:val="nil"/>
              <w:left w:val="single" w:sz="4" w:space="0" w:color="auto"/>
              <w:bottom w:val="single" w:sz="4" w:space="0" w:color="auto"/>
              <w:right w:val="single" w:sz="4" w:space="0" w:color="auto"/>
            </w:tcBorders>
            <w:vAlign w:val="center"/>
            <w:hideMark/>
          </w:tcPr>
          <w:p w14:paraId="0216B4A9"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single" w:sz="4" w:space="0" w:color="auto"/>
              <w:right w:val="single" w:sz="4" w:space="0" w:color="auto"/>
            </w:tcBorders>
            <w:vAlign w:val="center"/>
            <w:hideMark/>
          </w:tcPr>
          <w:p w14:paraId="3C1D6BC5"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4FBC3D22"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17DEE0AA" w14:textId="77777777" w:rsidTr="00671E90">
        <w:trPr>
          <w:gridAfter w:val="2"/>
          <w:wAfter w:w="32" w:type="dxa"/>
          <w:trHeight w:val="843"/>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3311C4B0"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Контрола квалитета отпадних вода на локацији Извориште воде у Новоселији</w:t>
            </w:r>
          </w:p>
        </w:tc>
        <w:tc>
          <w:tcPr>
            <w:tcW w:w="2225" w:type="dxa"/>
            <w:gridSpan w:val="2"/>
            <w:tcBorders>
              <w:top w:val="nil"/>
              <w:left w:val="nil"/>
              <w:bottom w:val="single" w:sz="4" w:space="0" w:color="auto"/>
              <w:right w:val="single" w:sz="4" w:space="0" w:color="auto"/>
            </w:tcBorders>
            <w:shd w:val="clear" w:color="auto" w:fill="auto"/>
            <w:vAlign w:val="center"/>
            <w:hideMark/>
          </w:tcPr>
          <w:p w14:paraId="4BB35C9E"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Мониторинг на основу водне дозволе (четири пута у току нове године)</w:t>
            </w:r>
          </w:p>
        </w:tc>
        <w:tc>
          <w:tcPr>
            <w:tcW w:w="1660" w:type="dxa"/>
            <w:gridSpan w:val="2"/>
            <w:tcBorders>
              <w:top w:val="nil"/>
              <w:left w:val="nil"/>
              <w:bottom w:val="single" w:sz="4" w:space="0" w:color="auto"/>
              <w:right w:val="single" w:sz="4" w:space="0" w:color="auto"/>
            </w:tcBorders>
            <w:shd w:val="clear" w:color="auto" w:fill="auto"/>
            <w:vAlign w:val="center"/>
            <w:hideMark/>
          </w:tcPr>
          <w:p w14:paraId="3AF4FA95"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Четири мјерења</w:t>
            </w:r>
          </w:p>
        </w:tc>
        <w:tc>
          <w:tcPr>
            <w:tcW w:w="1395" w:type="dxa"/>
            <w:gridSpan w:val="2"/>
            <w:vMerge/>
            <w:tcBorders>
              <w:top w:val="nil"/>
              <w:left w:val="single" w:sz="4" w:space="0" w:color="auto"/>
              <w:bottom w:val="single" w:sz="4" w:space="0" w:color="auto"/>
              <w:right w:val="single" w:sz="4" w:space="0" w:color="auto"/>
            </w:tcBorders>
            <w:vAlign w:val="center"/>
            <w:hideMark/>
          </w:tcPr>
          <w:p w14:paraId="633DF028"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single" w:sz="4" w:space="0" w:color="auto"/>
              <w:right w:val="single" w:sz="4" w:space="0" w:color="auto"/>
            </w:tcBorders>
            <w:vAlign w:val="center"/>
            <w:hideMark/>
          </w:tcPr>
          <w:p w14:paraId="5A331A0D"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757B57A9"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5A0EF349" w14:textId="77777777" w:rsidTr="00671E90">
        <w:trPr>
          <w:gridAfter w:val="2"/>
          <w:wAfter w:w="32" w:type="dxa"/>
          <w:trHeight w:val="1303"/>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5C5D8D62"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Чишћење сепаратора на бензинској пумпи на локацији у ул. Живојина Мишића бр. 24</w:t>
            </w:r>
          </w:p>
        </w:tc>
        <w:tc>
          <w:tcPr>
            <w:tcW w:w="2225" w:type="dxa"/>
            <w:gridSpan w:val="2"/>
            <w:tcBorders>
              <w:top w:val="nil"/>
              <w:left w:val="nil"/>
              <w:bottom w:val="single" w:sz="4" w:space="0" w:color="auto"/>
              <w:right w:val="single" w:sz="4" w:space="0" w:color="auto"/>
            </w:tcBorders>
            <w:shd w:val="clear" w:color="auto" w:fill="auto"/>
            <w:vAlign w:val="center"/>
            <w:hideMark/>
          </w:tcPr>
          <w:p w14:paraId="0C05C837"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Чишћење сепаратора на бензинској пумпи на локацији у ул. Живојина Мишића бр. 25</w:t>
            </w:r>
          </w:p>
        </w:tc>
        <w:tc>
          <w:tcPr>
            <w:tcW w:w="1660" w:type="dxa"/>
            <w:gridSpan w:val="2"/>
            <w:tcBorders>
              <w:top w:val="nil"/>
              <w:left w:val="nil"/>
              <w:bottom w:val="single" w:sz="4" w:space="0" w:color="auto"/>
              <w:right w:val="single" w:sz="4" w:space="0" w:color="auto"/>
            </w:tcBorders>
            <w:shd w:val="clear" w:color="auto" w:fill="auto"/>
            <w:vAlign w:val="center"/>
            <w:hideMark/>
          </w:tcPr>
          <w:p w14:paraId="54DE90C3"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Два чишћења</w:t>
            </w:r>
          </w:p>
        </w:tc>
        <w:tc>
          <w:tcPr>
            <w:tcW w:w="1395" w:type="dxa"/>
            <w:gridSpan w:val="2"/>
            <w:vMerge/>
            <w:tcBorders>
              <w:top w:val="nil"/>
              <w:left w:val="single" w:sz="4" w:space="0" w:color="auto"/>
              <w:bottom w:val="single" w:sz="4" w:space="0" w:color="auto"/>
              <w:right w:val="single" w:sz="4" w:space="0" w:color="auto"/>
            </w:tcBorders>
            <w:vAlign w:val="center"/>
            <w:hideMark/>
          </w:tcPr>
          <w:p w14:paraId="79647E2D"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single" w:sz="4" w:space="0" w:color="auto"/>
              <w:right w:val="single" w:sz="4" w:space="0" w:color="auto"/>
            </w:tcBorders>
            <w:vAlign w:val="center"/>
            <w:hideMark/>
          </w:tcPr>
          <w:p w14:paraId="1F496F6C"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5F444B70"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34C46D42" w14:textId="77777777" w:rsidTr="00671E90">
        <w:trPr>
          <w:gridAfter w:val="2"/>
          <w:wAfter w:w="32" w:type="dxa"/>
          <w:trHeight w:val="334"/>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0A980B11"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Мјерење буке на локацији Извориште воде у Новоселији</w:t>
            </w:r>
          </w:p>
        </w:tc>
        <w:tc>
          <w:tcPr>
            <w:tcW w:w="2225" w:type="dxa"/>
            <w:gridSpan w:val="2"/>
            <w:tcBorders>
              <w:top w:val="nil"/>
              <w:left w:val="nil"/>
              <w:bottom w:val="single" w:sz="4" w:space="0" w:color="auto"/>
              <w:right w:val="single" w:sz="4" w:space="0" w:color="auto"/>
            </w:tcBorders>
            <w:shd w:val="clear" w:color="auto" w:fill="auto"/>
            <w:vAlign w:val="center"/>
            <w:hideMark/>
          </w:tcPr>
          <w:p w14:paraId="05ED52F6"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Мониторинг на основу еколошке дозволе</w:t>
            </w:r>
          </w:p>
        </w:tc>
        <w:tc>
          <w:tcPr>
            <w:tcW w:w="1660" w:type="dxa"/>
            <w:gridSpan w:val="2"/>
            <w:tcBorders>
              <w:top w:val="nil"/>
              <w:left w:val="nil"/>
              <w:bottom w:val="single" w:sz="4" w:space="0" w:color="auto"/>
              <w:right w:val="single" w:sz="4" w:space="0" w:color="auto"/>
            </w:tcBorders>
            <w:shd w:val="clear" w:color="auto" w:fill="auto"/>
            <w:vAlign w:val="center"/>
            <w:hideMark/>
          </w:tcPr>
          <w:p w14:paraId="7C945B4A"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Два мјерења</w:t>
            </w:r>
          </w:p>
        </w:tc>
        <w:tc>
          <w:tcPr>
            <w:tcW w:w="1395"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14:paraId="627F215D"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Послови ЗНР и ЗОП</w:t>
            </w:r>
          </w:p>
        </w:tc>
        <w:tc>
          <w:tcPr>
            <w:tcW w:w="1551"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14:paraId="422FD3D0"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Финансијски</w:t>
            </w:r>
          </w:p>
        </w:tc>
        <w:tc>
          <w:tcPr>
            <w:tcW w:w="1592" w:type="dxa"/>
            <w:gridSpan w:val="2"/>
            <w:tcBorders>
              <w:top w:val="nil"/>
              <w:left w:val="nil"/>
              <w:bottom w:val="single" w:sz="4" w:space="0" w:color="auto"/>
              <w:right w:val="double" w:sz="6" w:space="0" w:color="auto"/>
            </w:tcBorders>
            <w:shd w:val="clear" w:color="auto" w:fill="auto"/>
            <w:vAlign w:val="center"/>
            <w:hideMark/>
          </w:tcPr>
          <w:p w14:paraId="3FDDA309"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2BFEBBD8" w14:textId="77777777" w:rsidTr="00671E90">
        <w:trPr>
          <w:gridAfter w:val="2"/>
          <w:wAfter w:w="32" w:type="dxa"/>
          <w:trHeight w:val="594"/>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6EA04069"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Израда водне дозволе за II фазу фабрике воде ПП Новоселија 2</w:t>
            </w:r>
          </w:p>
        </w:tc>
        <w:tc>
          <w:tcPr>
            <w:tcW w:w="2225" w:type="dxa"/>
            <w:gridSpan w:val="2"/>
            <w:tcBorders>
              <w:top w:val="nil"/>
              <w:left w:val="nil"/>
              <w:bottom w:val="single" w:sz="4" w:space="0" w:color="auto"/>
              <w:right w:val="single" w:sz="4" w:space="0" w:color="auto"/>
            </w:tcBorders>
            <w:shd w:val="clear" w:color="auto" w:fill="auto"/>
            <w:vAlign w:val="center"/>
            <w:hideMark/>
          </w:tcPr>
          <w:p w14:paraId="14D3E845"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Продужење водне дозволе за II фазу фабрике воде ПП Новоселија 2</w:t>
            </w:r>
          </w:p>
        </w:tc>
        <w:tc>
          <w:tcPr>
            <w:tcW w:w="1660"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14:paraId="208256BE"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Једна набавка</w:t>
            </w:r>
          </w:p>
        </w:tc>
        <w:tc>
          <w:tcPr>
            <w:tcW w:w="1395" w:type="dxa"/>
            <w:gridSpan w:val="2"/>
            <w:vMerge/>
            <w:tcBorders>
              <w:top w:val="nil"/>
              <w:left w:val="single" w:sz="4" w:space="0" w:color="auto"/>
              <w:bottom w:val="double" w:sz="6" w:space="0" w:color="000000"/>
              <w:right w:val="single" w:sz="4" w:space="0" w:color="auto"/>
            </w:tcBorders>
            <w:vAlign w:val="center"/>
            <w:hideMark/>
          </w:tcPr>
          <w:p w14:paraId="434668ED"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double" w:sz="6" w:space="0" w:color="000000"/>
              <w:right w:val="single" w:sz="4" w:space="0" w:color="auto"/>
            </w:tcBorders>
            <w:vAlign w:val="center"/>
            <w:hideMark/>
          </w:tcPr>
          <w:p w14:paraId="7F3424E2"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0E77FBAC" w14:textId="77777777" w:rsidR="00BF26B7" w:rsidRPr="00BF26B7"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100%</w:t>
            </w:r>
          </w:p>
        </w:tc>
      </w:tr>
      <w:tr w:rsidR="0085259E" w:rsidRPr="00BF26B7" w14:paraId="50662C35" w14:textId="77777777" w:rsidTr="00671E90">
        <w:trPr>
          <w:gridAfter w:val="2"/>
          <w:wAfter w:w="32" w:type="dxa"/>
          <w:trHeight w:val="604"/>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66791672"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Ревизија Плана управљања отпадом ул. Живојина Мишића бр. 24</w:t>
            </w:r>
          </w:p>
        </w:tc>
        <w:tc>
          <w:tcPr>
            <w:tcW w:w="2225" w:type="dxa"/>
            <w:gridSpan w:val="2"/>
            <w:tcBorders>
              <w:top w:val="nil"/>
              <w:left w:val="nil"/>
              <w:bottom w:val="single" w:sz="4" w:space="0" w:color="auto"/>
              <w:right w:val="single" w:sz="4" w:space="0" w:color="auto"/>
            </w:tcBorders>
            <w:shd w:val="clear" w:color="auto" w:fill="auto"/>
            <w:vAlign w:val="center"/>
            <w:hideMark/>
          </w:tcPr>
          <w:p w14:paraId="4E5F1078"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Ревизија Плана управљања отпадом</w:t>
            </w:r>
          </w:p>
        </w:tc>
        <w:tc>
          <w:tcPr>
            <w:tcW w:w="1660" w:type="dxa"/>
            <w:gridSpan w:val="2"/>
            <w:vMerge/>
            <w:tcBorders>
              <w:top w:val="nil"/>
              <w:left w:val="single" w:sz="4" w:space="0" w:color="auto"/>
              <w:bottom w:val="double" w:sz="6" w:space="0" w:color="000000"/>
              <w:right w:val="single" w:sz="4" w:space="0" w:color="auto"/>
            </w:tcBorders>
            <w:vAlign w:val="center"/>
            <w:hideMark/>
          </w:tcPr>
          <w:p w14:paraId="3007AB81"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395" w:type="dxa"/>
            <w:gridSpan w:val="2"/>
            <w:vMerge/>
            <w:tcBorders>
              <w:top w:val="nil"/>
              <w:left w:val="single" w:sz="4" w:space="0" w:color="auto"/>
              <w:bottom w:val="double" w:sz="6" w:space="0" w:color="000000"/>
              <w:right w:val="single" w:sz="4" w:space="0" w:color="auto"/>
            </w:tcBorders>
            <w:vAlign w:val="center"/>
            <w:hideMark/>
          </w:tcPr>
          <w:p w14:paraId="314B3A86"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double" w:sz="6" w:space="0" w:color="000000"/>
              <w:right w:val="single" w:sz="4" w:space="0" w:color="auto"/>
            </w:tcBorders>
            <w:vAlign w:val="center"/>
            <w:hideMark/>
          </w:tcPr>
          <w:p w14:paraId="2E10E52C"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59348F31" w14:textId="77777777" w:rsidR="00BF26B7" w:rsidRPr="00EB5E09"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EB5E09">
              <w:rPr>
                <w:rFonts w:ascii="Times New Roman" w:eastAsia="Times New Roman" w:hAnsi="Times New Roman" w:cs="Times New Roman"/>
                <w:sz w:val="24"/>
                <w:szCs w:val="24"/>
                <w:lang w:val="sr-Latn-BA" w:eastAsia="sr-Latn-BA"/>
              </w:rPr>
              <w:t xml:space="preserve">0% </w:t>
            </w:r>
            <w:r w:rsidRPr="00EB5E09">
              <w:rPr>
                <w:rFonts w:ascii="Times New Roman" w:eastAsia="Times New Roman" w:hAnsi="Times New Roman" w:cs="Times New Roman"/>
                <w:b/>
                <w:bCs/>
                <w:sz w:val="24"/>
                <w:szCs w:val="24"/>
                <w:lang w:val="sr-Latn-BA" w:eastAsia="sr-Latn-BA"/>
              </w:rPr>
              <w:t>(*)</w:t>
            </w:r>
          </w:p>
        </w:tc>
      </w:tr>
      <w:tr w:rsidR="0085259E" w:rsidRPr="00BF26B7" w14:paraId="3B5D0309" w14:textId="77777777" w:rsidTr="00671E90">
        <w:trPr>
          <w:gridAfter w:val="2"/>
          <w:wAfter w:w="32" w:type="dxa"/>
          <w:trHeight w:val="945"/>
          <w:jc w:val="center"/>
        </w:trPr>
        <w:tc>
          <w:tcPr>
            <w:tcW w:w="2835" w:type="dxa"/>
            <w:gridSpan w:val="2"/>
            <w:tcBorders>
              <w:top w:val="nil"/>
              <w:left w:val="double" w:sz="6" w:space="0" w:color="auto"/>
              <w:bottom w:val="single" w:sz="4" w:space="0" w:color="auto"/>
              <w:right w:val="single" w:sz="4" w:space="0" w:color="auto"/>
            </w:tcBorders>
            <w:shd w:val="clear" w:color="auto" w:fill="auto"/>
            <w:vAlign w:val="center"/>
            <w:hideMark/>
          </w:tcPr>
          <w:p w14:paraId="7ABACC2F"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Ревизија Плана управљања отпадом на локацији Извориште воде у Новоселији</w:t>
            </w:r>
          </w:p>
        </w:tc>
        <w:tc>
          <w:tcPr>
            <w:tcW w:w="2225" w:type="dxa"/>
            <w:gridSpan w:val="2"/>
            <w:tcBorders>
              <w:top w:val="nil"/>
              <w:left w:val="nil"/>
              <w:bottom w:val="single" w:sz="4" w:space="0" w:color="auto"/>
              <w:right w:val="single" w:sz="4" w:space="0" w:color="auto"/>
            </w:tcBorders>
            <w:shd w:val="clear" w:color="auto" w:fill="auto"/>
            <w:vAlign w:val="center"/>
            <w:hideMark/>
          </w:tcPr>
          <w:p w14:paraId="6B382C98"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Ревизија Плана управљања отпадом</w:t>
            </w:r>
          </w:p>
        </w:tc>
        <w:tc>
          <w:tcPr>
            <w:tcW w:w="1660" w:type="dxa"/>
            <w:gridSpan w:val="2"/>
            <w:vMerge/>
            <w:tcBorders>
              <w:top w:val="nil"/>
              <w:left w:val="single" w:sz="4" w:space="0" w:color="auto"/>
              <w:bottom w:val="double" w:sz="6" w:space="0" w:color="000000"/>
              <w:right w:val="single" w:sz="4" w:space="0" w:color="auto"/>
            </w:tcBorders>
            <w:vAlign w:val="center"/>
            <w:hideMark/>
          </w:tcPr>
          <w:p w14:paraId="6513B76E"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395" w:type="dxa"/>
            <w:gridSpan w:val="2"/>
            <w:vMerge/>
            <w:tcBorders>
              <w:top w:val="nil"/>
              <w:left w:val="single" w:sz="4" w:space="0" w:color="auto"/>
              <w:bottom w:val="double" w:sz="6" w:space="0" w:color="000000"/>
              <w:right w:val="single" w:sz="4" w:space="0" w:color="auto"/>
            </w:tcBorders>
            <w:vAlign w:val="center"/>
            <w:hideMark/>
          </w:tcPr>
          <w:p w14:paraId="4070ECAC"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double" w:sz="6" w:space="0" w:color="000000"/>
              <w:right w:val="single" w:sz="4" w:space="0" w:color="auto"/>
            </w:tcBorders>
            <w:vAlign w:val="center"/>
            <w:hideMark/>
          </w:tcPr>
          <w:p w14:paraId="47346A09"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single" w:sz="4" w:space="0" w:color="auto"/>
              <w:right w:val="double" w:sz="6" w:space="0" w:color="auto"/>
            </w:tcBorders>
            <w:shd w:val="clear" w:color="auto" w:fill="auto"/>
            <w:vAlign w:val="center"/>
            <w:hideMark/>
          </w:tcPr>
          <w:p w14:paraId="40D4B628" w14:textId="77777777" w:rsidR="00BF26B7" w:rsidRPr="00EB5E09"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EB5E09">
              <w:rPr>
                <w:rFonts w:ascii="Times New Roman" w:eastAsia="Times New Roman" w:hAnsi="Times New Roman" w:cs="Times New Roman"/>
                <w:sz w:val="24"/>
                <w:szCs w:val="24"/>
                <w:lang w:val="sr-Latn-BA" w:eastAsia="sr-Latn-BA"/>
              </w:rPr>
              <w:t xml:space="preserve">0% </w:t>
            </w:r>
            <w:r w:rsidRPr="00EB5E09">
              <w:rPr>
                <w:rFonts w:ascii="Times New Roman" w:eastAsia="Times New Roman" w:hAnsi="Times New Roman" w:cs="Times New Roman"/>
                <w:b/>
                <w:bCs/>
                <w:sz w:val="24"/>
                <w:szCs w:val="24"/>
                <w:lang w:val="sr-Latn-BA" w:eastAsia="sr-Latn-BA"/>
              </w:rPr>
              <w:t>(*)</w:t>
            </w:r>
          </w:p>
        </w:tc>
      </w:tr>
      <w:tr w:rsidR="0085259E" w:rsidRPr="00BF26B7" w14:paraId="69B28AF0" w14:textId="77777777" w:rsidTr="00671E90">
        <w:trPr>
          <w:gridAfter w:val="2"/>
          <w:wAfter w:w="32" w:type="dxa"/>
          <w:trHeight w:val="828"/>
          <w:jc w:val="center"/>
        </w:trPr>
        <w:tc>
          <w:tcPr>
            <w:tcW w:w="2835" w:type="dxa"/>
            <w:gridSpan w:val="2"/>
            <w:tcBorders>
              <w:top w:val="nil"/>
              <w:left w:val="double" w:sz="6" w:space="0" w:color="auto"/>
              <w:bottom w:val="double" w:sz="6" w:space="0" w:color="auto"/>
              <w:right w:val="single" w:sz="4" w:space="0" w:color="auto"/>
            </w:tcBorders>
            <w:shd w:val="clear" w:color="auto" w:fill="auto"/>
            <w:vAlign w:val="center"/>
            <w:hideMark/>
          </w:tcPr>
          <w:p w14:paraId="7A4A3653"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Ревизија Плана управљања отпадом на локацији Улица 22. априла бр.2</w:t>
            </w:r>
          </w:p>
        </w:tc>
        <w:tc>
          <w:tcPr>
            <w:tcW w:w="2225" w:type="dxa"/>
            <w:gridSpan w:val="2"/>
            <w:tcBorders>
              <w:top w:val="nil"/>
              <w:left w:val="nil"/>
              <w:bottom w:val="double" w:sz="6" w:space="0" w:color="auto"/>
              <w:right w:val="single" w:sz="4" w:space="0" w:color="auto"/>
            </w:tcBorders>
            <w:shd w:val="clear" w:color="auto" w:fill="auto"/>
            <w:vAlign w:val="center"/>
            <w:hideMark/>
          </w:tcPr>
          <w:p w14:paraId="0C1307FD"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sz w:val="24"/>
                <w:szCs w:val="24"/>
                <w:lang w:val="sr-Latn-BA" w:eastAsia="sr-Latn-BA"/>
              </w:rPr>
              <w:t>Ревизија Плана управљања отпадом</w:t>
            </w:r>
          </w:p>
        </w:tc>
        <w:tc>
          <w:tcPr>
            <w:tcW w:w="1660" w:type="dxa"/>
            <w:gridSpan w:val="2"/>
            <w:vMerge/>
            <w:tcBorders>
              <w:top w:val="nil"/>
              <w:left w:val="single" w:sz="4" w:space="0" w:color="auto"/>
              <w:bottom w:val="double" w:sz="6" w:space="0" w:color="000000"/>
              <w:right w:val="single" w:sz="4" w:space="0" w:color="auto"/>
            </w:tcBorders>
            <w:vAlign w:val="center"/>
            <w:hideMark/>
          </w:tcPr>
          <w:p w14:paraId="512635DF"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395" w:type="dxa"/>
            <w:gridSpan w:val="2"/>
            <w:vMerge/>
            <w:tcBorders>
              <w:top w:val="nil"/>
              <w:left w:val="single" w:sz="4" w:space="0" w:color="auto"/>
              <w:bottom w:val="double" w:sz="6" w:space="0" w:color="000000"/>
              <w:right w:val="single" w:sz="4" w:space="0" w:color="auto"/>
            </w:tcBorders>
            <w:vAlign w:val="center"/>
            <w:hideMark/>
          </w:tcPr>
          <w:p w14:paraId="41ED985C"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51" w:type="dxa"/>
            <w:gridSpan w:val="2"/>
            <w:vMerge/>
            <w:tcBorders>
              <w:top w:val="nil"/>
              <w:left w:val="single" w:sz="4" w:space="0" w:color="auto"/>
              <w:bottom w:val="double" w:sz="6" w:space="0" w:color="000000"/>
              <w:right w:val="single" w:sz="4" w:space="0" w:color="auto"/>
            </w:tcBorders>
            <w:vAlign w:val="center"/>
            <w:hideMark/>
          </w:tcPr>
          <w:p w14:paraId="52FACDEC" w14:textId="77777777"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p>
        </w:tc>
        <w:tc>
          <w:tcPr>
            <w:tcW w:w="1592" w:type="dxa"/>
            <w:gridSpan w:val="2"/>
            <w:tcBorders>
              <w:top w:val="nil"/>
              <w:left w:val="nil"/>
              <w:bottom w:val="double" w:sz="6" w:space="0" w:color="auto"/>
              <w:right w:val="double" w:sz="6" w:space="0" w:color="auto"/>
            </w:tcBorders>
            <w:shd w:val="clear" w:color="auto" w:fill="auto"/>
            <w:vAlign w:val="center"/>
            <w:hideMark/>
          </w:tcPr>
          <w:p w14:paraId="7ABAC207" w14:textId="77777777" w:rsidR="00BF26B7" w:rsidRPr="00EB5E09" w:rsidRDefault="00BF26B7" w:rsidP="00BF26B7">
            <w:pPr>
              <w:spacing w:after="0" w:line="240" w:lineRule="auto"/>
              <w:jc w:val="center"/>
              <w:rPr>
                <w:rFonts w:ascii="Times New Roman" w:eastAsia="Times New Roman" w:hAnsi="Times New Roman" w:cs="Times New Roman"/>
                <w:sz w:val="24"/>
                <w:szCs w:val="24"/>
                <w:lang w:val="sr-Latn-BA" w:eastAsia="sr-Latn-BA"/>
              </w:rPr>
            </w:pPr>
            <w:r w:rsidRPr="00EB5E09">
              <w:rPr>
                <w:rFonts w:ascii="Times New Roman" w:eastAsia="Times New Roman" w:hAnsi="Times New Roman" w:cs="Times New Roman"/>
                <w:sz w:val="24"/>
                <w:szCs w:val="24"/>
                <w:lang w:val="sr-Latn-BA" w:eastAsia="sr-Latn-BA"/>
              </w:rPr>
              <w:t xml:space="preserve">0% </w:t>
            </w:r>
            <w:r w:rsidRPr="00EB5E09">
              <w:rPr>
                <w:rFonts w:ascii="Times New Roman" w:eastAsia="Times New Roman" w:hAnsi="Times New Roman" w:cs="Times New Roman"/>
                <w:b/>
                <w:bCs/>
                <w:sz w:val="24"/>
                <w:szCs w:val="24"/>
                <w:lang w:val="sr-Latn-BA" w:eastAsia="sr-Latn-BA"/>
              </w:rPr>
              <w:t>(*)</w:t>
            </w:r>
          </w:p>
        </w:tc>
      </w:tr>
      <w:tr w:rsidR="00BF26B7" w:rsidRPr="00F15415" w14:paraId="013A03D5" w14:textId="77777777" w:rsidTr="00671E90">
        <w:trPr>
          <w:gridAfter w:val="1"/>
          <w:wAfter w:w="19" w:type="dxa"/>
          <w:trHeight w:val="315"/>
          <w:jc w:val="center"/>
        </w:trPr>
        <w:tc>
          <w:tcPr>
            <w:tcW w:w="11271" w:type="dxa"/>
            <w:gridSpan w:val="13"/>
            <w:tcBorders>
              <w:top w:val="nil"/>
              <w:left w:val="nil"/>
              <w:bottom w:val="nil"/>
              <w:right w:val="nil"/>
            </w:tcBorders>
            <w:shd w:val="clear" w:color="auto" w:fill="auto"/>
            <w:vAlign w:val="center"/>
            <w:hideMark/>
          </w:tcPr>
          <w:p w14:paraId="6E99114F" w14:textId="3236A5CE" w:rsidR="00BF26B7" w:rsidRPr="00BF26B7" w:rsidRDefault="00BF26B7" w:rsidP="00BF26B7">
            <w:pPr>
              <w:spacing w:after="0" w:line="240" w:lineRule="auto"/>
              <w:rPr>
                <w:rFonts w:ascii="Times New Roman" w:eastAsia="Times New Roman" w:hAnsi="Times New Roman" w:cs="Times New Roman"/>
                <w:sz w:val="24"/>
                <w:szCs w:val="24"/>
                <w:lang w:val="sr-Latn-BA" w:eastAsia="sr-Latn-BA"/>
              </w:rPr>
            </w:pPr>
            <w:r w:rsidRPr="00BF26B7">
              <w:rPr>
                <w:rFonts w:ascii="Times New Roman" w:eastAsia="Times New Roman" w:hAnsi="Times New Roman" w:cs="Times New Roman"/>
                <w:b/>
                <w:bCs/>
                <w:sz w:val="24"/>
                <w:szCs w:val="24"/>
                <w:lang w:val="sr-Latn-BA" w:eastAsia="sr-Latn-BA"/>
              </w:rPr>
              <w:t>Напомена</w:t>
            </w:r>
            <w:r w:rsidR="00671E90">
              <w:rPr>
                <w:rFonts w:ascii="Times New Roman" w:eastAsia="Times New Roman" w:hAnsi="Times New Roman" w:cs="Times New Roman"/>
                <w:b/>
                <w:bCs/>
                <w:sz w:val="24"/>
                <w:szCs w:val="24"/>
                <w:lang w:val="sr-Latn-BA" w:eastAsia="sr-Latn-BA"/>
              </w:rPr>
              <w:t>(*)</w:t>
            </w:r>
            <w:r w:rsidRPr="00BF26B7">
              <w:rPr>
                <w:rFonts w:ascii="Times New Roman" w:eastAsia="Times New Roman" w:hAnsi="Times New Roman" w:cs="Times New Roman"/>
                <w:b/>
                <w:bCs/>
                <w:sz w:val="24"/>
                <w:szCs w:val="24"/>
                <w:lang w:val="sr-Latn-BA" w:eastAsia="sr-Latn-BA"/>
              </w:rPr>
              <w:t>:</w:t>
            </w:r>
            <w:r w:rsidRPr="00BF26B7">
              <w:rPr>
                <w:rFonts w:ascii="Times New Roman" w:eastAsia="Times New Roman" w:hAnsi="Times New Roman" w:cs="Times New Roman"/>
                <w:sz w:val="24"/>
                <w:szCs w:val="24"/>
                <w:lang w:val="sr-Latn-BA" w:eastAsia="sr-Latn-BA"/>
              </w:rPr>
              <w:t xml:space="preserve"> Предвиђена реализ</w:t>
            </w:r>
            <w:r w:rsidR="0085259E">
              <w:rPr>
                <w:rFonts w:ascii="Times New Roman" w:eastAsia="Times New Roman" w:hAnsi="Times New Roman" w:cs="Times New Roman"/>
                <w:sz w:val="24"/>
                <w:szCs w:val="24"/>
                <w:lang w:val="sr-Latn-BA" w:eastAsia="sr-Latn-BA"/>
              </w:rPr>
              <w:t>ација за 2022. годину</w:t>
            </w:r>
          </w:p>
        </w:tc>
      </w:tr>
      <w:tr w:rsidR="00BF26B7" w:rsidRPr="00F15415" w14:paraId="1F5B7E19" w14:textId="77777777" w:rsidTr="00671E90">
        <w:trPr>
          <w:gridAfter w:val="1"/>
          <w:wAfter w:w="19" w:type="dxa"/>
          <w:trHeight w:val="1005"/>
          <w:jc w:val="center"/>
        </w:trPr>
        <w:tc>
          <w:tcPr>
            <w:tcW w:w="11271" w:type="dxa"/>
            <w:gridSpan w:val="13"/>
            <w:tcBorders>
              <w:top w:val="nil"/>
              <w:left w:val="nil"/>
              <w:bottom w:val="nil"/>
              <w:right w:val="nil"/>
            </w:tcBorders>
            <w:shd w:val="clear" w:color="auto" w:fill="auto"/>
            <w:vAlign w:val="center"/>
            <w:hideMark/>
          </w:tcPr>
          <w:p w14:paraId="29B1A6DF" w14:textId="77777777" w:rsidR="00BF26B7" w:rsidRPr="00BF26B7" w:rsidRDefault="00BF26B7" w:rsidP="006307CF">
            <w:pPr>
              <w:spacing w:after="0" w:line="240" w:lineRule="auto"/>
              <w:jc w:val="both"/>
              <w:rPr>
                <w:rFonts w:ascii="Times New Roman" w:eastAsia="Times New Roman" w:hAnsi="Times New Roman" w:cs="Times New Roman"/>
                <w:b/>
                <w:bCs/>
                <w:i/>
                <w:color w:val="000000"/>
                <w:sz w:val="24"/>
                <w:szCs w:val="24"/>
                <w:lang w:val="sr-Latn-BA" w:eastAsia="sr-Latn-BA"/>
              </w:rPr>
            </w:pPr>
            <w:r w:rsidRPr="00BF26B7">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BF26B7">
              <w:rPr>
                <w:rFonts w:ascii="Times New Roman" w:eastAsia="Times New Roman" w:hAnsi="Times New Roman" w:cs="Times New Roman"/>
                <w:b/>
                <w:bCs/>
                <w:i/>
                <w:color w:val="000000"/>
                <w:sz w:val="24"/>
                <w:szCs w:val="24"/>
                <w:lang w:val="sr-Latn-BA" w:eastAsia="sr-Latn-BA"/>
              </w:rPr>
              <w:t>"Управљање отпадом и екологија" - 70,00%</w:t>
            </w:r>
          </w:p>
        </w:tc>
      </w:tr>
    </w:tbl>
    <w:p w14:paraId="6DA76F25" w14:textId="1D183659" w:rsidR="003D5EA3" w:rsidRPr="00BF26B7" w:rsidRDefault="003D5EA3" w:rsidP="00AF1587">
      <w:pPr>
        <w:rPr>
          <w:color w:val="FF0000"/>
          <w:lang w:val="ru-RU"/>
        </w:rPr>
      </w:pPr>
    </w:p>
    <w:p w14:paraId="0808D702" w14:textId="092A344A" w:rsidR="00861D25" w:rsidRPr="00FD3045" w:rsidRDefault="006C18F8" w:rsidP="00423B96">
      <w:pPr>
        <w:pStyle w:val="Heading2"/>
        <w:pBdr>
          <w:bottom w:val="single" w:sz="4" w:space="1" w:color="auto"/>
        </w:pBdr>
        <w:rPr>
          <w:rFonts w:ascii="Times New Roman" w:hAnsi="Times New Roman" w:cs="Times New Roman"/>
          <w:sz w:val="28"/>
          <w:szCs w:val="28"/>
          <w:lang w:val="sr-Cyrl-BA"/>
        </w:rPr>
      </w:pPr>
      <w:bookmarkStart w:id="6" w:name="_Toc97622821"/>
      <w:r w:rsidRPr="00FD3045">
        <w:rPr>
          <w:rFonts w:ascii="Times New Roman" w:hAnsi="Times New Roman" w:cs="Times New Roman"/>
          <w:sz w:val="28"/>
          <w:szCs w:val="28"/>
          <w:lang w:val="ru-RU"/>
        </w:rPr>
        <w:lastRenderedPageBreak/>
        <w:t>ПРОИЗВОДЊА И ДИСТРИБУЦИЈА ВОДЕ</w:t>
      </w:r>
      <w:bookmarkEnd w:id="6"/>
    </w:p>
    <w:p w14:paraId="562D228B" w14:textId="77777777" w:rsidR="00AE6040" w:rsidRPr="00DF787C" w:rsidRDefault="00AE6040" w:rsidP="00AE6040">
      <w:pPr>
        <w:rPr>
          <w:color w:val="FF0000"/>
          <w:lang w:val="sr-Cyrl-BA"/>
        </w:rPr>
      </w:pPr>
    </w:p>
    <w:p w14:paraId="1C931EE4" w14:textId="02B5BD00" w:rsidR="000245FD" w:rsidRDefault="0034377E" w:rsidP="00FD3045">
      <w:pPr>
        <w:ind w:firstLine="720"/>
        <w:jc w:val="both"/>
        <w:rPr>
          <w:rFonts w:ascii="Times New Roman" w:hAnsi="Times New Roman" w:cs="Times New Roman"/>
          <w:sz w:val="24"/>
          <w:szCs w:val="24"/>
          <w:lang w:val="ru-RU"/>
        </w:rPr>
      </w:pPr>
      <w:r w:rsidRPr="00FD3045">
        <w:rPr>
          <w:rFonts w:ascii="Times New Roman" w:hAnsi="Times New Roman" w:cs="Times New Roman"/>
          <w:sz w:val="24"/>
          <w:szCs w:val="24"/>
          <w:lang w:val="sr-Cyrl-BA"/>
        </w:rPr>
        <w:t>Укупна произведена количина вод</w:t>
      </w:r>
      <w:r w:rsidR="00075A59" w:rsidRPr="00FD3045">
        <w:rPr>
          <w:rFonts w:ascii="Times New Roman" w:hAnsi="Times New Roman" w:cs="Times New Roman"/>
          <w:sz w:val="24"/>
          <w:szCs w:val="24"/>
          <w:lang w:val="sr-Cyrl-BA"/>
        </w:rPr>
        <w:t>е</w:t>
      </w:r>
      <w:r w:rsidR="00DF2408">
        <w:rPr>
          <w:rFonts w:ascii="Times New Roman" w:hAnsi="Times New Roman" w:cs="Times New Roman"/>
          <w:sz w:val="24"/>
          <w:szCs w:val="24"/>
          <w:lang w:val="sr-Latn-RS"/>
        </w:rPr>
        <w:t xml:space="preserve"> </w:t>
      </w:r>
      <w:r w:rsidR="00DF2408">
        <w:rPr>
          <w:rFonts w:ascii="Times New Roman" w:hAnsi="Times New Roman" w:cs="Times New Roman"/>
          <w:sz w:val="24"/>
          <w:szCs w:val="24"/>
          <w:lang w:val="sr-Cyrl-RS"/>
        </w:rPr>
        <w:t>која је испоручена у систем</w:t>
      </w:r>
      <w:r w:rsidR="00474C55" w:rsidRPr="00FD3045">
        <w:rPr>
          <w:rFonts w:ascii="Times New Roman" w:hAnsi="Times New Roman" w:cs="Times New Roman"/>
          <w:sz w:val="24"/>
          <w:szCs w:val="24"/>
          <w:lang w:val="sr-Cyrl-BA"/>
        </w:rPr>
        <w:t xml:space="preserve"> у </w:t>
      </w:r>
      <w:r w:rsidRPr="00FD3045">
        <w:rPr>
          <w:rFonts w:ascii="Times New Roman" w:hAnsi="Times New Roman" w:cs="Times New Roman"/>
          <w:sz w:val="24"/>
          <w:szCs w:val="24"/>
          <w:lang w:val="ru-RU"/>
        </w:rPr>
        <w:t>20</w:t>
      </w:r>
      <w:r w:rsidR="00FD3045" w:rsidRPr="00FD3045">
        <w:rPr>
          <w:rFonts w:ascii="Times New Roman" w:hAnsi="Times New Roman" w:cs="Times New Roman"/>
          <w:sz w:val="24"/>
          <w:szCs w:val="24"/>
          <w:lang w:val="ru-RU"/>
        </w:rPr>
        <w:t>21</w:t>
      </w:r>
      <w:r w:rsidR="0047483F" w:rsidRPr="00FD3045">
        <w:rPr>
          <w:rFonts w:ascii="Times New Roman" w:hAnsi="Times New Roman" w:cs="Times New Roman"/>
          <w:sz w:val="24"/>
          <w:szCs w:val="24"/>
          <w:lang w:val="ru-RU"/>
        </w:rPr>
        <w:t xml:space="preserve">. години </w:t>
      </w:r>
      <w:r w:rsidR="00474C55" w:rsidRPr="00FD3045">
        <w:rPr>
          <w:rFonts w:ascii="Times New Roman" w:hAnsi="Times New Roman" w:cs="Times New Roman"/>
          <w:sz w:val="24"/>
          <w:szCs w:val="24"/>
          <w:lang w:val="sr-Cyrl-BA"/>
        </w:rPr>
        <w:t>износила</w:t>
      </w:r>
      <w:r w:rsidR="00B271D6" w:rsidRPr="00FD3045">
        <w:rPr>
          <w:rFonts w:ascii="Times New Roman" w:hAnsi="Times New Roman" w:cs="Times New Roman"/>
          <w:sz w:val="24"/>
          <w:szCs w:val="24"/>
          <w:lang w:val="sr-Cyrl-BA"/>
        </w:rPr>
        <w:t xml:space="preserve"> је</w:t>
      </w:r>
      <w:r w:rsidR="00DA14D0" w:rsidRPr="00FD3045">
        <w:rPr>
          <w:rFonts w:ascii="Times New Roman" w:hAnsi="Times New Roman" w:cs="Times New Roman"/>
          <w:sz w:val="24"/>
          <w:szCs w:val="24"/>
          <w:lang w:val="ru-RU"/>
        </w:rPr>
        <w:t xml:space="preserve"> </w:t>
      </w:r>
      <w:r w:rsidR="00FD3045" w:rsidRPr="00FD3045">
        <w:rPr>
          <w:rFonts w:ascii="Times New Roman" w:eastAsia="Times New Roman" w:hAnsi="Times New Roman" w:cs="Times New Roman"/>
          <w:b/>
          <w:bCs/>
          <w:sz w:val="24"/>
          <w:szCs w:val="24"/>
          <w:lang w:val="ru-RU"/>
        </w:rPr>
        <w:t>32.756.608</w:t>
      </w:r>
      <w:r w:rsidR="00FD3045" w:rsidRPr="00FD3045">
        <w:rPr>
          <w:rFonts w:ascii="Times New Roman" w:eastAsia="Times New Roman" w:hAnsi="Times New Roman" w:cs="Times New Roman"/>
          <w:b/>
          <w:sz w:val="24"/>
          <w:szCs w:val="24"/>
          <w:lang w:val="sr-Latn-RS"/>
        </w:rPr>
        <w:t xml:space="preserve"> </w:t>
      </w:r>
      <w:r w:rsidR="00CF2AA0" w:rsidRPr="00FD3045">
        <w:rPr>
          <w:rFonts w:ascii="Times New Roman" w:hAnsi="Times New Roman" w:cs="Times New Roman"/>
          <w:b/>
          <w:sz w:val="24"/>
          <w:szCs w:val="24"/>
        </w:rPr>
        <w:t>m</w:t>
      </w:r>
      <w:r w:rsidR="00CF2AA0" w:rsidRPr="00FD3045">
        <w:rPr>
          <w:rFonts w:ascii="Times New Roman" w:hAnsi="Times New Roman" w:cs="Times New Roman"/>
          <w:b/>
          <w:sz w:val="24"/>
          <w:szCs w:val="24"/>
          <w:vertAlign w:val="superscript"/>
          <w:lang w:val="ru-RU"/>
        </w:rPr>
        <w:t>3</w:t>
      </w:r>
      <w:r w:rsidR="00BD4B79" w:rsidRPr="00FD3045">
        <w:rPr>
          <w:rFonts w:ascii="Times New Roman" w:hAnsi="Times New Roman" w:cs="Times New Roman"/>
          <w:sz w:val="24"/>
          <w:szCs w:val="24"/>
          <w:lang w:val="sr-Cyrl-BA"/>
        </w:rPr>
        <w:t>, чиме се</w:t>
      </w:r>
      <w:r w:rsidRPr="00FD3045">
        <w:rPr>
          <w:rFonts w:ascii="Times New Roman" w:hAnsi="Times New Roman" w:cs="Times New Roman"/>
          <w:sz w:val="24"/>
          <w:szCs w:val="24"/>
          <w:lang w:val="ru-RU"/>
        </w:rPr>
        <w:t xml:space="preserve"> у потпуности задовољи</w:t>
      </w:r>
      <w:r w:rsidR="00443125" w:rsidRPr="00FD3045">
        <w:rPr>
          <w:rFonts w:ascii="Times New Roman" w:hAnsi="Times New Roman" w:cs="Times New Roman"/>
          <w:sz w:val="24"/>
          <w:szCs w:val="24"/>
          <w:lang w:val="ru-RU"/>
        </w:rPr>
        <w:t>л</w:t>
      </w:r>
      <w:r w:rsidR="00BD4B79" w:rsidRPr="00FD3045">
        <w:rPr>
          <w:rFonts w:ascii="Times New Roman" w:hAnsi="Times New Roman" w:cs="Times New Roman"/>
          <w:sz w:val="24"/>
          <w:szCs w:val="24"/>
          <w:lang w:val="ru-RU"/>
        </w:rPr>
        <w:t>а</w:t>
      </w:r>
      <w:r w:rsidRPr="00FD3045">
        <w:rPr>
          <w:rFonts w:ascii="Times New Roman" w:hAnsi="Times New Roman" w:cs="Times New Roman"/>
          <w:sz w:val="24"/>
          <w:szCs w:val="24"/>
          <w:lang w:val="ru-RU"/>
        </w:rPr>
        <w:t xml:space="preserve"> потреб</w:t>
      </w:r>
      <w:r w:rsidR="00BD4B79" w:rsidRPr="00FD3045">
        <w:rPr>
          <w:rFonts w:ascii="Times New Roman" w:hAnsi="Times New Roman" w:cs="Times New Roman"/>
          <w:sz w:val="24"/>
          <w:szCs w:val="24"/>
          <w:lang w:val="ru-RU"/>
        </w:rPr>
        <w:t>а</w:t>
      </w:r>
      <w:r w:rsidRPr="00FD3045">
        <w:rPr>
          <w:rFonts w:ascii="Times New Roman" w:hAnsi="Times New Roman" w:cs="Times New Roman"/>
          <w:sz w:val="24"/>
          <w:szCs w:val="24"/>
          <w:lang w:val="ru-RU"/>
        </w:rPr>
        <w:t xml:space="preserve"> свих</w:t>
      </w:r>
      <w:r w:rsidR="00BD4B79" w:rsidRPr="00FD3045">
        <w:rPr>
          <w:rFonts w:ascii="Times New Roman" w:hAnsi="Times New Roman" w:cs="Times New Roman"/>
          <w:sz w:val="24"/>
          <w:szCs w:val="24"/>
          <w:lang w:val="ru-RU"/>
        </w:rPr>
        <w:t xml:space="preserve"> </w:t>
      </w:r>
      <w:r w:rsidRPr="00FD3045">
        <w:rPr>
          <w:rFonts w:ascii="Times New Roman" w:hAnsi="Times New Roman" w:cs="Times New Roman"/>
          <w:sz w:val="24"/>
          <w:szCs w:val="24"/>
          <w:lang w:val="ru-RU"/>
        </w:rPr>
        <w:t xml:space="preserve">корисника за </w:t>
      </w:r>
      <w:r w:rsidR="00984243" w:rsidRPr="00FD3045">
        <w:rPr>
          <w:rFonts w:ascii="Times New Roman" w:hAnsi="Times New Roman" w:cs="Times New Roman"/>
          <w:sz w:val="24"/>
          <w:szCs w:val="24"/>
          <w:lang w:val="ru-RU"/>
        </w:rPr>
        <w:t>хигијенски исправн</w:t>
      </w:r>
      <w:r w:rsidRPr="00FD3045">
        <w:rPr>
          <w:rFonts w:ascii="Times New Roman" w:hAnsi="Times New Roman" w:cs="Times New Roman"/>
          <w:sz w:val="24"/>
          <w:szCs w:val="24"/>
          <w:lang w:val="ru-RU"/>
        </w:rPr>
        <w:t>ом водом</w:t>
      </w:r>
      <w:r w:rsidR="00EC2F76" w:rsidRPr="00FD3045">
        <w:rPr>
          <w:rFonts w:ascii="Times New Roman" w:hAnsi="Times New Roman" w:cs="Times New Roman"/>
          <w:sz w:val="24"/>
          <w:szCs w:val="24"/>
          <w:lang w:val="ru-RU"/>
        </w:rPr>
        <w:t xml:space="preserve"> за пиће</w:t>
      </w:r>
      <w:r w:rsidR="001556E4" w:rsidRPr="00FD3045">
        <w:rPr>
          <w:rFonts w:ascii="Times New Roman" w:hAnsi="Times New Roman" w:cs="Times New Roman"/>
          <w:sz w:val="24"/>
          <w:szCs w:val="24"/>
          <w:lang w:val="ru-RU"/>
        </w:rPr>
        <w:t>, без прекида</w:t>
      </w:r>
      <w:r w:rsidR="00984243" w:rsidRPr="00FD3045">
        <w:rPr>
          <w:rFonts w:ascii="Times New Roman" w:hAnsi="Times New Roman" w:cs="Times New Roman"/>
          <w:sz w:val="24"/>
          <w:szCs w:val="24"/>
          <w:lang w:val="ru-RU"/>
        </w:rPr>
        <w:t xml:space="preserve"> у водоснабдијевању.</w:t>
      </w:r>
      <w:r w:rsidR="00D77905" w:rsidRPr="00FD3045">
        <w:rPr>
          <w:rFonts w:ascii="Times New Roman" w:hAnsi="Times New Roman" w:cs="Times New Roman"/>
          <w:sz w:val="24"/>
          <w:szCs w:val="24"/>
          <w:lang w:val="ru-RU"/>
        </w:rPr>
        <w:t xml:space="preserve"> </w:t>
      </w:r>
    </w:p>
    <w:p w14:paraId="03E1E7FD" w14:textId="77777777" w:rsidR="00434F33" w:rsidRPr="00FD3045" w:rsidRDefault="00434F33" w:rsidP="00FD3045">
      <w:pPr>
        <w:ind w:firstLine="720"/>
        <w:jc w:val="both"/>
        <w:rPr>
          <w:rFonts w:ascii="Times New Roman" w:eastAsia="Times New Roman" w:hAnsi="Times New Roman" w:cs="Times New Roman"/>
          <w:b/>
          <w:bCs/>
          <w:sz w:val="24"/>
          <w:szCs w:val="24"/>
          <w:lang w:val="ru-RU"/>
        </w:rPr>
      </w:pPr>
    </w:p>
    <w:p w14:paraId="5314D5FC" w14:textId="095CD38D" w:rsidR="008624B0" w:rsidRPr="000060FF" w:rsidRDefault="008624B0" w:rsidP="00FD4FA6">
      <w:pPr>
        <w:tabs>
          <w:tab w:val="left" w:pos="0"/>
        </w:tabs>
        <w:spacing w:line="360" w:lineRule="auto"/>
        <w:jc w:val="both"/>
        <w:rPr>
          <w:rFonts w:ascii="Times New Roman" w:hAnsi="Times New Roman" w:cs="Times New Roman"/>
          <w:sz w:val="24"/>
          <w:szCs w:val="24"/>
          <w:lang w:val="ru-RU"/>
        </w:rPr>
      </w:pPr>
      <w:r w:rsidRPr="000060FF">
        <w:rPr>
          <w:rFonts w:ascii="Times New Roman" w:hAnsi="Times New Roman" w:cs="Times New Roman"/>
          <w:sz w:val="24"/>
          <w:szCs w:val="24"/>
          <w:lang w:val="sr-Cyrl-BA"/>
        </w:rPr>
        <w:t>Прои</w:t>
      </w:r>
      <w:r w:rsidR="00152CD6" w:rsidRPr="000060FF">
        <w:rPr>
          <w:rFonts w:ascii="Times New Roman" w:hAnsi="Times New Roman" w:cs="Times New Roman"/>
          <w:sz w:val="24"/>
          <w:szCs w:val="24"/>
          <w:lang w:val="sr-Cyrl-BA"/>
        </w:rPr>
        <w:t>зводња воде по системима, у 20</w:t>
      </w:r>
      <w:r w:rsidR="00FD3045" w:rsidRPr="000060FF">
        <w:rPr>
          <w:rFonts w:ascii="Times New Roman" w:hAnsi="Times New Roman" w:cs="Times New Roman"/>
          <w:sz w:val="24"/>
          <w:szCs w:val="24"/>
          <w:lang w:val="sr-Cyrl-BA"/>
        </w:rPr>
        <w:t>21</w:t>
      </w:r>
      <w:r w:rsidRPr="000060FF">
        <w:rPr>
          <w:rFonts w:ascii="Times New Roman" w:hAnsi="Times New Roman" w:cs="Times New Roman"/>
          <w:sz w:val="24"/>
          <w:szCs w:val="24"/>
          <w:lang w:val="sr-Latn-BA"/>
        </w:rPr>
        <w:t>.</w:t>
      </w:r>
      <w:r w:rsidRPr="000060FF">
        <w:rPr>
          <w:rFonts w:ascii="Times New Roman" w:hAnsi="Times New Roman" w:cs="Times New Roman"/>
          <w:sz w:val="24"/>
          <w:szCs w:val="24"/>
          <w:lang w:val="sr-Cyrl-BA"/>
        </w:rPr>
        <w:t xml:space="preserve"> у </w:t>
      </w:r>
      <w:r w:rsidR="00953E88" w:rsidRPr="000060FF">
        <w:rPr>
          <w:rFonts w:ascii="Times New Roman" w:hAnsi="Times New Roman" w:cs="Times New Roman"/>
          <w:sz w:val="24"/>
          <w:szCs w:val="24"/>
          <w:lang w:val="sr-Latn-BA"/>
        </w:rPr>
        <w:t>l</w:t>
      </w:r>
      <w:r w:rsidRPr="000060FF">
        <w:rPr>
          <w:rFonts w:ascii="Times New Roman" w:hAnsi="Times New Roman" w:cs="Times New Roman"/>
          <w:sz w:val="24"/>
          <w:szCs w:val="24"/>
          <w:lang w:val="sr-Latn-BA"/>
        </w:rPr>
        <w:t>/s</w:t>
      </w:r>
      <w:r w:rsidR="005D29DB" w:rsidRPr="000060FF">
        <w:rPr>
          <w:rFonts w:ascii="Times New Roman" w:hAnsi="Times New Roman" w:cs="Times New Roman"/>
          <w:sz w:val="24"/>
          <w:szCs w:val="24"/>
          <w:lang w:val="sr-Cyrl-BA"/>
        </w:rPr>
        <w:t>:</w:t>
      </w:r>
    </w:p>
    <w:tbl>
      <w:tblPr>
        <w:tblW w:w="7951" w:type="dxa"/>
        <w:jc w:val="center"/>
        <w:tblLook w:val="04A0" w:firstRow="1" w:lastRow="0" w:firstColumn="1" w:lastColumn="0" w:noHBand="0" w:noVBand="1"/>
      </w:tblPr>
      <w:tblGrid>
        <w:gridCol w:w="6923"/>
        <w:gridCol w:w="1028"/>
      </w:tblGrid>
      <w:tr w:rsidR="00DF787C" w:rsidRPr="00DF787C" w14:paraId="2B3104E6" w14:textId="77777777" w:rsidTr="00CB05B3">
        <w:trPr>
          <w:trHeight w:val="429"/>
          <w:jc w:val="center"/>
        </w:trPr>
        <w:tc>
          <w:tcPr>
            <w:tcW w:w="6923"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6ABDCB40" w14:textId="5024E645" w:rsidR="007E0470" w:rsidRPr="00FD3045" w:rsidRDefault="00FD3045" w:rsidP="007E0470">
            <w:pPr>
              <w:spacing w:after="0" w:line="240" w:lineRule="auto"/>
              <w:jc w:val="center"/>
              <w:rPr>
                <w:rFonts w:ascii="Times New Roman" w:eastAsia="Times New Roman" w:hAnsi="Times New Roman" w:cs="Times New Roman"/>
                <w:b/>
                <w:bCs/>
                <w:i/>
                <w:iCs/>
                <w:sz w:val="24"/>
                <w:szCs w:val="24"/>
              </w:rPr>
            </w:pPr>
            <w:r w:rsidRPr="00FD3045">
              <w:rPr>
                <w:rFonts w:ascii="Times New Roman" w:eastAsia="Times New Roman" w:hAnsi="Times New Roman" w:cs="Times New Roman"/>
                <w:b/>
                <w:bCs/>
                <w:i/>
                <w:iCs/>
                <w:sz w:val="24"/>
                <w:szCs w:val="24"/>
              </w:rPr>
              <w:t>ПРОИЗВОДЊА ВОДЕ</w:t>
            </w:r>
          </w:p>
        </w:tc>
        <w:tc>
          <w:tcPr>
            <w:tcW w:w="1028"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0E2B38DC" w14:textId="77777777" w:rsidR="007E0470" w:rsidRPr="00FD3045" w:rsidRDefault="007E0470" w:rsidP="007E0470">
            <w:pPr>
              <w:spacing w:after="0" w:line="240" w:lineRule="auto"/>
              <w:jc w:val="center"/>
              <w:rPr>
                <w:rFonts w:ascii="Times New Roman" w:eastAsia="Times New Roman" w:hAnsi="Times New Roman" w:cs="Times New Roman"/>
                <w:b/>
                <w:bCs/>
                <w:sz w:val="24"/>
                <w:szCs w:val="24"/>
              </w:rPr>
            </w:pPr>
            <w:r w:rsidRPr="00FD3045">
              <w:rPr>
                <w:rFonts w:ascii="Times New Roman" w:eastAsia="Times New Roman" w:hAnsi="Times New Roman" w:cs="Times New Roman"/>
                <w:b/>
                <w:bCs/>
                <w:sz w:val="24"/>
                <w:szCs w:val="24"/>
              </w:rPr>
              <w:t>l/s</w:t>
            </w:r>
          </w:p>
        </w:tc>
      </w:tr>
      <w:tr w:rsidR="00DF787C" w:rsidRPr="00DF787C" w14:paraId="4FD240A6" w14:textId="77777777" w:rsidTr="00DF2408">
        <w:trPr>
          <w:trHeight w:val="583"/>
          <w:jc w:val="center"/>
        </w:trPr>
        <w:tc>
          <w:tcPr>
            <w:tcW w:w="6923" w:type="dxa"/>
            <w:tcBorders>
              <w:top w:val="nil"/>
              <w:left w:val="double" w:sz="6" w:space="0" w:color="auto"/>
              <w:bottom w:val="single" w:sz="4" w:space="0" w:color="auto"/>
              <w:right w:val="single" w:sz="4" w:space="0" w:color="auto"/>
            </w:tcBorders>
            <w:shd w:val="clear" w:color="auto" w:fill="auto"/>
            <w:vAlign w:val="center"/>
            <w:hideMark/>
          </w:tcPr>
          <w:p w14:paraId="77D06324" w14:textId="77777777" w:rsidR="00015EAF" w:rsidRDefault="00FD3045" w:rsidP="007E0470">
            <w:pPr>
              <w:spacing w:after="0" w:line="240" w:lineRule="auto"/>
              <w:rPr>
                <w:rFonts w:ascii="Times New Roman" w:eastAsia="Times New Roman" w:hAnsi="Times New Roman" w:cs="Times New Roman"/>
                <w:sz w:val="24"/>
                <w:szCs w:val="24"/>
                <w:lang w:val="ru-RU"/>
              </w:rPr>
            </w:pPr>
            <w:r w:rsidRPr="00FD3045">
              <w:rPr>
                <w:rFonts w:ascii="Times New Roman" w:eastAsia="Times New Roman" w:hAnsi="Times New Roman" w:cs="Times New Roman"/>
                <w:b/>
                <w:bCs/>
                <w:sz w:val="24"/>
                <w:szCs w:val="24"/>
                <w:lang w:val="ru-RU"/>
              </w:rPr>
              <w:t>ЈАВНИ ВОДОВОД</w:t>
            </w:r>
          </w:p>
          <w:p w14:paraId="1295AF25" w14:textId="651528F0" w:rsidR="007E0470" w:rsidRPr="00FD3045" w:rsidRDefault="007E0470" w:rsidP="007E0470">
            <w:pPr>
              <w:spacing w:after="0" w:line="240" w:lineRule="auto"/>
              <w:rPr>
                <w:rFonts w:ascii="Times New Roman" w:eastAsia="Times New Roman" w:hAnsi="Times New Roman" w:cs="Times New Roman"/>
                <w:sz w:val="24"/>
                <w:szCs w:val="24"/>
                <w:lang w:val="ru-RU"/>
              </w:rPr>
            </w:pPr>
            <w:r w:rsidRPr="00FD3045">
              <w:rPr>
                <w:rFonts w:ascii="Times New Roman" w:eastAsia="Times New Roman" w:hAnsi="Times New Roman" w:cs="Times New Roman"/>
                <w:sz w:val="24"/>
                <w:szCs w:val="24"/>
                <w:lang w:val="ru-RU"/>
              </w:rPr>
              <w:t>(Новоселија и Суботица)</w:t>
            </w:r>
          </w:p>
        </w:tc>
        <w:tc>
          <w:tcPr>
            <w:tcW w:w="1028" w:type="dxa"/>
            <w:tcBorders>
              <w:top w:val="nil"/>
              <w:left w:val="nil"/>
              <w:bottom w:val="single" w:sz="4" w:space="0" w:color="auto"/>
              <w:right w:val="double" w:sz="6" w:space="0" w:color="auto"/>
            </w:tcBorders>
            <w:shd w:val="clear" w:color="auto" w:fill="auto"/>
            <w:vAlign w:val="center"/>
            <w:hideMark/>
          </w:tcPr>
          <w:p w14:paraId="136CCBC7" w14:textId="51B2F894" w:rsidR="007E0470" w:rsidRPr="00FD3045" w:rsidRDefault="00FD3045" w:rsidP="007E0470">
            <w:pPr>
              <w:spacing w:after="0" w:line="240" w:lineRule="auto"/>
              <w:jc w:val="center"/>
              <w:rPr>
                <w:rFonts w:ascii="Times New Roman" w:eastAsia="Times New Roman" w:hAnsi="Times New Roman" w:cs="Times New Roman"/>
                <w:sz w:val="24"/>
                <w:szCs w:val="24"/>
                <w:lang w:val="sr-Cyrl-RS"/>
              </w:rPr>
            </w:pPr>
            <w:r w:rsidRPr="00FD3045">
              <w:rPr>
                <w:rFonts w:ascii="Times New Roman" w:eastAsia="Times New Roman" w:hAnsi="Times New Roman" w:cs="Times New Roman"/>
                <w:sz w:val="24"/>
                <w:szCs w:val="24"/>
                <w:lang w:val="sr-Cyrl-RS"/>
              </w:rPr>
              <w:t>1.039</w:t>
            </w:r>
          </w:p>
        </w:tc>
      </w:tr>
      <w:tr w:rsidR="00DF787C" w:rsidRPr="00DF787C" w14:paraId="5FFC404B" w14:textId="77777777" w:rsidTr="00DF2408">
        <w:trPr>
          <w:trHeight w:val="563"/>
          <w:jc w:val="center"/>
        </w:trPr>
        <w:tc>
          <w:tcPr>
            <w:tcW w:w="6923" w:type="dxa"/>
            <w:tcBorders>
              <w:top w:val="nil"/>
              <w:left w:val="double" w:sz="6" w:space="0" w:color="auto"/>
              <w:bottom w:val="single" w:sz="4" w:space="0" w:color="auto"/>
              <w:right w:val="single" w:sz="4" w:space="0" w:color="auto"/>
            </w:tcBorders>
            <w:shd w:val="clear" w:color="auto" w:fill="auto"/>
            <w:vAlign w:val="center"/>
            <w:hideMark/>
          </w:tcPr>
          <w:p w14:paraId="51592CD0" w14:textId="77777777" w:rsidR="00015EAF" w:rsidRDefault="00FD3045" w:rsidP="007E0470">
            <w:pPr>
              <w:spacing w:after="0" w:line="240" w:lineRule="auto"/>
              <w:rPr>
                <w:rFonts w:ascii="Times New Roman" w:eastAsia="Times New Roman" w:hAnsi="Times New Roman" w:cs="Times New Roman"/>
                <w:b/>
                <w:bCs/>
                <w:sz w:val="24"/>
                <w:szCs w:val="24"/>
                <w:lang w:val="ru-RU"/>
              </w:rPr>
            </w:pPr>
            <w:r w:rsidRPr="00FD3045">
              <w:rPr>
                <w:rFonts w:ascii="Times New Roman" w:eastAsia="Times New Roman" w:hAnsi="Times New Roman" w:cs="Times New Roman"/>
                <w:b/>
                <w:bCs/>
                <w:sz w:val="24"/>
                <w:szCs w:val="24"/>
                <w:lang w:val="ru-RU"/>
              </w:rPr>
              <w:t>ЛОКАЛНИ ВОДОВОДИ</w:t>
            </w:r>
          </w:p>
          <w:p w14:paraId="5006F25A" w14:textId="59A95CC7" w:rsidR="007E0470" w:rsidRPr="00015EAF" w:rsidRDefault="007E0470" w:rsidP="007E0470">
            <w:pPr>
              <w:spacing w:after="0" w:line="240" w:lineRule="auto"/>
              <w:rPr>
                <w:rFonts w:ascii="Times New Roman" w:eastAsia="Times New Roman" w:hAnsi="Times New Roman" w:cs="Times New Roman"/>
                <w:b/>
                <w:bCs/>
                <w:sz w:val="24"/>
                <w:szCs w:val="24"/>
                <w:lang w:val="ru-RU"/>
              </w:rPr>
            </w:pPr>
            <w:r w:rsidRPr="00FD3045">
              <w:rPr>
                <w:rFonts w:ascii="Times New Roman" w:eastAsia="Times New Roman" w:hAnsi="Times New Roman" w:cs="Times New Roman"/>
                <w:sz w:val="24"/>
                <w:szCs w:val="24"/>
                <w:lang w:val="ru-RU"/>
              </w:rPr>
              <w:t>(Бањица, Гашића Врело, Црно Врело и остали)</w:t>
            </w:r>
          </w:p>
        </w:tc>
        <w:tc>
          <w:tcPr>
            <w:tcW w:w="1028" w:type="dxa"/>
            <w:tcBorders>
              <w:top w:val="nil"/>
              <w:left w:val="nil"/>
              <w:bottom w:val="single" w:sz="4" w:space="0" w:color="auto"/>
              <w:right w:val="double" w:sz="6" w:space="0" w:color="auto"/>
            </w:tcBorders>
            <w:shd w:val="clear" w:color="auto" w:fill="auto"/>
            <w:vAlign w:val="center"/>
            <w:hideMark/>
          </w:tcPr>
          <w:p w14:paraId="358C3C90" w14:textId="4BF19A7C" w:rsidR="007E0470" w:rsidRPr="00FD3045" w:rsidRDefault="00FD3045" w:rsidP="007E0470">
            <w:pPr>
              <w:spacing w:after="0" w:line="240" w:lineRule="auto"/>
              <w:jc w:val="center"/>
              <w:rPr>
                <w:rFonts w:ascii="Times New Roman" w:eastAsia="Times New Roman" w:hAnsi="Times New Roman" w:cs="Times New Roman"/>
                <w:sz w:val="24"/>
                <w:szCs w:val="24"/>
                <w:lang w:val="sr-Cyrl-RS"/>
              </w:rPr>
            </w:pPr>
            <w:r w:rsidRPr="00FD3045">
              <w:rPr>
                <w:rFonts w:ascii="Times New Roman" w:eastAsia="Times New Roman" w:hAnsi="Times New Roman" w:cs="Times New Roman"/>
                <w:sz w:val="24"/>
                <w:szCs w:val="24"/>
                <w:lang w:val="sr-Cyrl-RS"/>
              </w:rPr>
              <w:t>83</w:t>
            </w:r>
          </w:p>
        </w:tc>
      </w:tr>
      <w:tr w:rsidR="00DF787C" w:rsidRPr="00DF787C" w14:paraId="141F8711" w14:textId="77777777" w:rsidTr="00DF2408">
        <w:trPr>
          <w:trHeight w:val="648"/>
          <w:jc w:val="center"/>
        </w:trPr>
        <w:tc>
          <w:tcPr>
            <w:tcW w:w="6923" w:type="dxa"/>
            <w:tcBorders>
              <w:top w:val="nil"/>
              <w:left w:val="double" w:sz="6" w:space="0" w:color="auto"/>
              <w:bottom w:val="double" w:sz="6" w:space="0" w:color="auto"/>
              <w:right w:val="single" w:sz="4" w:space="0" w:color="auto"/>
            </w:tcBorders>
            <w:shd w:val="clear" w:color="auto" w:fill="auto"/>
            <w:noWrap/>
            <w:vAlign w:val="center"/>
            <w:hideMark/>
          </w:tcPr>
          <w:p w14:paraId="6B3B713C" w14:textId="77777777" w:rsidR="007E0470" w:rsidRPr="00DF2408" w:rsidRDefault="007E0470" w:rsidP="00DF2408">
            <w:pPr>
              <w:spacing w:after="0" w:line="240" w:lineRule="auto"/>
              <w:jc w:val="center"/>
              <w:rPr>
                <w:rFonts w:ascii="Times New Roman" w:eastAsia="Times New Roman" w:hAnsi="Times New Roman" w:cs="Times New Roman"/>
                <w:b/>
                <w:bCs/>
                <w:i/>
                <w:sz w:val="24"/>
                <w:szCs w:val="24"/>
              </w:rPr>
            </w:pPr>
            <w:r w:rsidRPr="00DF2408">
              <w:rPr>
                <w:rFonts w:ascii="Times New Roman" w:eastAsia="Times New Roman" w:hAnsi="Times New Roman" w:cs="Times New Roman"/>
                <w:b/>
                <w:bCs/>
                <w:i/>
                <w:sz w:val="24"/>
                <w:szCs w:val="24"/>
              </w:rPr>
              <w:t>УКУПНО</w:t>
            </w:r>
          </w:p>
        </w:tc>
        <w:tc>
          <w:tcPr>
            <w:tcW w:w="1028" w:type="dxa"/>
            <w:tcBorders>
              <w:top w:val="nil"/>
              <w:left w:val="nil"/>
              <w:bottom w:val="double" w:sz="6" w:space="0" w:color="auto"/>
              <w:right w:val="double" w:sz="6" w:space="0" w:color="auto"/>
            </w:tcBorders>
            <w:shd w:val="clear" w:color="auto" w:fill="auto"/>
            <w:noWrap/>
            <w:vAlign w:val="center"/>
            <w:hideMark/>
          </w:tcPr>
          <w:p w14:paraId="6273EB87" w14:textId="52CC9262" w:rsidR="007E0470" w:rsidRPr="00FD3045" w:rsidRDefault="00CD4B60" w:rsidP="00FD3045">
            <w:pPr>
              <w:spacing w:after="0" w:line="240" w:lineRule="auto"/>
              <w:jc w:val="center"/>
              <w:rPr>
                <w:rFonts w:ascii="Times New Roman" w:eastAsia="Times New Roman" w:hAnsi="Times New Roman" w:cs="Times New Roman"/>
                <w:b/>
                <w:bCs/>
                <w:sz w:val="24"/>
                <w:szCs w:val="24"/>
                <w:lang w:val="sr-Cyrl-RS"/>
              </w:rPr>
            </w:pPr>
            <w:r w:rsidRPr="00FD3045">
              <w:rPr>
                <w:rFonts w:ascii="Times New Roman" w:eastAsia="Times New Roman" w:hAnsi="Times New Roman" w:cs="Times New Roman"/>
                <w:b/>
                <w:bCs/>
                <w:sz w:val="24"/>
                <w:szCs w:val="24"/>
                <w:lang w:val="sr-Cyrl-RS"/>
              </w:rPr>
              <w:t>1.</w:t>
            </w:r>
            <w:r w:rsidR="00FD3045" w:rsidRPr="00FD3045">
              <w:rPr>
                <w:rFonts w:ascii="Times New Roman" w:eastAsia="Times New Roman" w:hAnsi="Times New Roman" w:cs="Times New Roman"/>
                <w:b/>
                <w:bCs/>
                <w:sz w:val="24"/>
                <w:szCs w:val="24"/>
                <w:lang w:val="sr-Cyrl-RS"/>
              </w:rPr>
              <w:t>122</w:t>
            </w:r>
          </w:p>
        </w:tc>
      </w:tr>
    </w:tbl>
    <w:p w14:paraId="52A9EDFA" w14:textId="6E8CF27E" w:rsidR="00075A59" w:rsidRDefault="00075A59" w:rsidP="00051196">
      <w:pPr>
        <w:jc w:val="both"/>
        <w:rPr>
          <w:rFonts w:ascii="Times New Roman" w:hAnsi="Times New Roman" w:cs="Times New Roman"/>
          <w:color w:val="FF0000"/>
          <w:sz w:val="24"/>
          <w:szCs w:val="24"/>
          <w:lang w:val="sr-Cyrl-BA"/>
        </w:rPr>
      </w:pPr>
    </w:p>
    <w:p w14:paraId="303FAD7B" w14:textId="77777777" w:rsidR="00434F33" w:rsidRPr="00DF787C" w:rsidRDefault="00434F33" w:rsidP="00051196">
      <w:pPr>
        <w:jc w:val="both"/>
        <w:rPr>
          <w:rFonts w:ascii="Times New Roman" w:hAnsi="Times New Roman" w:cs="Times New Roman"/>
          <w:color w:val="FF0000"/>
          <w:sz w:val="24"/>
          <w:szCs w:val="24"/>
          <w:lang w:val="sr-Cyrl-BA"/>
        </w:rPr>
      </w:pPr>
    </w:p>
    <w:p w14:paraId="12429353" w14:textId="5EA100D7" w:rsidR="000028B5" w:rsidRPr="000060FF" w:rsidRDefault="00474C55" w:rsidP="003B7C97">
      <w:pPr>
        <w:rPr>
          <w:rFonts w:ascii="Times New Roman" w:hAnsi="Times New Roman" w:cs="Times New Roman"/>
          <w:sz w:val="24"/>
          <w:szCs w:val="24"/>
          <w:lang w:val="sr-Cyrl-BA"/>
        </w:rPr>
      </w:pPr>
      <w:bookmarkStart w:id="7" w:name="_Hlk65139431"/>
      <w:r w:rsidRPr="000060FF">
        <w:rPr>
          <w:rFonts w:ascii="Times New Roman" w:hAnsi="Times New Roman" w:cs="Times New Roman"/>
          <w:sz w:val="24"/>
          <w:szCs w:val="24"/>
          <w:lang w:val="sr-Cyrl-BA"/>
        </w:rPr>
        <w:t xml:space="preserve">За производњу воде у </w:t>
      </w:r>
      <w:r w:rsidR="00152CD6" w:rsidRPr="000060FF">
        <w:rPr>
          <w:rFonts w:ascii="Times New Roman" w:hAnsi="Times New Roman" w:cs="Times New Roman"/>
          <w:sz w:val="24"/>
          <w:szCs w:val="24"/>
          <w:lang w:val="sr-Cyrl-BA"/>
        </w:rPr>
        <w:t>20</w:t>
      </w:r>
      <w:r w:rsidR="00FD3045" w:rsidRPr="000060FF">
        <w:rPr>
          <w:rFonts w:ascii="Times New Roman" w:hAnsi="Times New Roman" w:cs="Times New Roman"/>
          <w:sz w:val="24"/>
          <w:szCs w:val="24"/>
          <w:lang w:val="sr-Latn-RS"/>
        </w:rPr>
        <w:t>21</w:t>
      </w:r>
      <w:r w:rsidRPr="000060FF">
        <w:rPr>
          <w:rFonts w:ascii="Times New Roman" w:hAnsi="Times New Roman" w:cs="Times New Roman"/>
          <w:sz w:val="24"/>
          <w:szCs w:val="24"/>
          <w:lang w:val="sr-Cyrl-BA"/>
        </w:rPr>
        <w:t>. години употребљено је</w:t>
      </w:r>
      <w:r w:rsidR="000028B5" w:rsidRPr="000060FF">
        <w:rPr>
          <w:rFonts w:ascii="Times New Roman" w:hAnsi="Times New Roman" w:cs="Times New Roman"/>
          <w:sz w:val="24"/>
          <w:szCs w:val="24"/>
          <w:lang w:val="sr-Cyrl-BA"/>
        </w:rPr>
        <w:t>:</w:t>
      </w:r>
    </w:p>
    <w:tbl>
      <w:tblPr>
        <w:tblW w:w="8800" w:type="dxa"/>
        <w:jc w:val="center"/>
        <w:tblLook w:val="04A0" w:firstRow="1" w:lastRow="0" w:firstColumn="1" w:lastColumn="0" w:noHBand="0" w:noVBand="1"/>
      </w:tblPr>
      <w:tblGrid>
        <w:gridCol w:w="5560"/>
        <w:gridCol w:w="1620"/>
        <w:gridCol w:w="1620"/>
      </w:tblGrid>
      <w:tr w:rsidR="00DF2408" w:rsidRPr="00DF2408" w14:paraId="5F60ED51" w14:textId="77777777" w:rsidTr="00DF2408">
        <w:trPr>
          <w:trHeight w:val="375"/>
          <w:jc w:val="center"/>
        </w:trPr>
        <w:tc>
          <w:tcPr>
            <w:tcW w:w="5560" w:type="dxa"/>
            <w:tcBorders>
              <w:top w:val="double" w:sz="6" w:space="0" w:color="auto"/>
              <w:left w:val="double" w:sz="6" w:space="0" w:color="auto"/>
              <w:bottom w:val="single" w:sz="4" w:space="0" w:color="auto"/>
              <w:right w:val="single" w:sz="4" w:space="0" w:color="auto"/>
            </w:tcBorders>
            <w:shd w:val="clear" w:color="000000" w:fill="C6D9F1"/>
            <w:noWrap/>
            <w:vAlign w:val="center"/>
            <w:hideMark/>
          </w:tcPr>
          <w:p w14:paraId="68A6EBAF" w14:textId="77777777" w:rsidR="00DF2408" w:rsidRPr="009E5A75" w:rsidRDefault="00DF2408" w:rsidP="00DF2408">
            <w:pPr>
              <w:spacing w:after="0" w:line="240" w:lineRule="auto"/>
              <w:jc w:val="center"/>
              <w:rPr>
                <w:rFonts w:ascii="Times New Roman" w:eastAsia="Times New Roman" w:hAnsi="Times New Roman" w:cs="Times New Roman"/>
                <w:b/>
                <w:bCs/>
                <w:color w:val="000000"/>
                <w:sz w:val="24"/>
                <w:szCs w:val="24"/>
                <w:lang w:val="sr-Latn-BA" w:eastAsia="sr-Latn-BA"/>
              </w:rPr>
            </w:pPr>
            <w:r w:rsidRPr="009E5A75">
              <w:rPr>
                <w:rFonts w:ascii="Times New Roman" w:eastAsia="Times New Roman" w:hAnsi="Times New Roman" w:cs="Times New Roman"/>
                <w:b/>
                <w:bCs/>
                <w:color w:val="000000"/>
                <w:sz w:val="24"/>
                <w:szCs w:val="24"/>
                <w:lang w:val="sr-Latn-BA" w:eastAsia="sr-Latn-BA"/>
              </w:rPr>
              <w:t>Хемикалије и гасови у kg</w:t>
            </w:r>
          </w:p>
        </w:tc>
        <w:tc>
          <w:tcPr>
            <w:tcW w:w="1620" w:type="dxa"/>
            <w:tcBorders>
              <w:top w:val="double" w:sz="6" w:space="0" w:color="auto"/>
              <w:left w:val="nil"/>
              <w:bottom w:val="single" w:sz="4" w:space="0" w:color="auto"/>
              <w:right w:val="single" w:sz="4" w:space="0" w:color="auto"/>
            </w:tcBorders>
            <w:shd w:val="clear" w:color="000000" w:fill="C6D9F1"/>
            <w:noWrap/>
            <w:vAlign w:val="center"/>
            <w:hideMark/>
          </w:tcPr>
          <w:p w14:paraId="66AC8E5C" w14:textId="77777777" w:rsidR="00DF2408" w:rsidRPr="009E5A75" w:rsidRDefault="00DF2408" w:rsidP="00DF2408">
            <w:pPr>
              <w:spacing w:after="0" w:line="240" w:lineRule="auto"/>
              <w:jc w:val="center"/>
              <w:rPr>
                <w:rFonts w:ascii="Times New Roman" w:eastAsia="Times New Roman" w:hAnsi="Times New Roman" w:cs="Times New Roman"/>
                <w:b/>
                <w:bCs/>
                <w:color w:val="000000"/>
                <w:sz w:val="24"/>
                <w:szCs w:val="24"/>
                <w:lang w:val="sr-Latn-BA" w:eastAsia="sr-Latn-BA"/>
              </w:rPr>
            </w:pPr>
            <w:r w:rsidRPr="009E5A75">
              <w:rPr>
                <w:rFonts w:ascii="Times New Roman" w:eastAsia="Times New Roman" w:hAnsi="Times New Roman" w:cs="Times New Roman"/>
                <w:b/>
                <w:bCs/>
                <w:color w:val="000000"/>
                <w:sz w:val="24"/>
                <w:szCs w:val="24"/>
                <w:lang w:val="sr-Latn-BA" w:eastAsia="sr-Latn-BA"/>
              </w:rPr>
              <w:t>2020.</w:t>
            </w:r>
          </w:p>
        </w:tc>
        <w:tc>
          <w:tcPr>
            <w:tcW w:w="1620" w:type="dxa"/>
            <w:tcBorders>
              <w:top w:val="double" w:sz="6" w:space="0" w:color="auto"/>
              <w:left w:val="nil"/>
              <w:bottom w:val="single" w:sz="4" w:space="0" w:color="auto"/>
              <w:right w:val="double" w:sz="6" w:space="0" w:color="auto"/>
            </w:tcBorders>
            <w:shd w:val="clear" w:color="000000" w:fill="C6D9F1"/>
            <w:noWrap/>
            <w:vAlign w:val="center"/>
            <w:hideMark/>
          </w:tcPr>
          <w:p w14:paraId="04DE4DF2" w14:textId="77777777" w:rsidR="00DF2408" w:rsidRPr="009E5A75" w:rsidRDefault="00DF2408" w:rsidP="00DF2408">
            <w:pPr>
              <w:spacing w:after="0" w:line="240" w:lineRule="auto"/>
              <w:jc w:val="center"/>
              <w:rPr>
                <w:rFonts w:ascii="Times New Roman" w:eastAsia="Times New Roman" w:hAnsi="Times New Roman" w:cs="Times New Roman"/>
                <w:b/>
                <w:bCs/>
                <w:color w:val="000000"/>
                <w:sz w:val="24"/>
                <w:szCs w:val="24"/>
                <w:lang w:val="sr-Latn-BA" w:eastAsia="sr-Latn-BA"/>
              </w:rPr>
            </w:pPr>
            <w:r w:rsidRPr="009E5A75">
              <w:rPr>
                <w:rFonts w:ascii="Times New Roman" w:eastAsia="Times New Roman" w:hAnsi="Times New Roman" w:cs="Times New Roman"/>
                <w:b/>
                <w:bCs/>
                <w:color w:val="000000"/>
                <w:sz w:val="24"/>
                <w:szCs w:val="24"/>
                <w:lang w:val="sr-Latn-BA" w:eastAsia="sr-Latn-BA"/>
              </w:rPr>
              <w:t>2021.</w:t>
            </w:r>
          </w:p>
        </w:tc>
      </w:tr>
      <w:tr w:rsidR="00DF2408" w:rsidRPr="00DF2408" w14:paraId="0DEE4E4A" w14:textId="77777777" w:rsidTr="00DF2408">
        <w:trPr>
          <w:trHeight w:val="375"/>
          <w:jc w:val="center"/>
        </w:trPr>
        <w:tc>
          <w:tcPr>
            <w:tcW w:w="5560" w:type="dxa"/>
            <w:tcBorders>
              <w:top w:val="nil"/>
              <w:left w:val="double" w:sz="6" w:space="0" w:color="auto"/>
              <w:bottom w:val="single" w:sz="4" w:space="0" w:color="auto"/>
              <w:right w:val="single" w:sz="4" w:space="0" w:color="auto"/>
            </w:tcBorders>
            <w:shd w:val="clear" w:color="auto" w:fill="auto"/>
            <w:noWrap/>
            <w:vAlign w:val="center"/>
            <w:hideMark/>
          </w:tcPr>
          <w:p w14:paraId="247D234E"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Хлор (Cl)</w:t>
            </w:r>
          </w:p>
        </w:tc>
        <w:tc>
          <w:tcPr>
            <w:tcW w:w="1620" w:type="dxa"/>
            <w:tcBorders>
              <w:top w:val="nil"/>
              <w:left w:val="nil"/>
              <w:bottom w:val="single" w:sz="4" w:space="0" w:color="auto"/>
              <w:right w:val="single" w:sz="4" w:space="0" w:color="auto"/>
            </w:tcBorders>
            <w:shd w:val="clear" w:color="auto" w:fill="auto"/>
            <w:noWrap/>
            <w:vAlign w:val="center"/>
            <w:hideMark/>
          </w:tcPr>
          <w:p w14:paraId="6FC029DF"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49.192</w:t>
            </w:r>
          </w:p>
        </w:tc>
        <w:tc>
          <w:tcPr>
            <w:tcW w:w="1620" w:type="dxa"/>
            <w:tcBorders>
              <w:top w:val="nil"/>
              <w:left w:val="nil"/>
              <w:bottom w:val="single" w:sz="4" w:space="0" w:color="auto"/>
              <w:right w:val="double" w:sz="6" w:space="0" w:color="auto"/>
            </w:tcBorders>
            <w:shd w:val="clear" w:color="auto" w:fill="auto"/>
            <w:noWrap/>
            <w:vAlign w:val="center"/>
            <w:hideMark/>
          </w:tcPr>
          <w:p w14:paraId="3A13353E"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51.051</w:t>
            </w:r>
          </w:p>
        </w:tc>
      </w:tr>
      <w:tr w:rsidR="00DF2408" w:rsidRPr="00DF2408" w14:paraId="035A5CFA" w14:textId="77777777" w:rsidTr="00DF2408">
        <w:trPr>
          <w:trHeight w:val="375"/>
          <w:jc w:val="center"/>
        </w:trPr>
        <w:tc>
          <w:tcPr>
            <w:tcW w:w="5560" w:type="dxa"/>
            <w:tcBorders>
              <w:top w:val="nil"/>
              <w:left w:val="double" w:sz="6" w:space="0" w:color="auto"/>
              <w:bottom w:val="single" w:sz="4" w:space="0" w:color="auto"/>
              <w:right w:val="single" w:sz="4" w:space="0" w:color="auto"/>
            </w:tcBorders>
            <w:shd w:val="clear" w:color="auto" w:fill="auto"/>
            <w:noWrap/>
            <w:vAlign w:val="center"/>
            <w:hideMark/>
          </w:tcPr>
          <w:p w14:paraId="0A3E1A4B"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Al-сулфат (гранулација 8-40mm)</w:t>
            </w:r>
          </w:p>
        </w:tc>
        <w:tc>
          <w:tcPr>
            <w:tcW w:w="1620" w:type="dxa"/>
            <w:tcBorders>
              <w:top w:val="nil"/>
              <w:left w:val="nil"/>
              <w:bottom w:val="single" w:sz="4" w:space="0" w:color="auto"/>
              <w:right w:val="single" w:sz="4" w:space="0" w:color="auto"/>
            </w:tcBorders>
            <w:shd w:val="clear" w:color="auto" w:fill="auto"/>
            <w:noWrap/>
            <w:vAlign w:val="center"/>
            <w:hideMark/>
          </w:tcPr>
          <w:p w14:paraId="0B836593"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196.661</w:t>
            </w:r>
          </w:p>
        </w:tc>
        <w:tc>
          <w:tcPr>
            <w:tcW w:w="1620" w:type="dxa"/>
            <w:tcBorders>
              <w:top w:val="nil"/>
              <w:left w:val="nil"/>
              <w:bottom w:val="single" w:sz="4" w:space="0" w:color="auto"/>
              <w:right w:val="double" w:sz="6" w:space="0" w:color="auto"/>
            </w:tcBorders>
            <w:shd w:val="clear" w:color="auto" w:fill="auto"/>
            <w:noWrap/>
            <w:vAlign w:val="center"/>
            <w:hideMark/>
          </w:tcPr>
          <w:p w14:paraId="4ADC5FF7"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214.209</w:t>
            </w:r>
          </w:p>
        </w:tc>
      </w:tr>
      <w:tr w:rsidR="00DF2408" w:rsidRPr="00DF2408" w14:paraId="070F822F" w14:textId="77777777" w:rsidTr="00DF2408">
        <w:trPr>
          <w:trHeight w:val="375"/>
          <w:jc w:val="center"/>
        </w:trPr>
        <w:tc>
          <w:tcPr>
            <w:tcW w:w="5560" w:type="dxa"/>
            <w:tcBorders>
              <w:top w:val="nil"/>
              <w:left w:val="double" w:sz="6" w:space="0" w:color="auto"/>
              <w:bottom w:val="single" w:sz="4" w:space="0" w:color="auto"/>
              <w:right w:val="single" w:sz="4" w:space="0" w:color="auto"/>
            </w:tcBorders>
            <w:shd w:val="clear" w:color="auto" w:fill="auto"/>
            <w:noWrap/>
            <w:vAlign w:val="center"/>
            <w:hideMark/>
          </w:tcPr>
          <w:p w14:paraId="3CAD98EB"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Na-хипохлорит</w:t>
            </w:r>
          </w:p>
        </w:tc>
        <w:tc>
          <w:tcPr>
            <w:tcW w:w="1620" w:type="dxa"/>
            <w:tcBorders>
              <w:top w:val="nil"/>
              <w:left w:val="nil"/>
              <w:bottom w:val="single" w:sz="4" w:space="0" w:color="auto"/>
              <w:right w:val="single" w:sz="4" w:space="0" w:color="auto"/>
            </w:tcBorders>
            <w:shd w:val="clear" w:color="auto" w:fill="auto"/>
            <w:noWrap/>
            <w:vAlign w:val="center"/>
            <w:hideMark/>
          </w:tcPr>
          <w:p w14:paraId="6AD04EC1"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1.606</w:t>
            </w:r>
          </w:p>
        </w:tc>
        <w:tc>
          <w:tcPr>
            <w:tcW w:w="1620" w:type="dxa"/>
            <w:tcBorders>
              <w:top w:val="nil"/>
              <w:left w:val="nil"/>
              <w:bottom w:val="single" w:sz="4" w:space="0" w:color="auto"/>
              <w:right w:val="double" w:sz="6" w:space="0" w:color="auto"/>
            </w:tcBorders>
            <w:shd w:val="clear" w:color="auto" w:fill="auto"/>
            <w:noWrap/>
            <w:vAlign w:val="center"/>
            <w:hideMark/>
          </w:tcPr>
          <w:p w14:paraId="546A24B8"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2.604</w:t>
            </w:r>
          </w:p>
        </w:tc>
      </w:tr>
      <w:tr w:rsidR="00DF2408" w:rsidRPr="00DF2408" w14:paraId="7AB679D1" w14:textId="77777777" w:rsidTr="003F6E00">
        <w:trPr>
          <w:trHeight w:val="405"/>
          <w:jc w:val="center"/>
        </w:trPr>
        <w:tc>
          <w:tcPr>
            <w:tcW w:w="5560" w:type="dxa"/>
            <w:tcBorders>
              <w:top w:val="nil"/>
              <w:left w:val="double" w:sz="6" w:space="0" w:color="auto"/>
              <w:bottom w:val="single" w:sz="4" w:space="0" w:color="auto"/>
              <w:right w:val="single" w:sz="4" w:space="0" w:color="auto"/>
            </w:tcBorders>
            <w:shd w:val="clear" w:color="auto" w:fill="auto"/>
            <w:noWrap/>
            <w:vAlign w:val="center"/>
            <w:hideMark/>
          </w:tcPr>
          <w:p w14:paraId="790208A8"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Кисеоник (O</w:t>
            </w:r>
            <w:r w:rsidRPr="009E5A75">
              <w:rPr>
                <w:rFonts w:ascii="Times New Roman" w:eastAsia="Times New Roman" w:hAnsi="Times New Roman" w:cs="Times New Roman"/>
                <w:color w:val="000000"/>
                <w:sz w:val="24"/>
                <w:szCs w:val="24"/>
                <w:vertAlign w:val="subscript"/>
                <w:lang w:val="sr-Latn-BA" w:eastAsia="sr-Latn-BA"/>
              </w:rPr>
              <w:t>2</w:t>
            </w:r>
            <w:r w:rsidRPr="009E5A75">
              <w:rPr>
                <w:rFonts w:ascii="Times New Roman" w:eastAsia="Times New Roman" w:hAnsi="Times New Roman" w:cs="Times New Roman"/>
                <w:color w:val="000000"/>
                <w:sz w:val="24"/>
                <w:szCs w:val="24"/>
                <w:lang w:val="sr-Latn-BA" w:eastAsia="sr-Latn-BA"/>
              </w:rPr>
              <w:t>)</w:t>
            </w:r>
          </w:p>
        </w:tc>
        <w:tc>
          <w:tcPr>
            <w:tcW w:w="1620" w:type="dxa"/>
            <w:tcBorders>
              <w:top w:val="nil"/>
              <w:left w:val="nil"/>
              <w:bottom w:val="single" w:sz="4" w:space="0" w:color="auto"/>
              <w:right w:val="single" w:sz="4" w:space="0" w:color="auto"/>
            </w:tcBorders>
            <w:shd w:val="clear" w:color="auto" w:fill="auto"/>
            <w:noWrap/>
            <w:vAlign w:val="center"/>
            <w:hideMark/>
          </w:tcPr>
          <w:p w14:paraId="5E130F17"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26.000</w:t>
            </w:r>
          </w:p>
        </w:tc>
        <w:tc>
          <w:tcPr>
            <w:tcW w:w="1620" w:type="dxa"/>
            <w:tcBorders>
              <w:top w:val="nil"/>
              <w:left w:val="nil"/>
              <w:bottom w:val="single" w:sz="4" w:space="0" w:color="auto"/>
              <w:right w:val="double" w:sz="6" w:space="0" w:color="auto"/>
            </w:tcBorders>
            <w:shd w:val="clear" w:color="auto" w:fill="auto"/>
            <w:noWrap/>
            <w:vAlign w:val="center"/>
            <w:hideMark/>
          </w:tcPr>
          <w:p w14:paraId="1C36BB27" w14:textId="028D062A"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Cyrl-RS" w:eastAsia="sr-Latn-BA"/>
              </w:rPr>
            </w:pPr>
            <w:r w:rsidRPr="009E5A75">
              <w:rPr>
                <w:rFonts w:ascii="Times New Roman" w:eastAsia="Times New Roman" w:hAnsi="Times New Roman" w:cs="Times New Roman"/>
                <w:color w:val="000000"/>
                <w:sz w:val="24"/>
                <w:szCs w:val="24"/>
                <w:lang w:val="sr-Latn-BA" w:eastAsia="sr-Latn-BA"/>
              </w:rPr>
              <w:t>1.000</w:t>
            </w:r>
            <w:r w:rsidR="003F6E00" w:rsidRPr="009E5A75">
              <w:rPr>
                <w:rFonts w:ascii="Times New Roman" w:eastAsia="Times New Roman" w:hAnsi="Times New Roman" w:cs="Times New Roman"/>
                <w:color w:val="000000"/>
                <w:sz w:val="24"/>
                <w:szCs w:val="24"/>
                <w:lang w:val="sr-Cyrl-RS" w:eastAsia="sr-Latn-BA"/>
              </w:rPr>
              <w:t xml:space="preserve"> </w:t>
            </w:r>
            <w:r w:rsidR="003F6E00" w:rsidRPr="009E5A75">
              <w:rPr>
                <w:rFonts w:ascii="Times New Roman" w:eastAsia="Times New Roman" w:hAnsi="Times New Roman" w:cs="Times New Roman"/>
                <w:b/>
                <w:color w:val="000000"/>
                <w:sz w:val="24"/>
                <w:szCs w:val="24"/>
                <w:lang w:val="sr-Cyrl-RS" w:eastAsia="sr-Latn-BA"/>
              </w:rPr>
              <w:t>(*)</w:t>
            </w:r>
          </w:p>
        </w:tc>
      </w:tr>
      <w:tr w:rsidR="00DF2408" w:rsidRPr="00DF2408" w14:paraId="7F23FB3C" w14:textId="77777777" w:rsidTr="00DF2408">
        <w:trPr>
          <w:trHeight w:val="405"/>
          <w:jc w:val="center"/>
        </w:trPr>
        <w:tc>
          <w:tcPr>
            <w:tcW w:w="5560" w:type="dxa"/>
            <w:tcBorders>
              <w:top w:val="nil"/>
              <w:left w:val="double" w:sz="6" w:space="0" w:color="auto"/>
              <w:bottom w:val="double" w:sz="6" w:space="0" w:color="auto"/>
              <w:right w:val="single" w:sz="4" w:space="0" w:color="auto"/>
            </w:tcBorders>
            <w:shd w:val="clear" w:color="auto" w:fill="auto"/>
            <w:noWrap/>
            <w:vAlign w:val="center"/>
            <w:hideMark/>
          </w:tcPr>
          <w:p w14:paraId="456C3F09"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Угљен-диоксид (CO</w:t>
            </w:r>
            <w:r w:rsidRPr="009E5A75">
              <w:rPr>
                <w:rFonts w:ascii="Times New Roman" w:eastAsia="Times New Roman" w:hAnsi="Times New Roman" w:cs="Times New Roman"/>
                <w:color w:val="000000"/>
                <w:sz w:val="24"/>
                <w:szCs w:val="24"/>
                <w:vertAlign w:val="subscript"/>
                <w:lang w:val="sr-Latn-BA" w:eastAsia="sr-Latn-BA"/>
              </w:rPr>
              <w:t>2</w:t>
            </w:r>
            <w:r w:rsidRPr="009E5A75">
              <w:rPr>
                <w:rFonts w:ascii="Times New Roman" w:eastAsia="Times New Roman" w:hAnsi="Times New Roman" w:cs="Times New Roman"/>
                <w:color w:val="000000"/>
                <w:sz w:val="24"/>
                <w:szCs w:val="24"/>
                <w:lang w:val="sr-Latn-BA" w:eastAsia="sr-Latn-BA"/>
              </w:rPr>
              <w:t>)</w:t>
            </w:r>
          </w:p>
        </w:tc>
        <w:tc>
          <w:tcPr>
            <w:tcW w:w="1620" w:type="dxa"/>
            <w:tcBorders>
              <w:top w:val="nil"/>
              <w:left w:val="nil"/>
              <w:bottom w:val="double" w:sz="6" w:space="0" w:color="auto"/>
              <w:right w:val="single" w:sz="4" w:space="0" w:color="auto"/>
            </w:tcBorders>
            <w:shd w:val="clear" w:color="auto" w:fill="auto"/>
            <w:noWrap/>
            <w:vAlign w:val="center"/>
            <w:hideMark/>
          </w:tcPr>
          <w:p w14:paraId="64BB1CB3"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572.000</w:t>
            </w:r>
          </w:p>
        </w:tc>
        <w:tc>
          <w:tcPr>
            <w:tcW w:w="1620" w:type="dxa"/>
            <w:tcBorders>
              <w:top w:val="nil"/>
              <w:left w:val="nil"/>
              <w:bottom w:val="double" w:sz="6" w:space="0" w:color="auto"/>
              <w:right w:val="double" w:sz="6" w:space="0" w:color="auto"/>
            </w:tcBorders>
            <w:shd w:val="clear" w:color="auto" w:fill="auto"/>
            <w:noWrap/>
            <w:vAlign w:val="center"/>
            <w:hideMark/>
          </w:tcPr>
          <w:p w14:paraId="7948F676" w14:textId="77777777" w:rsidR="00DF2408" w:rsidRPr="009E5A75" w:rsidRDefault="00DF2408" w:rsidP="00DF2408">
            <w:pPr>
              <w:spacing w:after="0" w:line="240" w:lineRule="auto"/>
              <w:jc w:val="center"/>
              <w:rPr>
                <w:rFonts w:ascii="Times New Roman" w:eastAsia="Times New Roman" w:hAnsi="Times New Roman" w:cs="Times New Roman"/>
                <w:color w:val="000000"/>
                <w:sz w:val="24"/>
                <w:szCs w:val="24"/>
                <w:lang w:val="sr-Latn-BA" w:eastAsia="sr-Latn-BA"/>
              </w:rPr>
            </w:pPr>
            <w:r w:rsidRPr="009E5A75">
              <w:rPr>
                <w:rFonts w:ascii="Times New Roman" w:eastAsia="Times New Roman" w:hAnsi="Times New Roman" w:cs="Times New Roman"/>
                <w:color w:val="000000"/>
                <w:sz w:val="24"/>
                <w:szCs w:val="24"/>
                <w:lang w:val="sr-Latn-BA" w:eastAsia="sr-Latn-BA"/>
              </w:rPr>
              <w:t>602.000</w:t>
            </w:r>
          </w:p>
        </w:tc>
      </w:tr>
    </w:tbl>
    <w:p w14:paraId="69CD80F9" w14:textId="77777777" w:rsidR="000060FF" w:rsidRDefault="000060FF" w:rsidP="00CB05B3">
      <w:pPr>
        <w:jc w:val="center"/>
        <w:rPr>
          <w:rFonts w:ascii="Times New Roman" w:hAnsi="Times New Roman" w:cs="Times New Roman"/>
          <w:b/>
          <w:sz w:val="24"/>
          <w:szCs w:val="24"/>
          <w:lang w:val="sr-Cyrl-BA"/>
        </w:rPr>
      </w:pPr>
    </w:p>
    <w:p w14:paraId="4AA1EBD2" w14:textId="1630D0F8" w:rsidR="003F6E00" w:rsidRPr="000060FF" w:rsidRDefault="003F6E00" w:rsidP="00CB05B3">
      <w:pPr>
        <w:jc w:val="center"/>
        <w:rPr>
          <w:rFonts w:ascii="Times New Roman" w:hAnsi="Times New Roman" w:cs="Times New Roman"/>
          <w:b/>
          <w:sz w:val="24"/>
          <w:szCs w:val="24"/>
          <w:lang w:val="sr-Cyrl-BA"/>
        </w:rPr>
      </w:pPr>
      <w:r w:rsidRPr="000060FF">
        <w:rPr>
          <w:rFonts w:ascii="Times New Roman" w:hAnsi="Times New Roman" w:cs="Times New Roman"/>
          <w:b/>
          <w:sz w:val="24"/>
          <w:szCs w:val="24"/>
          <w:lang w:val="sr-Cyrl-BA"/>
        </w:rPr>
        <w:t xml:space="preserve">Напомена(*): </w:t>
      </w:r>
      <w:r w:rsidRPr="000060FF">
        <w:rPr>
          <w:rFonts w:ascii="Times New Roman" w:hAnsi="Times New Roman" w:cs="Times New Roman"/>
          <w:sz w:val="24"/>
          <w:szCs w:val="24"/>
          <w:lang w:val="sr-Cyrl-BA"/>
        </w:rPr>
        <w:t>Озон генератор није кориштен!</w:t>
      </w:r>
    </w:p>
    <w:bookmarkEnd w:id="7"/>
    <w:p w14:paraId="42950800" w14:textId="77777777" w:rsidR="00015EAF" w:rsidRPr="00015EAF" w:rsidRDefault="00015EAF" w:rsidP="00051196">
      <w:pPr>
        <w:jc w:val="both"/>
        <w:rPr>
          <w:rFonts w:ascii="Times New Roman" w:hAnsi="Times New Roman" w:cs="Times New Roman"/>
          <w:sz w:val="24"/>
          <w:szCs w:val="24"/>
          <w:lang w:val="sr-Cyrl-RS"/>
        </w:rPr>
      </w:pPr>
    </w:p>
    <w:p w14:paraId="7B35423E" w14:textId="36D03C3A" w:rsidR="00015EAF" w:rsidRPr="00DF2408" w:rsidRDefault="00015EAF" w:rsidP="00051196">
      <w:pPr>
        <w:jc w:val="both"/>
        <w:rPr>
          <w:rFonts w:ascii="Times New Roman" w:hAnsi="Times New Roman" w:cs="Times New Roman"/>
          <w:sz w:val="24"/>
          <w:szCs w:val="24"/>
          <w:lang w:val="sr-Cyrl-RS"/>
        </w:rPr>
      </w:pPr>
    </w:p>
    <w:p w14:paraId="2CCC4F9B" w14:textId="1B54A6FA" w:rsidR="00434F33" w:rsidRDefault="00434F33" w:rsidP="00051196">
      <w:pPr>
        <w:jc w:val="both"/>
        <w:rPr>
          <w:rFonts w:ascii="Times New Roman" w:hAnsi="Times New Roman" w:cs="Times New Roman"/>
          <w:color w:val="FF0000"/>
          <w:sz w:val="24"/>
          <w:szCs w:val="24"/>
          <w:lang w:val="sr-Cyrl-RS"/>
        </w:rPr>
      </w:pPr>
    </w:p>
    <w:p w14:paraId="19969598" w14:textId="328F22FD" w:rsidR="00CB05B3" w:rsidRDefault="00CB05B3" w:rsidP="00051196">
      <w:pPr>
        <w:jc w:val="both"/>
        <w:rPr>
          <w:rFonts w:ascii="Times New Roman" w:hAnsi="Times New Roman" w:cs="Times New Roman"/>
          <w:color w:val="FF0000"/>
          <w:sz w:val="24"/>
          <w:szCs w:val="24"/>
          <w:lang w:val="sr-Cyrl-RS"/>
        </w:rPr>
      </w:pPr>
    </w:p>
    <w:p w14:paraId="383E1283" w14:textId="505F818A" w:rsidR="00CB05B3" w:rsidRDefault="00CB05B3" w:rsidP="00051196">
      <w:pPr>
        <w:jc w:val="both"/>
        <w:rPr>
          <w:rFonts w:ascii="Times New Roman" w:hAnsi="Times New Roman" w:cs="Times New Roman"/>
          <w:color w:val="FF0000"/>
          <w:sz w:val="24"/>
          <w:szCs w:val="24"/>
          <w:lang w:val="sr-Cyrl-RS"/>
        </w:rPr>
      </w:pPr>
    </w:p>
    <w:p w14:paraId="7AF97E72" w14:textId="12BF70E3" w:rsidR="00CB05B3" w:rsidRDefault="00CB05B3" w:rsidP="00051196">
      <w:pPr>
        <w:jc w:val="both"/>
        <w:rPr>
          <w:rFonts w:ascii="Times New Roman" w:hAnsi="Times New Roman" w:cs="Times New Roman"/>
          <w:color w:val="FF0000"/>
          <w:sz w:val="24"/>
          <w:szCs w:val="24"/>
          <w:lang w:val="sr-Cyrl-RS"/>
        </w:rPr>
      </w:pPr>
    </w:p>
    <w:p w14:paraId="555A63E5" w14:textId="6266E6EA" w:rsidR="00CB05B3" w:rsidRDefault="00CB05B3" w:rsidP="00051196">
      <w:pPr>
        <w:jc w:val="both"/>
        <w:rPr>
          <w:rFonts w:ascii="Times New Roman" w:hAnsi="Times New Roman" w:cs="Times New Roman"/>
          <w:color w:val="FF0000"/>
          <w:sz w:val="24"/>
          <w:szCs w:val="24"/>
          <w:lang w:val="sr-Cyrl-RS"/>
        </w:rPr>
      </w:pPr>
    </w:p>
    <w:p w14:paraId="20B58044" w14:textId="77777777" w:rsidR="00CB05B3" w:rsidRPr="00DF787C" w:rsidRDefault="00CB05B3" w:rsidP="00051196">
      <w:pPr>
        <w:jc w:val="both"/>
        <w:rPr>
          <w:rFonts w:ascii="Times New Roman" w:hAnsi="Times New Roman" w:cs="Times New Roman"/>
          <w:color w:val="FF0000"/>
          <w:sz w:val="24"/>
          <w:szCs w:val="24"/>
          <w:lang w:val="sr-Cyrl-RS"/>
        </w:rPr>
      </w:pPr>
    </w:p>
    <w:tbl>
      <w:tblPr>
        <w:tblW w:w="11141" w:type="dxa"/>
        <w:jc w:val="center"/>
        <w:tblLook w:val="04A0" w:firstRow="1" w:lastRow="0" w:firstColumn="1" w:lastColumn="0" w:noHBand="0" w:noVBand="1"/>
      </w:tblPr>
      <w:tblGrid>
        <w:gridCol w:w="1701"/>
        <w:gridCol w:w="1994"/>
        <w:gridCol w:w="1593"/>
        <w:gridCol w:w="1576"/>
        <w:gridCol w:w="1810"/>
        <w:gridCol w:w="1722"/>
        <w:gridCol w:w="716"/>
        <w:gridCol w:w="29"/>
      </w:tblGrid>
      <w:tr w:rsidR="00434F33" w:rsidRPr="00F15415" w14:paraId="595A8998" w14:textId="77777777" w:rsidTr="00434F33">
        <w:trPr>
          <w:trHeight w:val="660"/>
          <w:jc w:val="center"/>
        </w:trPr>
        <w:tc>
          <w:tcPr>
            <w:tcW w:w="11141" w:type="dxa"/>
            <w:gridSpan w:val="8"/>
            <w:tcBorders>
              <w:top w:val="nil"/>
              <w:left w:val="nil"/>
              <w:bottom w:val="double" w:sz="6" w:space="0" w:color="auto"/>
              <w:right w:val="nil"/>
            </w:tcBorders>
            <w:shd w:val="clear" w:color="auto" w:fill="auto"/>
            <w:vAlign w:val="center"/>
            <w:hideMark/>
          </w:tcPr>
          <w:p w14:paraId="5C9BA01E" w14:textId="77777777" w:rsidR="00434F33" w:rsidRPr="00434F33" w:rsidRDefault="00434F33" w:rsidP="00434F33">
            <w:pPr>
              <w:spacing w:after="0" w:line="240" w:lineRule="auto"/>
              <w:rPr>
                <w:rFonts w:ascii="Times New Roman" w:eastAsia="Times New Roman" w:hAnsi="Times New Roman" w:cs="Times New Roman"/>
                <w:b/>
                <w:bCs/>
                <w:color w:val="000000"/>
                <w:sz w:val="24"/>
                <w:szCs w:val="24"/>
                <w:lang w:val="sr-Latn-BA" w:eastAsia="sr-Latn-BA"/>
              </w:rPr>
            </w:pPr>
            <w:r w:rsidRPr="00434F33">
              <w:rPr>
                <w:rFonts w:ascii="Times New Roman" w:eastAsia="Times New Roman" w:hAnsi="Times New Roman" w:cs="Times New Roman"/>
                <w:b/>
                <w:bCs/>
                <w:color w:val="000000"/>
                <w:sz w:val="24"/>
                <w:szCs w:val="24"/>
                <w:lang w:val="sr-Latn-BA" w:eastAsia="sr-Latn-BA"/>
              </w:rPr>
              <w:lastRenderedPageBreak/>
              <w:t>Стратешки циљ бр.1: Производња довољне количине хигијенски исправне воде и одржавање система и објеката за производњу воде – Јавни водовод (m</w:t>
            </w:r>
            <w:r w:rsidRPr="00434F33">
              <w:rPr>
                <w:rFonts w:ascii="Times New Roman" w:eastAsia="Times New Roman" w:hAnsi="Times New Roman" w:cs="Times New Roman"/>
                <w:b/>
                <w:bCs/>
                <w:color w:val="000000"/>
                <w:sz w:val="24"/>
                <w:szCs w:val="24"/>
                <w:vertAlign w:val="superscript"/>
                <w:lang w:val="sr-Latn-BA" w:eastAsia="sr-Latn-BA"/>
              </w:rPr>
              <w:t>3</w:t>
            </w:r>
            <w:r w:rsidRPr="00434F33">
              <w:rPr>
                <w:rFonts w:ascii="Times New Roman" w:eastAsia="Times New Roman" w:hAnsi="Times New Roman" w:cs="Times New Roman"/>
                <w:b/>
                <w:bCs/>
                <w:color w:val="000000"/>
                <w:sz w:val="24"/>
                <w:szCs w:val="24"/>
                <w:lang w:val="sr-Latn-BA" w:eastAsia="sr-Latn-BA"/>
              </w:rPr>
              <w:t>)</w:t>
            </w:r>
          </w:p>
        </w:tc>
      </w:tr>
      <w:tr w:rsidR="00434F33" w:rsidRPr="00434F33" w14:paraId="1C1A5DC7" w14:textId="77777777" w:rsidTr="006307CF">
        <w:trPr>
          <w:gridAfter w:val="1"/>
          <w:wAfter w:w="29" w:type="dxa"/>
          <w:trHeight w:val="560"/>
          <w:jc w:val="center"/>
        </w:trPr>
        <w:tc>
          <w:tcPr>
            <w:tcW w:w="1701"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015D7F3D"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Оперативни циљеви</w:t>
            </w:r>
          </w:p>
        </w:tc>
        <w:tc>
          <w:tcPr>
            <w:tcW w:w="1994" w:type="dxa"/>
            <w:tcBorders>
              <w:top w:val="nil"/>
              <w:left w:val="nil"/>
              <w:bottom w:val="single" w:sz="4" w:space="0" w:color="auto"/>
              <w:right w:val="single" w:sz="4" w:space="0" w:color="auto"/>
            </w:tcBorders>
            <w:shd w:val="clear" w:color="auto" w:fill="C6D9F1" w:themeFill="text2" w:themeFillTint="33"/>
            <w:vAlign w:val="center"/>
            <w:hideMark/>
          </w:tcPr>
          <w:p w14:paraId="7AE6F3AA"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Активности</w:t>
            </w:r>
          </w:p>
        </w:tc>
        <w:tc>
          <w:tcPr>
            <w:tcW w:w="1593" w:type="dxa"/>
            <w:tcBorders>
              <w:top w:val="nil"/>
              <w:left w:val="nil"/>
              <w:bottom w:val="single" w:sz="4" w:space="0" w:color="auto"/>
              <w:right w:val="single" w:sz="4" w:space="0" w:color="auto"/>
            </w:tcBorders>
            <w:shd w:val="clear" w:color="auto" w:fill="C6D9F1" w:themeFill="text2" w:themeFillTint="33"/>
            <w:vAlign w:val="center"/>
            <w:hideMark/>
          </w:tcPr>
          <w:p w14:paraId="091EBCEB"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Мјера реализације за 2021.</w:t>
            </w:r>
          </w:p>
        </w:tc>
        <w:tc>
          <w:tcPr>
            <w:tcW w:w="1576" w:type="dxa"/>
            <w:tcBorders>
              <w:top w:val="nil"/>
              <w:left w:val="nil"/>
              <w:bottom w:val="single" w:sz="4" w:space="0" w:color="auto"/>
              <w:right w:val="single" w:sz="4" w:space="0" w:color="auto"/>
            </w:tcBorders>
            <w:shd w:val="clear" w:color="auto" w:fill="C6D9F1" w:themeFill="text2" w:themeFillTint="33"/>
            <w:vAlign w:val="center"/>
            <w:hideMark/>
          </w:tcPr>
          <w:p w14:paraId="7B4241A2"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Одговоран</w:t>
            </w:r>
          </w:p>
        </w:tc>
        <w:tc>
          <w:tcPr>
            <w:tcW w:w="1810" w:type="dxa"/>
            <w:tcBorders>
              <w:top w:val="nil"/>
              <w:left w:val="nil"/>
              <w:bottom w:val="single" w:sz="4" w:space="0" w:color="auto"/>
              <w:right w:val="single" w:sz="4" w:space="0" w:color="auto"/>
            </w:tcBorders>
            <w:shd w:val="clear" w:color="auto" w:fill="C6D9F1" w:themeFill="text2" w:themeFillTint="33"/>
            <w:vAlign w:val="center"/>
            <w:hideMark/>
          </w:tcPr>
          <w:p w14:paraId="37DCE1E2"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Потребни ресурси</w:t>
            </w:r>
          </w:p>
        </w:tc>
        <w:tc>
          <w:tcPr>
            <w:tcW w:w="1722" w:type="dxa"/>
            <w:tcBorders>
              <w:top w:val="nil"/>
              <w:left w:val="nil"/>
              <w:bottom w:val="single" w:sz="4" w:space="0" w:color="auto"/>
              <w:right w:val="single" w:sz="4" w:space="0" w:color="auto"/>
            </w:tcBorders>
            <w:shd w:val="clear" w:color="auto" w:fill="C6D9F1" w:themeFill="text2" w:themeFillTint="33"/>
            <w:vAlign w:val="center"/>
            <w:hideMark/>
          </w:tcPr>
          <w:p w14:paraId="2FD262A9"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Реализовано до 31.12.2021.</w:t>
            </w:r>
          </w:p>
        </w:tc>
        <w:tc>
          <w:tcPr>
            <w:tcW w:w="716" w:type="dxa"/>
            <w:tcBorders>
              <w:top w:val="nil"/>
              <w:left w:val="nil"/>
              <w:bottom w:val="single" w:sz="4" w:space="0" w:color="auto"/>
              <w:right w:val="double" w:sz="6" w:space="0" w:color="auto"/>
            </w:tcBorders>
            <w:shd w:val="clear" w:color="auto" w:fill="C6D9F1" w:themeFill="text2" w:themeFillTint="33"/>
            <w:vAlign w:val="center"/>
            <w:hideMark/>
          </w:tcPr>
          <w:p w14:paraId="351FB2C7"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w:t>
            </w:r>
          </w:p>
        </w:tc>
      </w:tr>
      <w:tr w:rsidR="00434F33" w:rsidRPr="00434F33" w14:paraId="181D2F30" w14:textId="77777777" w:rsidTr="008A090E">
        <w:trPr>
          <w:gridAfter w:val="1"/>
          <w:wAfter w:w="29" w:type="dxa"/>
          <w:trHeight w:val="315"/>
          <w:jc w:val="center"/>
        </w:trPr>
        <w:tc>
          <w:tcPr>
            <w:tcW w:w="1701" w:type="dxa"/>
            <w:vMerge w:val="restart"/>
            <w:tcBorders>
              <w:top w:val="nil"/>
              <w:left w:val="double" w:sz="6" w:space="0" w:color="auto"/>
              <w:bottom w:val="single" w:sz="4" w:space="0" w:color="auto"/>
              <w:right w:val="single" w:sz="4" w:space="0" w:color="auto"/>
            </w:tcBorders>
            <w:shd w:val="clear" w:color="auto" w:fill="auto"/>
            <w:vAlign w:val="center"/>
            <w:hideMark/>
          </w:tcPr>
          <w:p w14:paraId="3A8C5AD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Производња хигијенски исправне воде</w:t>
            </w:r>
          </w:p>
        </w:tc>
        <w:tc>
          <w:tcPr>
            <w:tcW w:w="1994" w:type="dxa"/>
            <w:tcBorders>
              <w:top w:val="nil"/>
              <w:left w:val="nil"/>
              <w:bottom w:val="single" w:sz="4" w:space="0" w:color="auto"/>
              <w:right w:val="single" w:sz="4" w:space="0" w:color="auto"/>
            </w:tcBorders>
            <w:shd w:val="clear" w:color="auto" w:fill="auto"/>
            <w:vAlign w:val="center"/>
            <w:hideMark/>
          </w:tcPr>
          <w:p w14:paraId="3585786B" w14:textId="77777777" w:rsidR="00434F33" w:rsidRPr="00434F33" w:rsidRDefault="00434F33" w:rsidP="00434F33">
            <w:pPr>
              <w:spacing w:after="0" w:line="240" w:lineRule="auto"/>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Укупно:</w:t>
            </w:r>
          </w:p>
        </w:tc>
        <w:tc>
          <w:tcPr>
            <w:tcW w:w="1593" w:type="dxa"/>
            <w:tcBorders>
              <w:top w:val="nil"/>
              <w:left w:val="nil"/>
              <w:bottom w:val="single" w:sz="4" w:space="0" w:color="auto"/>
              <w:right w:val="single" w:sz="4" w:space="0" w:color="auto"/>
            </w:tcBorders>
            <w:shd w:val="clear" w:color="auto" w:fill="auto"/>
            <w:vAlign w:val="center"/>
            <w:hideMark/>
          </w:tcPr>
          <w:p w14:paraId="5C696EF2" w14:textId="63E483D8"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32.000.000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14:paraId="53D21E18"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Директор сектора, Шеф производње / Технолог /Диспечер</w:t>
            </w:r>
          </w:p>
        </w:tc>
        <w:tc>
          <w:tcPr>
            <w:tcW w:w="1810" w:type="dxa"/>
            <w:vMerge w:val="restart"/>
            <w:tcBorders>
              <w:top w:val="nil"/>
              <w:left w:val="single" w:sz="4" w:space="0" w:color="auto"/>
              <w:bottom w:val="single" w:sz="4" w:space="0" w:color="000000"/>
              <w:right w:val="single" w:sz="4" w:space="0" w:color="auto"/>
            </w:tcBorders>
            <w:shd w:val="clear" w:color="auto" w:fill="auto"/>
            <w:vAlign w:val="center"/>
            <w:hideMark/>
          </w:tcPr>
          <w:p w14:paraId="3ED952F0"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Радна снага, објекти, уређаји, опрема, сирова вода, хемикалије, ел.енергија</w:t>
            </w:r>
          </w:p>
        </w:tc>
        <w:tc>
          <w:tcPr>
            <w:tcW w:w="1722" w:type="dxa"/>
            <w:tcBorders>
              <w:top w:val="nil"/>
              <w:left w:val="nil"/>
              <w:bottom w:val="single" w:sz="4" w:space="0" w:color="auto"/>
              <w:right w:val="single" w:sz="4" w:space="0" w:color="auto"/>
            </w:tcBorders>
            <w:shd w:val="clear" w:color="auto" w:fill="auto"/>
            <w:vAlign w:val="center"/>
            <w:hideMark/>
          </w:tcPr>
          <w:p w14:paraId="324FA152" w14:textId="4221E592"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32.756.608</w:t>
            </w:r>
            <w:r w:rsidR="006307CF">
              <w:rPr>
                <w:rFonts w:ascii="Times New Roman" w:eastAsia="Times New Roman" w:hAnsi="Times New Roman" w:cs="Times New Roman"/>
                <w:b/>
                <w:bCs/>
                <w:sz w:val="24"/>
                <w:szCs w:val="24"/>
                <w:lang w:val="sr-Latn-BA" w:eastAsia="sr-Latn-BA"/>
              </w:rPr>
              <w:t xml:space="preserve"> (*)</w:t>
            </w:r>
          </w:p>
        </w:tc>
        <w:tc>
          <w:tcPr>
            <w:tcW w:w="716" w:type="dxa"/>
            <w:tcBorders>
              <w:top w:val="nil"/>
              <w:left w:val="nil"/>
              <w:bottom w:val="single" w:sz="4" w:space="0" w:color="auto"/>
              <w:right w:val="double" w:sz="6" w:space="0" w:color="auto"/>
            </w:tcBorders>
            <w:shd w:val="clear" w:color="auto" w:fill="auto"/>
            <w:noWrap/>
            <w:vAlign w:val="center"/>
            <w:hideMark/>
          </w:tcPr>
          <w:p w14:paraId="33ECA25A"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102%</w:t>
            </w:r>
          </w:p>
        </w:tc>
      </w:tr>
      <w:tr w:rsidR="00434F33" w:rsidRPr="00434F33" w14:paraId="06B468F7" w14:textId="77777777" w:rsidTr="008A090E">
        <w:trPr>
          <w:gridAfter w:val="1"/>
          <w:wAfter w:w="29" w:type="dxa"/>
          <w:trHeight w:val="315"/>
          <w:jc w:val="center"/>
        </w:trPr>
        <w:tc>
          <w:tcPr>
            <w:tcW w:w="1701" w:type="dxa"/>
            <w:vMerge/>
            <w:tcBorders>
              <w:top w:val="nil"/>
              <w:left w:val="double" w:sz="6" w:space="0" w:color="auto"/>
              <w:bottom w:val="single" w:sz="4" w:space="0" w:color="auto"/>
              <w:right w:val="single" w:sz="4" w:space="0" w:color="auto"/>
            </w:tcBorders>
            <w:vAlign w:val="center"/>
            <w:hideMark/>
          </w:tcPr>
          <w:p w14:paraId="32A80BC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73D85B68"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 ППН1</w:t>
            </w:r>
          </w:p>
        </w:tc>
        <w:tc>
          <w:tcPr>
            <w:tcW w:w="1593" w:type="dxa"/>
            <w:tcBorders>
              <w:top w:val="nil"/>
              <w:left w:val="nil"/>
              <w:bottom w:val="single" w:sz="4" w:space="0" w:color="auto"/>
              <w:right w:val="single" w:sz="4" w:space="0" w:color="auto"/>
            </w:tcBorders>
            <w:shd w:val="clear" w:color="auto" w:fill="auto"/>
            <w:vAlign w:val="center"/>
            <w:hideMark/>
          </w:tcPr>
          <w:p w14:paraId="4E3792A0"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12.950.000</w:t>
            </w:r>
          </w:p>
        </w:tc>
        <w:tc>
          <w:tcPr>
            <w:tcW w:w="1576" w:type="dxa"/>
            <w:vMerge/>
            <w:tcBorders>
              <w:top w:val="nil"/>
              <w:left w:val="single" w:sz="4" w:space="0" w:color="auto"/>
              <w:bottom w:val="single" w:sz="4" w:space="0" w:color="000000"/>
              <w:right w:val="single" w:sz="4" w:space="0" w:color="auto"/>
            </w:tcBorders>
            <w:vAlign w:val="center"/>
            <w:hideMark/>
          </w:tcPr>
          <w:p w14:paraId="4500E90E"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single" w:sz="4" w:space="0" w:color="000000"/>
              <w:right w:val="single" w:sz="4" w:space="0" w:color="auto"/>
            </w:tcBorders>
            <w:vAlign w:val="center"/>
            <w:hideMark/>
          </w:tcPr>
          <w:p w14:paraId="4EF98B43"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single" w:sz="4" w:space="0" w:color="auto"/>
              <w:right w:val="single" w:sz="4" w:space="0" w:color="auto"/>
            </w:tcBorders>
            <w:shd w:val="clear" w:color="auto" w:fill="auto"/>
            <w:vAlign w:val="center"/>
            <w:hideMark/>
          </w:tcPr>
          <w:p w14:paraId="566066A0"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14.997.201</w:t>
            </w:r>
          </w:p>
        </w:tc>
        <w:tc>
          <w:tcPr>
            <w:tcW w:w="716" w:type="dxa"/>
            <w:tcBorders>
              <w:top w:val="nil"/>
              <w:left w:val="nil"/>
              <w:bottom w:val="single" w:sz="4" w:space="0" w:color="auto"/>
              <w:right w:val="double" w:sz="6" w:space="0" w:color="auto"/>
            </w:tcBorders>
            <w:shd w:val="clear" w:color="auto" w:fill="auto"/>
            <w:noWrap/>
            <w:vAlign w:val="center"/>
            <w:hideMark/>
          </w:tcPr>
          <w:p w14:paraId="4B4DE76F"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116%</w:t>
            </w:r>
          </w:p>
        </w:tc>
      </w:tr>
      <w:tr w:rsidR="00434F33" w:rsidRPr="00434F33" w14:paraId="18DAA0FE" w14:textId="77777777" w:rsidTr="008A090E">
        <w:trPr>
          <w:gridAfter w:val="1"/>
          <w:wAfter w:w="29" w:type="dxa"/>
          <w:trHeight w:val="315"/>
          <w:jc w:val="center"/>
        </w:trPr>
        <w:tc>
          <w:tcPr>
            <w:tcW w:w="1701" w:type="dxa"/>
            <w:vMerge/>
            <w:tcBorders>
              <w:top w:val="nil"/>
              <w:left w:val="double" w:sz="6" w:space="0" w:color="auto"/>
              <w:bottom w:val="single" w:sz="4" w:space="0" w:color="auto"/>
              <w:right w:val="single" w:sz="4" w:space="0" w:color="auto"/>
            </w:tcBorders>
            <w:vAlign w:val="center"/>
            <w:hideMark/>
          </w:tcPr>
          <w:p w14:paraId="522B84D3"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6A937C3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 ППН2</w:t>
            </w:r>
          </w:p>
        </w:tc>
        <w:tc>
          <w:tcPr>
            <w:tcW w:w="1593" w:type="dxa"/>
            <w:tcBorders>
              <w:top w:val="nil"/>
              <w:left w:val="nil"/>
              <w:bottom w:val="single" w:sz="4" w:space="0" w:color="auto"/>
              <w:right w:val="single" w:sz="4" w:space="0" w:color="auto"/>
            </w:tcBorders>
            <w:shd w:val="clear" w:color="auto" w:fill="auto"/>
            <w:vAlign w:val="center"/>
            <w:hideMark/>
          </w:tcPr>
          <w:p w14:paraId="3711944A"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9.200.000</w:t>
            </w:r>
          </w:p>
        </w:tc>
        <w:tc>
          <w:tcPr>
            <w:tcW w:w="1576" w:type="dxa"/>
            <w:vMerge/>
            <w:tcBorders>
              <w:top w:val="nil"/>
              <w:left w:val="single" w:sz="4" w:space="0" w:color="auto"/>
              <w:bottom w:val="single" w:sz="4" w:space="0" w:color="000000"/>
              <w:right w:val="single" w:sz="4" w:space="0" w:color="auto"/>
            </w:tcBorders>
            <w:vAlign w:val="center"/>
            <w:hideMark/>
          </w:tcPr>
          <w:p w14:paraId="38729ED8"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single" w:sz="4" w:space="0" w:color="000000"/>
              <w:right w:val="single" w:sz="4" w:space="0" w:color="auto"/>
            </w:tcBorders>
            <w:vAlign w:val="center"/>
            <w:hideMark/>
          </w:tcPr>
          <w:p w14:paraId="204494A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single" w:sz="4" w:space="0" w:color="auto"/>
              <w:right w:val="single" w:sz="4" w:space="0" w:color="auto"/>
            </w:tcBorders>
            <w:shd w:val="clear" w:color="auto" w:fill="auto"/>
            <w:vAlign w:val="center"/>
            <w:hideMark/>
          </w:tcPr>
          <w:p w14:paraId="02073F0F"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9.310.456</w:t>
            </w:r>
          </w:p>
        </w:tc>
        <w:tc>
          <w:tcPr>
            <w:tcW w:w="716" w:type="dxa"/>
            <w:tcBorders>
              <w:top w:val="nil"/>
              <w:left w:val="nil"/>
              <w:bottom w:val="single" w:sz="4" w:space="0" w:color="auto"/>
              <w:right w:val="double" w:sz="6" w:space="0" w:color="auto"/>
            </w:tcBorders>
            <w:shd w:val="clear" w:color="auto" w:fill="auto"/>
            <w:noWrap/>
            <w:vAlign w:val="center"/>
            <w:hideMark/>
          </w:tcPr>
          <w:p w14:paraId="6B0AD001"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101%</w:t>
            </w:r>
          </w:p>
        </w:tc>
      </w:tr>
      <w:tr w:rsidR="00434F33" w:rsidRPr="00434F33" w14:paraId="42ED67A4" w14:textId="77777777" w:rsidTr="008A090E">
        <w:trPr>
          <w:gridAfter w:val="1"/>
          <w:wAfter w:w="29" w:type="dxa"/>
          <w:trHeight w:val="877"/>
          <w:jc w:val="center"/>
        </w:trPr>
        <w:tc>
          <w:tcPr>
            <w:tcW w:w="1701" w:type="dxa"/>
            <w:vMerge/>
            <w:tcBorders>
              <w:top w:val="nil"/>
              <w:left w:val="double" w:sz="6" w:space="0" w:color="auto"/>
              <w:bottom w:val="single" w:sz="4" w:space="0" w:color="auto"/>
              <w:right w:val="single" w:sz="4" w:space="0" w:color="auto"/>
            </w:tcBorders>
            <w:vAlign w:val="center"/>
            <w:hideMark/>
          </w:tcPr>
          <w:p w14:paraId="165EE69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51C14982"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 Бунарског система (са  инфилтрационим базенима)</w:t>
            </w:r>
          </w:p>
        </w:tc>
        <w:tc>
          <w:tcPr>
            <w:tcW w:w="1593" w:type="dxa"/>
            <w:tcBorders>
              <w:top w:val="nil"/>
              <w:left w:val="nil"/>
              <w:bottom w:val="single" w:sz="4" w:space="0" w:color="auto"/>
              <w:right w:val="single" w:sz="4" w:space="0" w:color="auto"/>
            </w:tcBorders>
            <w:shd w:val="clear" w:color="auto" w:fill="auto"/>
            <w:vAlign w:val="center"/>
            <w:hideMark/>
          </w:tcPr>
          <w:p w14:paraId="7F2DD677"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8.800.000</w:t>
            </w:r>
          </w:p>
        </w:tc>
        <w:tc>
          <w:tcPr>
            <w:tcW w:w="1576" w:type="dxa"/>
            <w:vMerge/>
            <w:tcBorders>
              <w:top w:val="nil"/>
              <w:left w:val="single" w:sz="4" w:space="0" w:color="auto"/>
              <w:bottom w:val="single" w:sz="4" w:space="0" w:color="000000"/>
              <w:right w:val="single" w:sz="4" w:space="0" w:color="auto"/>
            </w:tcBorders>
            <w:vAlign w:val="center"/>
            <w:hideMark/>
          </w:tcPr>
          <w:p w14:paraId="1C89960F"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single" w:sz="4" w:space="0" w:color="000000"/>
              <w:right w:val="single" w:sz="4" w:space="0" w:color="auto"/>
            </w:tcBorders>
            <w:vAlign w:val="center"/>
            <w:hideMark/>
          </w:tcPr>
          <w:p w14:paraId="654E769E"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single" w:sz="4" w:space="0" w:color="auto"/>
              <w:right w:val="single" w:sz="4" w:space="0" w:color="auto"/>
            </w:tcBorders>
            <w:shd w:val="clear" w:color="auto" w:fill="auto"/>
            <w:vAlign w:val="center"/>
            <w:hideMark/>
          </w:tcPr>
          <w:p w14:paraId="0E297BF2"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7.902.880</w:t>
            </w:r>
          </w:p>
        </w:tc>
        <w:tc>
          <w:tcPr>
            <w:tcW w:w="716" w:type="dxa"/>
            <w:tcBorders>
              <w:top w:val="nil"/>
              <w:left w:val="nil"/>
              <w:bottom w:val="single" w:sz="4" w:space="0" w:color="auto"/>
              <w:right w:val="double" w:sz="6" w:space="0" w:color="auto"/>
            </w:tcBorders>
            <w:shd w:val="clear" w:color="auto" w:fill="auto"/>
            <w:noWrap/>
            <w:vAlign w:val="center"/>
            <w:hideMark/>
          </w:tcPr>
          <w:p w14:paraId="68849FA5"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90%</w:t>
            </w:r>
          </w:p>
        </w:tc>
      </w:tr>
      <w:tr w:rsidR="00434F33" w:rsidRPr="00434F33" w14:paraId="13B510B8" w14:textId="77777777" w:rsidTr="008A090E">
        <w:trPr>
          <w:gridAfter w:val="1"/>
          <w:wAfter w:w="29" w:type="dxa"/>
          <w:trHeight w:val="945"/>
          <w:jc w:val="center"/>
        </w:trPr>
        <w:tc>
          <w:tcPr>
            <w:tcW w:w="1701" w:type="dxa"/>
            <w:vMerge/>
            <w:tcBorders>
              <w:top w:val="nil"/>
              <w:left w:val="double" w:sz="6" w:space="0" w:color="auto"/>
              <w:bottom w:val="single" w:sz="4" w:space="0" w:color="auto"/>
              <w:right w:val="single" w:sz="4" w:space="0" w:color="auto"/>
            </w:tcBorders>
            <w:vAlign w:val="center"/>
            <w:hideMark/>
          </w:tcPr>
          <w:p w14:paraId="28ADCB3B"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2E5A694E"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 изворишта Суботица</w:t>
            </w:r>
          </w:p>
        </w:tc>
        <w:tc>
          <w:tcPr>
            <w:tcW w:w="1593" w:type="dxa"/>
            <w:tcBorders>
              <w:top w:val="nil"/>
              <w:left w:val="nil"/>
              <w:bottom w:val="single" w:sz="4" w:space="0" w:color="auto"/>
              <w:right w:val="single" w:sz="4" w:space="0" w:color="auto"/>
            </w:tcBorders>
            <w:shd w:val="clear" w:color="auto" w:fill="auto"/>
            <w:vAlign w:val="center"/>
            <w:hideMark/>
          </w:tcPr>
          <w:p w14:paraId="5D86AB21"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400.000</w:t>
            </w:r>
          </w:p>
        </w:tc>
        <w:tc>
          <w:tcPr>
            <w:tcW w:w="1576" w:type="dxa"/>
            <w:vMerge/>
            <w:tcBorders>
              <w:top w:val="nil"/>
              <w:left w:val="single" w:sz="4" w:space="0" w:color="auto"/>
              <w:bottom w:val="single" w:sz="4" w:space="0" w:color="000000"/>
              <w:right w:val="single" w:sz="4" w:space="0" w:color="auto"/>
            </w:tcBorders>
            <w:vAlign w:val="center"/>
            <w:hideMark/>
          </w:tcPr>
          <w:p w14:paraId="125FEA02"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tcBorders>
              <w:top w:val="nil"/>
              <w:left w:val="nil"/>
              <w:bottom w:val="single" w:sz="4" w:space="0" w:color="auto"/>
              <w:right w:val="single" w:sz="4" w:space="0" w:color="auto"/>
            </w:tcBorders>
            <w:shd w:val="clear" w:color="auto" w:fill="auto"/>
            <w:vAlign w:val="center"/>
            <w:hideMark/>
          </w:tcPr>
          <w:p w14:paraId="04A0FA1D"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Радна снага, објекти, уређаји, опрема, сирова вода, хемикалије</w:t>
            </w:r>
          </w:p>
        </w:tc>
        <w:tc>
          <w:tcPr>
            <w:tcW w:w="1722" w:type="dxa"/>
            <w:tcBorders>
              <w:top w:val="nil"/>
              <w:left w:val="nil"/>
              <w:bottom w:val="single" w:sz="4" w:space="0" w:color="auto"/>
              <w:right w:val="single" w:sz="4" w:space="0" w:color="auto"/>
            </w:tcBorders>
            <w:shd w:val="clear" w:color="auto" w:fill="auto"/>
            <w:vAlign w:val="center"/>
            <w:hideMark/>
          </w:tcPr>
          <w:p w14:paraId="2EA7E488"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546.071</w:t>
            </w:r>
          </w:p>
        </w:tc>
        <w:tc>
          <w:tcPr>
            <w:tcW w:w="716" w:type="dxa"/>
            <w:tcBorders>
              <w:top w:val="nil"/>
              <w:left w:val="nil"/>
              <w:bottom w:val="single" w:sz="4" w:space="0" w:color="auto"/>
              <w:right w:val="double" w:sz="6" w:space="0" w:color="auto"/>
            </w:tcBorders>
            <w:shd w:val="clear" w:color="auto" w:fill="auto"/>
            <w:noWrap/>
            <w:vAlign w:val="center"/>
            <w:hideMark/>
          </w:tcPr>
          <w:p w14:paraId="79F6FF82"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137%</w:t>
            </w:r>
          </w:p>
        </w:tc>
      </w:tr>
      <w:tr w:rsidR="00434F33" w:rsidRPr="00434F33" w14:paraId="207B3258" w14:textId="77777777" w:rsidTr="008A090E">
        <w:trPr>
          <w:gridAfter w:val="1"/>
          <w:wAfter w:w="29" w:type="dxa"/>
          <w:trHeight w:val="1260"/>
          <w:jc w:val="center"/>
        </w:trPr>
        <w:tc>
          <w:tcPr>
            <w:tcW w:w="1701" w:type="dxa"/>
            <w:vMerge/>
            <w:tcBorders>
              <w:top w:val="nil"/>
              <w:left w:val="double" w:sz="6" w:space="0" w:color="auto"/>
              <w:bottom w:val="single" w:sz="4" w:space="0" w:color="auto"/>
              <w:right w:val="single" w:sz="4" w:space="0" w:color="auto"/>
            </w:tcBorders>
            <w:vAlign w:val="center"/>
            <w:hideMark/>
          </w:tcPr>
          <w:p w14:paraId="244F2B4D"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0C3CF541" w14:textId="11AFEE2A"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 филт. стан. Црно Врело</w:t>
            </w:r>
            <w:r w:rsidR="008A090E">
              <w:rPr>
                <w:rFonts w:ascii="Times New Roman" w:eastAsia="Times New Roman" w:hAnsi="Times New Roman" w:cs="Times New Roman"/>
                <w:sz w:val="24"/>
                <w:szCs w:val="24"/>
                <w:lang w:val="sr-Latn-BA" w:eastAsia="sr-Latn-BA"/>
              </w:rPr>
              <w:t xml:space="preserve"> </w:t>
            </w:r>
          </w:p>
        </w:tc>
        <w:tc>
          <w:tcPr>
            <w:tcW w:w="1593" w:type="dxa"/>
            <w:tcBorders>
              <w:top w:val="nil"/>
              <w:left w:val="nil"/>
              <w:bottom w:val="single" w:sz="4" w:space="0" w:color="auto"/>
              <w:right w:val="single" w:sz="4" w:space="0" w:color="auto"/>
            </w:tcBorders>
            <w:shd w:val="clear" w:color="auto" w:fill="auto"/>
            <w:vAlign w:val="center"/>
            <w:hideMark/>
          </w:tcPr>
          <w:p w14:paraId="19996EA5"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650.000</w:t>
            </w:r>
          </w:p>
        </w:tc>
        <w:tc>
          <w:tcPr>
            <w:tcW w:w="1576" w:type="dxa"/>
            <w:vMerge/>
            <w:tcBorders>
              <w:top w:val="nil"/>
              <w:left w:val="single" w:sz="4" w:space="0" w:color="auto"/>
              <w:bottom w:val="single" w:sz="4" w:space="0" w:color="000000"/>
              <w:right w:val="single" w:sz="4" w:space="0" w:color="auto"/>
            </w:tcBorders>
            <w:vAlign w:val="center"/>
            <w:hideMark/>
          </w:tcPr>
          <w:p w14:paraId="2E3673F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tcBorders>
              <w:top w:val="nil"/>
              <w:left w:val="nil"/>
              <w:bottom w:val="single" w:sz="4" w:space="0" w:color="auto"/>
              <w:right w:val="single" w:sz="4" w:space="0" w:color="auto"/>
            </w:tcBorders>
            <w:shd w:val="clear" w:color="auto" w:fill="auto"/>
            <w:vAlign w:val="center"/>
            <w:hideMark/>
          </w:tcPr>
          <w:p w14:paraId="7A0C14F5"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Радна снага, објекти, уређаји, опрема, сирова вода, хемикалије, ел.енергија</w:t>
            </w:r>
          </w:p>
        </w:tc>
        <w:tc>
          <w:tcPr>
            <w:tcW w:w="1722" w:type="dxa"/>
            <w:tcBorders>
              <w:top w:val="nil"/>
              <w:left w:val="nil"/>
              <w:bottom w:val="single" w:sz="4" w:space="0" w:color="auto"/>
              <w:right w:val="single" w:sz="4" w:space="0" w:color="auto"/>
            </w:tcBorders>
            <w:shd w:val="clear" w:color="auto" w:fill="auto"/>
            <w:vAlign w:val="center"/>
            <w:hideMark/>
          </w:tcPr>
          <w:p w14:paraId="3C8D04B9" w14:textId="00EBEBAE"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380.683</w:t>
            </w:r>
            <w:r w:rsidR="00553CA4">
              <w:rPr>
                <w:rFonts w:ascii="Times New Roman" w:eastAsia="Times New Roman" w:hAnsi="Times New Roman" w:cs="Times New Roman"/>
                <w:sz w:val="24"/>
                <w:szCs w:val="24"/>
                <w:lang w:val="sr-Latn-BA" w:eastAsia="sr-Latn-BA"/>
              </w:rPr>
              <w:t xml:space="preserve"> </w:t>
            </w:r>
            <w:r w:rsidR="00553CA4" w:rsidRPr="00553CA4">
              <w:rPr>
                <w:rFonts w:ascii="Times New Roman" w:eastAsia="Times New Roman" w:hAnsi="Times New Roman" w:cs="Times New Roman"/>
                <w:b/>
                <w:sz w:val="24"/>
                <w:szCs w:val="24"/>
                <w:lang w:val="sr-Latn-BA" w:eastAsia="sr-Latn-BA"/>
              </w:rPr>
              <w:t>(**)</w:t>
            </w:r>
          </w:p>
        </w:tc>
        <w:tc>
          <w:tcPr>
            <w:tcW w:w="716" w:type="dxa"/>
            <w:tcBorders>
              <w:top w:val="nil"/>
              <w:left w:val="nil"/>
              <w:bottom w:val="single" w:sz="4" w:space="0" w:color="auto"/>
              <w:right w:val="double" w:sz="6" w:space="0" w:color="auto"/>
            </w:tcBorders>
            <w:shd w:val="clear" w:color="auto" w:fill="auto"/>
            <w:noWrap/>
            <w:vAlign w:val="center"/>
            <w:hideMark/>
          </w:tcPr>
          <w:p w14:paraId="08FB01A8"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59%</w:t>
            </w:r>
          </w:p>
        </w:tc>
      </w:tr>
      <w:tr w:rsidR="00434F33" w:rsidRPr="00434F33" w14:paraId="4BBA4A7A" w14:textId="77777777" w:rsidTr="00434F33">
        <w:trPr>
          <w:gridAfter w:val="1"/>
          <w:wAfter w:w="29" w:type="dxa"/>
          <w:trHeight w:val="315"/>
          <w:jc w:val="center"/>
        </w:trPr>
        <w:tc>
          <w:tcPr>
            <w:tcW w:w="1701" w:type="dxa"/>
            <w:vMerge w:val="restart"/>
            <w:tcBorders>
              <w:top w:val="nil"/>
              <w:left w:val="double" w:sz="6" w:space="0" w:color="auto"/>
              <w:bottom w:val="double" w:sz="6" w:space="0" w:color="000000"/>
              <w:right w:val="single" w:sz="4" w:space="0" w:color="auto"/>
            </w:tcBorders>
            <w:shd w:val="clear" w:color="auto" w:fill="auto"/>
            <w:vAlign w:val="center"/>
            <w:hideMark/>
          </w:tcPr>
          <w:p w14:paraId="3147292B"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Одржавање објеката и опреме за производњу воде</w:t>
            </w:r>
          </w:p>
        </w:tc>
        <w:tc>
          <w:tcPr>
            <w:tcW w:w="1994" w:type="dxa"/>
            <w:tcBorders>
              <w:top w:val="nil"/>
              <w:left w:val="nil"/>
              <w:bottom w:val="single" w:sz="4" w:space="0" w:color="auto"/>
              <w:right w:val="single" w:sz="4" w:space="0" w:color="auto"/>
            </w:tcBorders>
            <w:shd w:val="clear" w:color="auto" w:fill="auto"/>
            <w:vAlign w:val="center"/>
            <w:hideMark/>
          </w:tcPr>
          <w:p w14:paraId="1203303D"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Одржавање ППН1</w:t>
            </w:r>
          </w:p>
        </w:tc>
        <w:tc>
          <w:tcPr>
            <w:tcW w:w="1593" w:type="dxa"/>
            <w:vMerge w:val="restart"/>
            <w:tcBorders>
              <w:top w:val="nil"/>
              <w:left w:val="single" w:sz="4" w:space="0" w:color="auto"/>
              <w:bottom w:val="double" w:sz="6" w:space="0" w:color="000000"/>
              <w:right w:val="single" w:sz="4" w:space="0" w:color="auto"/>
            </w:tcBorders>
            <w:shd w:val="clear" w:color="auto" w:fill="auto"/>
            <w:vAlign w:val="center"/>
            <w:hideMark/>
          </w:tcPr>
          <w:p w14:paraId="1F5E50EE"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Извршено планирано одржавање</w:t>
            </w:r>
          </w:p>
        </w:tc>
        <w:tc>
          <w:tcPr>
            <w:tcW w:w="1576" w:type="dxa"/>
            <w:vMerge w:val="restart"/>
            <w:tcBorders>
              <w:top w:val="nil"/>
              <w:left w:val="single" w:sz="4" w:space="0" w:color="auto"/>
              <w:bottom w:val="double" w:sz="6" w:space="0" w:color="000000"/>
              <w:right w:val="single" w:sz="4" w:space="0" w:color="auto"/>
            </w:tcBorders>
            <w:shd w:val="clear" w:color="auto" w:fill="auto"/>
            <w:vAlign w:val="center"/>
            <w:hideMark/>
          </w:tcPr>
          <w:p w14:paraId="005379DB"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Директор сектора,  Шеф ел.маш. одржавања, Пословође</w:t>
            </w:r>
          </w:p>
        </w:tc>
        <w:tc>
          <w:tcPr>
            <w:tcW w:w="1810" w:type="dxa"/>
            <w:vMerge w:val="restart"/>
            <w:tcBorders>
              <w:top w:val="nil"/>
              <w:left w:val="single" w:sz="4" w:space="0" w:color="auto"/>
              <w:bottom w:val="double" w:sz="6" w:space="0" w:color="000000"/>
              <w:right w:val="single" w:sz="4" w:space="0" w:color="auto"/>
            </w:tcBorders>
            <w:shd w:val="clear" w:color="auto" w:fill="auto"/>
            <w:vAlign w:val="center"/>
            <w:hideMark/>
          </w:tcPr>
          <w:p w14:paraId="1D766D4D"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Радна снага, машине, опрема, алат и прибор, потрош. материјал, рез.дијелови, возила</w:t>
            </w:r>
          </w:p>
        </w:tc>
        <w:tc>
          <w:tcPr>
            <w:tcW w:w="1722" w:type="dxa"/>
            <w:tcBorders>
              <w:top w:val="nil"/>
              <w:left w:val="nil"/>
              <w:bottom w:val="single" w:sz="4" w:space="0" w:color="auto"/>
              <w:right w:val="single" w:sz="4" w:space="0" w:color="auto"/>
            </w:tcBorders>
            <w:shd w:val="clear" w:color="auto" w:fill="auto"/>
            <w:vAlign w:val="center"/>
            <w:hideMark/>
          </w:tcPr>
          <w:p w14:paraId="634BD2ED"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80%</w:t>
            </w:r>
          </w:p>
        </w:tc>
        <w:tc>
          <w:tcPr>
            <w:tcW w:w="716" w:type="dxa"/>
            <w:tcBorders>
              <w:top w:val="nil"/>
              <w:left w:val="nil"/>
              <w:bottom w:val="single" w:sz="4" w:space="0" w:color="auto"/>
              <w:right w:val="double" w:sz="6" w:space="0" w:color="auto"/>
            </w:tcBorders>
            <w:shd w:val="clear" w:color="auto" w:fill="auto"/>
            <w:vAlign w:val="center"/>
            <w:hideMark/>
          </w:tcPr>
          <w:p w14:paraId="6EE7BFE9"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80%</w:t>
            </w:r>
          </w:p>
        </w:tc>
      </w:tr>
      <w:tr w:rsidR="00434F33" w:rsidRPr="00434F33" w14:paraId="6520C6D7" w14:textId="77777777" w:rsidTr="00434F33">
        <w:trPr>
          <w:gridAfter w:val="1"/>
          <w:wAfter w:w="29" w:type="dxa"/>
          <w:trHeight w:val="315"/>
          <w:jc w:val="center"/>
        </w:trPr>
        <w:tc>
          <w:tcPr>
            <w:tcW w:w="1701" w:type="dxa"/>
            <w:vMerge/>
            <w:tcBorders>
              <w:top w:val="nil"/>
              <w:left w:val="double" w:sz="6" w:space="0" w:color="auto"/>
              <w:bottom w:val="double" w:sz="6" w:space="0" w:color="000000"/>
              <w:right w:val="single" w:sz="4" w:space="0" w:color="auto"/>
            </w:tcBorders>
            <w:vAlign w:val="center"/>
            <w:hideMark/>
          </w:tcPr>
          <w:p w14:paraId="44C7F57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462103E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Одржавање ППН2</w:t>
            </w:r>
          </w:p>
        </w:tc>
        <w:tc>
          <w:tcPr>
            <w:tcW w:w="1593" w:type="dxa"/>
            <w:vMerge/>
            <w:tcBorders>
              <w:top w:val="nil"/>
              <w:left w:val="single" w:sz="4" w:space="0" w:color="auto"/>
              <w:bottom w:val="double" w:sz="6" w:space="0" w:color="000000"/>
              <w:right w:val="single" w:sz="4" w:space="0" w:color="auto"/>
            </w:tcBorders>
            <w:vAlign w:val="center"/>
            <w:hideMark/>
          </w:tcPr>
          <w:p w14:paraId="7BA0037E"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76" w:type="dxa"/>
            <w:vMerge/>
            <w:tcBorders>
              <w:top w:val="nil"/>
              <w:left w:val="single" w:sz="4" w:space="0" w:color="auto"/>
              <w:bottom w:val="double" w:sz="6" w:space="0" w:color="000000"/>
              <w:right w:val="single" w:sz="4" w:space="0" w:color="auto"/>
            </w:tcBorders>
            <w:vAlign w:val="center"/>
            <w:hideMark/>
          </w:tcPr>
          <w:p w14:paraId="44B2F0A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double" w:sz="6" w:space="0" w:color="000000"/>
              <w:right w:val="single" w:sz="4" w:space="0" w:color="auto"/>
            </w:tcBorders>
            <w:vAlign w:val="center"/>
            <w:hideMark/>
          </w:tcPr>
          <w:p w14:paraId="1FC74ED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single" w:sz="4" w:space="0" w:color="auto"/>
              <w:right w:val="single" w:sz="4" w:space="0" w:color="auto"/>
            </w:tcBorders>
            <w:shd w:val="clear" w:color="auto" w:fill="auto"/>
            <w:vAlign w:val="center"/>
            <w:hideMark/>
          </w:tcPr>
          <w:p w14:paraId="3C28B14D"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80%</w:t>
            </w:r>
          </w:p>
        </w:tc>
        <w:tc>
          <w:tcPr>
            <w:tcW w:w="716" w:type="dxa"/>
            <w:tcBorders>
              <w:top w:val="nil"/>
              <w:left w:val="nil"/>
              <w:bottom w:val="single" w:sz="4" w:space="0" w:color="auto"/>
              <w:right w:val="double" w:sz="6" w:space="0" w:color="auto"/>
            </w:tcBorders>
            <w:shd w:val="clear" w:color="auto" w:fill="auto"/>
            <w:vAlign w:val="center"/>
            <w:hideMark/>
          </w:tcPr>
          <w:p w14:paraId="0026A1FB"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80%</w:t>
            </w:r>
          </w:p>
        </w:tc>
      </w:tr>
      <w:tr w:rsidR="00434F33" w:rsidRPr="00434F33" w14:paraId="591F1022" w14:textId="77777777" w:rsidTr="00434F33">
        <w:trPr>
          <w:gridAfter w:val="1"/>
          <w:wAfter w:w="29" w:type="dxa"/>
          <w:trHeight w:val="315"/>
          <w:jc w:val="center"/>
        </w:trPr>
        <w:tc>
          <w:tcPr>
            <w:tcW w:w="1701" w:type="dxa"/>
            <w:vMerge/>
            <w:tcBorders>
              <w:top w:val="nil"/>
              <w:left w:val="double" w:sz="6" w:space="0" w:color="auto"/>
              <w:bottom w:val="double" w:sz="6" w:space="0" w:color="000000"/>
              <w:right w:val="single" w:sz="4" w:space="0" w:color="auto"/>
            </w:tcBorders>
            <w:vAlign w:val="center"/>
            <w:hideMark/>
          </w:tcPr>
          <w:p w14:paraId="357909D6"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7F7B35E6"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Одржавање Бунарског система</w:t>
            </w:r>
          </w:p>
        </w:tc>
        <w:tc>
          <w:tcPr>
            <w:tcW w:w="1593" w:type="dxa"/>
            <w:vMerge/>
            <w:tcBorders>
              <w:top w:val="nil"/>
              <w:left w:val="single" w:sz="4" w:space="0" w:color="auto"/>
              <w:bottom w:val="double" w:sz="6" w:space="0" w:color="000000"/>
              <w:right w:val="single" w:sz="4" w:space="0" w:color="auto"/>
            </w:tcBorders>
            <w:vAlign w:val="center"/>
            <w:hideMark/>
          </w:tcPr>
          <w:p w14:paraId="34CFAC9F"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76" w:type="dxa"/>
            <w:vMerge/>
            <w:tcBorders>
              <w:top w:val="nil"/>
              <w:left w:val="single" w:sz="4" w:space="0" w:color="auto"/>
              <w:bottom w:val="double" w:sz="6" w:space="0" w:color="000000"/>
              <w:right w:val="single" w:sz="4" w:space="0" w:color="auto"/>
            </w:tcBorders>
            <w:vAlign w:val="center"/>
            <w:hideMark/>
          </w:tcPr>
          <w:p w14:paraId="1E1E112D"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double" w:sz="6" w:space="0" w:color="000000"/>
              <w:right w:val="single" w:sz="4" w:space="0" w:color="auto"/>
            </w:tcBorders>
            <w:vAlign w:val="center"/>
            <w:hideMark/>
          </w:tcPr>
          <w:p w14:paraId="0285B4C8"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single" w:sz="4" w:space="0" w:color="auto"/>
              <w:right w:val="single" w:sz="4" w:space="0" w:color="auto"/>
            </w:tcBorders>
            <w:shd w:val="clear" w:color="auto" w:fill="auto"/>
            <w:vAlign w:val="center"/>
            <w:hideMark/>
          </w:tcPr>
          <w:p w14:paraId="5E75106E"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70%</w:t>
            </w:r>
          </w:p>
        </w:tc>
        <w:tc>
          <w:tcPr>
            <w:tcW w:w="716" w:type="dxa"/>
            <w:tcBorders>
              <w:top w:val="nil"/>
              <w:left w:val="nil"/>
              <w:bottom w:val="single" w:sz="4" w:space="0" w:color="auto"/>
              <w:right w:val="double" w:sz="6" w:space="0" w:color="auto"/>
            </w:tcBorders>
            <w:shd w:val="clear" w:color="auto" w:fill="auto"/>
            <w:vAlign w:val="center"/>
            <w:hideMark/>
          </w:tcPr>
          <w:p w14:paraId="4C043982"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70%</w:t>
            </w:r>
          </w:p>
        </w:tc>
      </w:tr>
      <w:tr w:rsidR="00434F33" w:rsidRPr="00434F33" w14:paraId="79494E4F" w14:textId="77777777" w:rsidTr="00434F33">
        <w:trPr>
          <w:gridAfter w:val="1"/>
          <w:wAfter w:w="29" w:type="dxa"/>
          <w:trHeight w:val="315"/>
          <w:jc w:val="center"/>
        </w:trPr>
        <w:tc>
          <w:tcPr>
            <w:tcW w:w="1701" w:type="dxa"/>
            <w:vMerge/>
            <w:tcBorders>
              <w:top w:val="nil"/>
              <w:left w:val="double" w:sz="6" w:space="0" w:color="auto"/>
              <w:bottom w:val="double" w:sz="6" w:space="0" w:color="000000"/>
              <w:right w:val="single" w:sz="4" w:space="0" w:color="auto"/>
            </w:tcBorders>
            <w:vAlign w:val="center"/>
            <w:hideMark/>
          </w:tcPr>
          <w:p w14:paraId="17BAD560"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single" w:sz="4" w:space="0" w:color="auto"/>
              <w:right w:val="single" w:sz="4" w:space="0" w:color="auto"/>
            </w:tcBorders>
            <w:shd w:val="clear" w:color="auto" w:fill="auto"/>
            <w:vAlign w:val="center"/>
            <w:hideMark/>
          </w:tcPr>
          <w:p w14:paraId="7598825D"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Одржавање изворишта Суботица</w:t>
            </w:r>
          </w:p>
        </w:tc>
        <w:tc>
          <w:tcPr>
            <w:tcW w:w="1593" w:type="dxa"/>
            <w:vMerge/>
            <w:tcBorders>
              <w:top w:val="nil"/>
              <w:left w:val="single" w:sz="4" w:space="0" w:color="auto"/>
              <w:bottom w:val="double" w:sz="6" w:space="0" w:color="000000"/>
              <w:right w:val="single" w:sz="4" w:space="0" w:color="auto"/>
            </w:tcBorders>
            <w:vAlign w:val="center"/>
            <w:hideMark/>
          </w:tcPr>
          <w:p w14:paraId="76CE165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76" w:type="dxa"/>
            <w:vMerge/>
            <w:tcBorders>
              <w:top w:val="nil"/>
              <w:left w:val="single" w:sz="4" w:space="0" w:color="auto"/>
              <w:bottom w:val="double" w:sz="6" w:space="0" w:color="000000"/>
              <w:right w:val="single" w:sz="4" w:space="0" w:color="auto"/>
            </w:tcBorders>
            <w:vAlign w:val="center"/>
            <w:hideMark/>
          </w:tcPr>
          <w:p w14:paraId="5B3C828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double" w:sz="6" w:space="0" w:color="000000"/>
              <w:right w:val="single" w:sz="4" w:space="0" w:color="auto"/>
            </w:tcBorders>
            <w:vAlign w:val="center"/>
            <w:hideMark/>
          </w:tcPr>
          <w:p w14:paraId="3B68CE1C"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single" w:sz="4" w:space="0" w:color="auto"/>
              <w:right w:val="single" w:sz="4" w:space="0" w:color="auto"/>
            </w:tcBorders>
            <w:shd w:val="clear" w:color="auto" w:fill="auto"/>
            <w:vAlign w:val="center"/>
            <w:hideMark/>
          </w:tcPr>
          <w:p w14:paraId="3EB7EA2E"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80%</w:t>
            </w:r>
          </w:p>
        </w:tc>
        <w:tc>
          <w:tcPr>
            <w:tcW w:w="716" w:type="dxa"/>
            <w:tcBorders>
              <w:top w:val="nil"/>
              <w:left w:val="nil"/>
              <w:bottom w:val="single" w:sz="4" w:space="0" w:color="auto"/>
              <w:right w:val="double" w:sz="6" w:space="0" w:color="auto"/>
            </w:tcBorders>
            <w:shd w:val="clear" w:color="auto" w:fill="auto"/>
            <w:vAlign w:val="center"/>
            <w:hideMark/>
          </w:tcPr>
          <w:p w14:paraId="309FB0AB"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80%</w:t>
            </w:r>
          </w:p>
        </w:tc>
      </w:tr>
      <w:tr w:rsidR="00434F33" w:rsidRPr="00434F33" w14:paraId="24517CE5" w14:textId="77777777" w:rsidTr="00434F33">
        <w:trPr>
          <w:gridAfter w:val="1"/>
          <w:wAfter w:w="29" w:type="dxa"/>
          <w:trHeight w:val="645"/>
          <w:jc w:val="center"/>
        </w:trPr>
        <w:tc>
          <w:tcPr>
            <w:tcW w:w="1701" w:type="dxa"/>
            <w:vMerge/>
            <w:tcBorders>
              <w:top w:val="nil"/>
              <w:left w:val="double" w:sz="6" w:space="0" w:color="auto"/>
              <w:bottom w:val="double" w:sz="6" w:space="0" w:color="000000"/>
              <w:right w:val="single" w:sz="4" w:space="0" w:color="auto"/>
            </w:tcBorders>
            <w:vAlign w:val="center"/>
            <w:hideMark/>
          </w:tcPr>
          <w:p w14:paraId="0C4E23C4"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994" w:type="dxa"/>
            <w:tcBorders>
              <w:top w:val="nil"/>
              <w:left w:val="nil"/>
              <w:bottom w:val="double" w:sz="6" w:space="0" w:color="auto"/>
              <w:right w:val="single" w:sz="4" w:space="0" w:color="auto"/>
            </w:tcBorders>
            <w:shd w:val="clear" w:color="auto" w:fill="auto"/>
            <w:vAlign w:val="center"/>
            <w:hideMark/>
          </w:tcPr>
          <w:p w14:paraId="2CBEBB72"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Одржавање филт. стан. Црно Врело</w:t>
            </w:r>
          </w:p>
        </w:tc>
        <w:tc>
          <w:tcPr>
            <w:tcW w:w="1593" w:type="dxa"/>
            <w:vMerge/>
            <w:tcBorders>
              <w:top w:val="nil"/>
              <w:left w:val="single" w:sz="4" w:space="0" w:color="auto"/>
              <w:bottom w:val="double" w:sz="6" w:space="0" w:color="000000"/>
              <w:right w:val="single" w:sz="4" w:space="0" w:color="auto"/>
            </w:tcBorders>
            <w:vAlign w:val="center"/>
            <w:hideMark/>
          </w:tcPr>
          <w:p w14:paraId="2C29C27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76" w:type="dxa"/>
            <w:vMerge/>
            <w:tcBorders>
              <w:top w:val="nil"/>
              <w:left w:val="single" w:sz="4" w:space="0" w:color="auto"/>
              <w:bottom w:val="double" w:sz="6" w:space="0" w:color="000000"/>
              <w:right w:val="single" w:sz="4" w:space="0" w:color="auto"/>
            </w:tcBorders>
            <w:vAlign w:val="center"/>
            <w:hideMark/>
          </w:tcPr>
          <w:p w14:paraId="5915C544"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810" w:type="dxa"/>
            <w:vMerge/>
            <w:tcBorders>
              <w:top w:val="nil"/>
              <w:left w:val="single" w:sz="4" w:space="0" w:color="auto"/>
              <w:bottom w:val="double" w:sz="6" w:space="0" w:color="000000"/>
              <w:right w:val="single" w:sz="4" w:space="0" w:color="auto"/>
            </w:tcBorders>
            <w:vAlign w:val="center"/>
            <w:hideMark/>
          </w:tcPr>
          <w:p w14:paraId="333D957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722" w:type="dxa"/>
            <w:tcBorders>
              <w:top w:val="nil"/>
              <w:left w:val="nil"/>
              <w:bottom w:val="double" w:sz="6" w:space="0" w:color="auto"/>
              <w:right w:val="single" w:sz="4" w:space="0" w:color="auto"/>
            </w:tcBorders>
            <w:shd w:val="clear" w:color="auto" w:fill="auto"/>
            <w:vAlign w:val="center"/>
            <w:hideMark/>
          </w:tcPr>
          <w:p w14:paraId="5C9C1FA4"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90%</w:t>
            </w:r>
          </w:p>
        </w:tc>
        <w:tc>
          <w:tcPr>
            <w:tcW w:w="716" w:type="dxa"/>
            <w:tcBorders>
              <w:top w:val="nil"/>
              <w:left w:val="nil"/>
              <w:bottom w:val="double" w:sz="6" w:space="0" w:color="auto"/>
              <w:right w:val="double" w:sz="6" w:space="0" w:color="auto"/>
            </w:tcBorders>
            <w:shd w:val="clear" w:color="auto" w:fill="auto"/>
            <w:vAlign w:val="center"/>
            <w:hideMark/>
          </w:tcPr>
          <w:p w14:paraId="6C76CADD"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90%</w:t>
            </w:r>
          </w:p>
        </w:tc>
      </w:tr>
      <w:tr w:rsidR="00434F33" w:rsidRPr="00434F33" w14:paraId="11CFA1AB" w14:textId="77777777" w:rsidTr="00434F33">
        <w:trPr>
          <w:gridAfter w:val="1"/>
          <w:wAfter w:w="29" w:type="dxa"/>
          <w:trHeight w:val="330"/>
          <w:jc w:val="center"/>
        </w:trPr>
        <w:tc>
          <w:tcPr>
            <w:tcW w:w="1701" w:type="dxa"/>
            <w:tcBorders>
              <w:top w:val="nil"/>
              <w:left w:val="nil"/>
              <w:bottom w:val="nil"/>
              <w:right w:val="nil"/>
            </w:tcBorders>
            <w:shd w:val="clear" w:color="auto" w:fill="auto"/>
            <w:vAlign w:val="center"/>
            <w:hideMark/>
          </w:tcPr>
          <w:p w14:paraId="6531135D"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RS" w:eastAsia="sr-Latn-BA"/>
              </w:rPr>
            </w:pPr>
          </w:p>
        </w:tc>
        <w:tc>
          <w:tcPr>
            <w:tcW w:w="1994" w:type="dxa"/>
            <w:tcBorders>
              <w:top w:val="nil"/>
              <w:left w:val="nil"/>
              <w:bottom w:val="nil"/>
              <w:right w:val="nil"/>
            </w:tcBorders>
            <w:shd w:val="clear" w:color="auto" w:fill="auto"/>
            <w:vAlign w:val="center"/>
            <w:hideMark/>
          </w:tcPr>
          <w:p w14:paraId="26C0BD24" w14:textId="77777777" w:rsidR="00434F33" w:rsidRPr="00434F33" w:rsidRDefault="00434F33" w:rsidP="00434F33">
            <w:pPr>
              <w:spacing w:after="0" w:line="240" w:lineRule="auto"/>
              <w:rPr>
                <w:rFonts w:ascii="Times New Roman" w:eastAsia="Times New Roman" w:hAnsi="Times New Roman" w:cs="Times New Roman"/>
                <w:sz w:val="20"/>
                <w:szCs w:val="20"/>
                <w:lang w:val="sr-Latn-BA" w:eastAsia="sr-Latn-BA"/>
              </w:rPr>
            </w:pPr>
          </w:p>
        </w:tc>
        <w:tc>
          <w:tcPr>
            <w:tcW w:w="1593" w:type="dxa"/>
            <w:tcBorders>
              <w:top w:val="nil"/>
              <w:left w:val="nil"/>
              <w:bottom w:val="nil"/>
              <w:right w:val="nil"/>
            </w:tcBorders>
            <w:shd w:val="clear" w:color="auto" w:fill="auto"/>
            <w:vAlign w:val="center"/>
            <w:hideMark/>
          </w:tcPr>
          <w:p w14:paraId="4B24C633" w14:textId="77777777" w:rsidR="00434F33" w:rsidRPr="00434F33" w:rsidRDefault="00434F33" w:rsidP="00434F33">
            <w:pPr>
              <w:spacing w:after="0" w:line="240" w:lineRule="auto"/>
              <w:rPr>
                <w:rFonts w:ascii="Times New Roman" w:eastAsia="Times New Roman" w:hAnsi="Times New Roman" w:cs="Times New Roman"/>
                <w:sz w:val="20"/>
                <w:szCs w:val="20"/>
                <w:lang w:val="sr-Latn-BA" w:eastAsia="sr-Latn-BA"/>
              </w:rPr>
            </w:pPr>
          </w:p>
        </w:tc>
        <w:tc>
          <w:tcPr>
            <w:tcW w:w="1576" w:type="dxa"/>
            <w:tcBorders>
              <w:top w:val="nil"/>
              <w:left w:val="nil"/>
              <w:bottom w:val="nil"/>
              <w:right w:val="nil"/>
            </w:tcBorders>
            <w:shd w:val="clear" w:color="auto" w:fill="auto"/>
            <w:vAlign w:val="center"/>
            <w:hideMark/>
          </w:tcPr>
          <w:p w14:paraId="5CD46E3D" w14:textId="77777777" w:rsidR="00434F33" w:rsidRPr="00434F33" w:rsidRDefault="00434F33" w:rsidP="00434F33">
            <w:pPr>
              <w:spacing w:after="0" w:line="240" w:lineRule="auto"/>
              <w:jc w:val="center"/>
              <w:rPr>
                <w:rFonts w:ascii="Times New Roman" w:eastAsia="Times New Roman" w:hAnsi="Times New Roman" w:cs="Times New Roman"/>
                <w:sz w:val="20"/>
                <w:szCs w:val="20"/>
                <w:lang w:val="sr-Latn-BA" w:eastAsia="sr-Latn-BA"/>
              </w:rPr>
            </w:pPr>
          </w:p>
        </w:tc>
        <w:tc>
          <w:tcPr>
            <w:tcW w:w="1810" w:type="dxa"/>
            <w:tcBorders>
              <w:top w:val="nil"/>
              <w:left w:val="nil"/>
              <w:bottom w:val="nil"/>
              <w:right w:val="nil"/>
            </w:tcBorders>
            <w:shd w:val="clear" w:color="auto" w:fill="auto"/>
            <w:vAlign w:val="center"/>
            <w:hideMark/>
          </w:tcPr>
          <w:p w14:paraId="5C960096" w14:textId="77777777" w:rsidR="00434F33" w:rsidRPr="00434F33" w:rsidRDefault="00434F33" w:rsidP="00434F33">
            <w:pPr>
              <w:spacing w:after="0" w:line="240" w:lineRule="auto"/>
              <w:jc w:val="center"/>
              <w:rPr>
                <w:rFonts w:ascii="Times New Roman" w:eastAsia="Times New Roman" w:hAnsi="Times New Roman" w:cs="Times New Roman"/>
                <w:sz w:val="20"/>
                <w:szCs w:val="20"/>
                <w:lang w:val="sr-Latn-BA" w:eastAsia="sr-Latn-BA"/>
              </w:rPr>
            </w:pPr>
          </w:p>
        </w:tc>
        <w:tc>
          <w:tcPr>
            <w:tcW w:w="1722" w:type="dxa"/>
            <w:tcBorders>
              <w:top w:val="nil"/>
              <w:left w:val="nil"/>
              <w:bottom w:val="nil"/>
              <w:right w:val="nil"/>
            </w:tcBorders>
            <w:shd w:val="clear" w:color="auto" w:fill="auto"/>
            <w:vAlign w:val="center"/>
            <w:hideMark/>
          </w:tcPr>
          <w:p w14:paraId="01A15FF3" w14:textId="77777777" w:rsidR="00434F33" w:rsidRPr="00434F33" w:rsidRDefault="00434F33" w:rsidP="00434F33">
            <w:pPr>
              <w:spacing w:after="0" w:line="240" w:lineRule="auto"/>
              <w:jc w:val="center"/>
              <w:rPr>
                <w:rFonts w:ascii="Times New Roman" w:eastAsia="Times New Roman" w:hAnsi="Times New Roman" w:cs="Times New Roman"/>
                <w:sz w:val="20"/>
                <w:szCs w:val="20"/>
                <w:lang w:val="sr-Latn-BA" w:eastAsia="sr-Latn-BA"/>
              </w:rPr>
            </w:pPr>
          </w:p>
        </w:tc>
        <w:tc>
          <w:tcPr>
            <w:tcW w:w="716" w:type="dxa"/>
            <w:tcBorders>
              <w:top w:val="nil"/>
              <w:left w:val="nil"/>
              <w:bottom w:val="nil"/>
              <w:right w:val="nil"/>
            </w:tcBorders>
            <w:shd w:val="clear" w:color="auto" w:fill="auto"/>
            <w:noWrap/>
            <w:vAlign w:val="center"/>
            <w:hideMark/>
          </w:tcPr>
          <w:p w14:paraId="26EA9E82" w14:textId="77777777" w:rsidR="00434F33" w:rsidRPr="00434F33" w:rsidRDefault="00434F33" w:rsidP="00434F33">
            <w:pPr>
              <w:spacing w:after="0" w:line="240" w:lineRule="auto"/>
              <w:jc w:val="center"/>
              <w:rPr>
                <w:rFonts w:ascii="Times New Roman" w:eastAsia="Times New Roman" w:hAnsi="Times New Roman" w:cs="Times New Roman"/>
                <w:sz w:val="20"/>
                <w:szCs w:val="20"/>
                <w:lang w:val="sr-Latn-BA" w:eastAsia="sr-Latn-BA"/>
              </w:rPr>
            </w:pPr>
          </w:p>
        </w:tc>
      </w:tr>
      <w:tr w:rsidR="00434F33" w:rsidRPr="00F15415" w14:paraId="1033FD70" w14:textId="77777777" w:rsidTr="00434F33">
        <w:trPr>
          <w:trHeight w:val="1020"/>
          <w:jc w:val="center"/>
        </w:trPr>
        <w:tc>
          <w:tcPr>
            <w:tcW w:w="11141" w:type="dxa"/>
            <w:gridSpan w:val="8"/>
            <w:tcBorders>
              <w:top w:val="nil"/>
              <w:left w:val="nil"/>
              <w:bottom w:val="nil"/>
              <w:right w:val="nil"/>
            </w:tcBorders>
            <w:shd w:val="clear" w:color="auto" w:fill="auto"/>
            <w:vAlign w:val="center"/>
            <w:hideMark/>
          </w:tcPr>
          <w:p w14:paraId="02CCAB9C" w14:textId="44F899EF" w:rsidR="00434F33" w:rsidRPr="00434F33" w:rsidRDefault="00434F33" w:rsidP="006307CF">
            <w:pPr>
              <w:spacing w:after="0" w:line="240" w:lineRule="auto"/>
              <w:jc w:val="both"/>
              <w:rPr>
                <w:rFonts w:ascii="Times New Roman" w:eastAsia="Times New Roman" w:hAnsi="Times New Roman" w:cs="Times New Roman"/>
                <w:b/>
                <w:bCs/>
                <w:i/>
                <w:color w:val="000000"/>
                <w:sz w:val="24"/>
                <w:szCs w:val="24"/>
                <w:lang w:val="sr-Latn-BA" w:eastAsia="sr-Latn-BA"/>
              </w:rPr>
            </w:pPr>
            <w:r w:rsidRPr="00434F33">
              <w:rPr>
                <w:rFonts w:ascii="Times New Roman" w:eastAsia="Times New Roman" w:hAnsi="Times New Roman" w:cs="Times New Roman"/>
                <w:i/>
                <w:color w:val="000000"/>
                <w:sz w:val="24"/>
                <w:szCs w:val="24"/>
                <w:lang w:val="sr-Latn-BA" w:eastAsia="sr-Latn-BA"/>
              </w:rPr>
              <w:t>Просјечна реализација постављених Стратешких и Оперативних циљева за 2021. годину у односу на План Пословања:</w:t>
            </w:r>
          </w:p>
          <w:p w14:paraId="11A096DF" w14:textId="77777777" w:rsidR="00434F33" w:rsidRPr="00434F33" w:rsidRDefault="00434F33" w:rsidP="006307CF">
            <w:pPr>
              <w:spacing w:after="0" w:line="240" w:lineRule="auto"/>
              <w:jc w:val="both"/>
              <w:rPr>
                <w:rFonts w:ascii="Times New Roman" w:eastAsia="Times New Roman" w:hAnsi="Times New Roman" w:cs="Times New Roman"/>
                <w:b/>
                <w:bCs/>
                <w:i/>
                <w:color w:val="000000"/>
                <w:sz w:val="24"/>
                <w:szCs w:val="24"/>
                <w:lang w:val="sr-Latn-BA" w:eastAsia="sr-Latn-BA"/>
              </w:rPr>
            </w:pPr>
            <w:r w:rsidRPr="00434F33">
              <w:rPr>
                <w:rFonts w:ascii="Times New Roman" w:eastAsia="Times New Roman" w:hAnsi="Times New Roman" w:cs="Times New Roman"/>
                <w:b/>
                <w:bCs/>
                <w:i/>
                <w:color w:val="000000"/>
                <w:sz w:val="24"/>
                <w:szCs w:val="24"/>
                <w:lang w:val="sr-Latn-BA" w:eastAsia="sr-Latn-BA"/>
              </w:rPr>
              <w:t>1)</w:t>
            </w:r>
            <w:r w:rsidRPr="00434F33">
              <w:rPr>
                <w:rFonts w:ascii="Times New Roman" w:eastAsia="Times New Roman" w:hAnsi="Times New Roman" w:cs="Times New Roman"/>
                <w:i/>
                <w:color w:val="000000"/>
                <w:sz w:val="24"/>
                <w:szCs w:val="24"/>
                <w:lang w:val="sr-Latn-BA" w:eastAsia="sr-Latn-BA"/>
              </w:rPr>
              <w:t xml:space="preserve"> </w:t>
            </w:r>
            <w:r w:rsidRPr="00434F33">
              <w:rPr>
                <w:rFonts w:ascii="Times New Roman" w:eastAsia="Times New Roman" w:hAnsi="Times New Roman" w:cs="Times New Roman"/>
                <w:b/>
                <w:bCs/>
                <w:i/>
                <w:color w:val="000000"/>
                <w:sz w:val="24"/>
                <w:szCs w:val="24"/>
                <w:lang w:val="sr-Latn-BA" w:eastAsia="sr-Latn-BA"/>
              </w:rPr>
              <w:t>"Производња довољне количине хигијенски исправне воде – Јавни водовод" - 102%</w:t>
            </w:r>
          </w:p>
          <w:p w14:paraId="6579E430" w14:textId="1036351A" w:rsidR="00434F33" w:rsidRPr="00434F33" w:rsidRDefault="00434F33" w:rsidP="006307CF">
            <w:pPr>
              <w:spacing w:after="0" w:line="240" w:lineRule="auto"/>
              <w:jc w:val="both"/>
              <w:rPr>
                <w:rFonts w:ascii="Times New Roman" w:eastAsia="Times New Roman" w:hAnsi="Times New Roman" w:cs="Times New Roman"/>
                <w:b/>
                <w:bCs/>
                <w:i/>
                <w:color w:val="000000"/>
                <w:sz w:val="24"/>
                <w:szCs w:val="24"/>
                <w:lang w:val="sr-Latn-BA" w:eastAsia="sr-Latn-BA"/>
              </w:rPr>
            </w:pPr>
            <w:r w:rsidRPr="00434F33">
              <w:rPr>
                <w:rFonts w:ascii="Times New Roman" w:eastAsia="Times New Roman" w:hAnsi="Times New Roman" w:cs="Times New Roman"/>
                <w:b/>
                <w:bCs/>
                <w:i/>
                <w:color w:val="000000"/>
                <w:sz w:val="24"/>
                <w:szCs w:val="24"/>
                <w:lang w:val="sr-Latn-BA" w:eastAsia="sr-Latn-BA"/>
              </w:rPr>
              <w:t xml:space="preserve">2) "Oдржавање система и објеката за </w:t>
            </w:r>
            <w:r w:rsidRPr="00DD0BF8">
              <w:rPr>
                <w:rFonts w:ascii="Times New Roman" w:eastAsia="Times New Roman" w:hAnsi="Times New Roman" w:cs="Times New Roman"/>
                <w:b/>
                <w:bCs/>
                <w:i/>
                <w:color w:val="000000"/>
                <w:sz w:val="24"/>
                <w:szCs w:val="24"/>
                <w:u w:val="single"/>
                <w:lang w:val="sr-Latn-BA" w:eastAsia="sr-Latn-BA"/>
              </w:rPr>
              <w:t>производњу</w:t>
            </w:r>
            <w:r w:rsidRPr="00434F33">
              <w:rPr>
                <w:rFonts w:ascii="Times New Roman" w:eastAsia="Times New Roman" w:hAnsi="Times New Roman" w:cs="Times New Roman"/>
                <w:b/>
                <w:bCs/>
                <w:i/>
                <w:color w:val="000000"/>
                <w:sz w:val="24"/>
                <w:szCs w:val="24"/>
                <w:lang w:val="sr-Latn-BA" w:eastAsia="sr-Latn-BA"/>
              </w:rPr>
              <w:t xml:space="preserve"> воде" - 80%</w:t>
            </w:r>
          </w:p>
        </w:tc>
      </w:tr>
    </w:tbl>
    <w:p w14:paraId="5167332C" w14:textId="62BEDBC0" w:rsidR="003760CE" w:rsidRDefault="003760CE" w:rsidP="00051196">
      <w:pPr>
        <w:jc w:val="both"/>
        <w:rPr>
          <w:rFonts w:ascii="Times New Roman" w:hAnsi="Times New Roman" w:cs="Times New Roman"/>
          <w:b/>
          <w:bCs/>
          <w:color w:val="FF0000"/>
          <w:sz w:val="28"/>
          <w:szCs w:val="28"/>
          <w:lang w:val="sr-Latn-BA"/>
        </w:rPr>
      </w:pPr>
    </w:p>
    <w:p w14:paraId="57F120EE" w14:textId="3FAFB5F4" w:rsidR="00553CA4" w:rsidRDefault="00553CA4" w:rsidP="006307CF">
      <w:pPr>
        <w:spacing w:after="0" w:line="240" w:lineRule="auto"/>
        <w:rPr>
          <w:rFonts w:ascii="Times New Roman" w:eastAsia="Times New Roman" w:hAnsi="Times New Roman" w:cs="Times New Roman"/>
          <w:b/>
          <w:bCs/>
          <w:sz w:val="24"/>
          <w:szCs w:val="24"/>
          <w:lang w:val="ru-RU"/>
        </w:rPr>
      </w:pPr>
      <w:bookmarkStart w:id="8" w:name="_Hlk58412633"/>
      <w:r>
        <w:rPr>
          <w:rFonts w:ascii="Times New Roman" w:eastAsia="Times New Roman" w:hAnsi="Times New Roman" w:cs="Times New Roman"/>
          <w:b/>
          <w:bCs/>
          <w:sz w:val="24"/>
          <w:szCs w:val="24"/>
          <w:lang w:val="ru-RU"/>
        </w:rPr>
        <w:t>Напомене:</w:t>
      </w:r>
    </w:p>
    <w:p w14:paraId="1AB26594" w14:textId="4F142DF8" w:rsidR="006307CF" w:rsidRPr="00553CA4" w:rsidRDefault="006307CF" w:rsidP="006307CF">
      <w:pPr>
        <w:spacing w:after="0" w:line="240" w:lineRule="auto"/>
        <w:rPr>
          <w:rFonts w:ascii="Times New Roman" w:eastAsia="Times New Roman" w:hAnsi="Times New Roman" w:cs="Times New Roman"/>
          <w:b/>
          <w:bCs/>
          <w:sz w:val="24"/>
          <w:szCs w:val="24"/>
          <w:lang w:val="sr-Cyrl-RS"/>
        </w:rPr>
      </w:pPr>
      <w:r w:rsidRPr="00430147">
        <w:rPr>
          <w:rFonts w:ascii="Times New Roman" w:eastAsia="Times New Roman" w:hAnsi="Times New Roman" w:cs="Times New Roman"/>
          <w:b/>
          <w:bCs/>
          <w:sz w:val="24"/>
          <w:szCs w:val="24"/>
          <w:lang w:val="sr-Cyrl-RS"/>
        </w:rPr>
        <w:t>(*)</w:t>
      </w:r>
      <w:r>
        <w:rPr>
          <w:rFonts w:ascii="Times New Roman" w:eastAsia="Times New Roman" w:hAnsi="Times New Roman" w:cs="Times New Roman"/>
          <w:b/>
          <w:bCs/>
          <w:sz w:val="24"/>
          <w:szCs w:val="24"/>
          <w:lang w:val="ru-RU"/>
        </w:rPr>
        <w:t xml:space="preserve"> </w:t>
      </w:r>
      <w:r w:rsidRPr="00380C24">
        <w:rPr>
          <w:rFonts w:ascii="Times New Roman" w:eastAsia="Times New Roman" w:hAnsi="Times New Roman" w:cs="Times New Roman"/>
          <w:sz w:val="24"/>
          <w:szCs w:val="24"/>
          <w:lang w:val="sr-Cyrl-RS"/>
        </w:rPr>
        <w:t>У суму урачуната количина воде за испирање и пуњење цјевовода и резервоара</w:t>
      </w:r>
      <w:bookmarkEnd w:id="8"/>
      <w:r>
        <w:rPr>
          <w:rFonts w:ascii="Times New Roman" w:eastAsia="Times New Roman" w:hAnsi="Times New Roman" w:cs="Times New Roman"/>
          <w:sz w:val="24"/>
          <w:szCs w:val="24"/>
          <w:lang w:val="sr-Latn-RS"/>
        </w:rPr>
        <w:t>.</w:t>
      </w:r>
    </w:p>
    <w:p w14:paraId="69037182" w14:textId="6650E683" w:rsidR="00CB05B3" w:rsidRPr="00553CA4" w:rsidRDefault="00553CA4" w:rsidP="00051196">
      <w:pPr>
        <w:jc w:val="both"/>
        <w:rPr>
          <w:rFonts w:ascii="Times New Roman" w:hAnsi="Times New Roman" w:cs="Times New Roman"/>
          <w:b/>
          <w:bCs/>
          <w:sz w:val="24"/>
          <w:szCs w:val="24"/>
          <w:lang w:val="sr-Cyrl-RS"/>
        </w:rPr>
      </w:pPr>
      <w:r w:rsidRPr="00553CA4">
        <w:rPr>
          <w:rFonts w:ascii="Times New Roman" w:hAnsi="Times New Roman" w:cs="Times New Roman"/>
          <w:b/>
          <w:bCs/>
          <w:sz w:val="24"/>
          <w:szCs w:val="24"/>
          <w:lang w:val="sr-Latn-RS"/>
        </w:rPr>
        <w:t xml:space="preserve">(**) </w:t>
      </w:r>
      <w:r w:rsidRPr="00553CA4">
        <w:rPr>
          <w:rFonts w:ascii="Times New Roman" w:hAnsi="Times New Roman" w:cs="Times New Roman"/>
          <w:bCs/>
          <w:sz w:val="24"/>
          <w:szCs w:val="24"/>
          <w:lang w:val="sr-Cyrl-RS"/>
        </w:rPr>
        <w:t>Реализована количина воде се односи на сеоске водоводе</w:t>
      </w:r>
      <w:r>
        <w:rPr>
          <w:rFonts w:ascii="Times New Roman" w:hAnsi="Times New Roman" w:cs="Times New Roman"/>
          <w:bCs/>
          <w:sz w:val="24"/>
          <w:szCs w:val="24"/>
          <w:lang w:val="sr-Cyrl-RS"/>
        </w:rPr>
        <w:t xml:space="preserve"> (који су приказани у табели испод као посебан стратешки циљ)</w:t>
      </w:r>
      <w:r w:rsidRPr="00553CA4">
        <w:rPr>
          <w:rFonts w:ascii="Times New Roman" w:hAnsi="Times New Roman" w:cs="Times New Roman"/>
          <w:bCs/>
          <w:sz w:val="24"/>
          <w:szCs w:val="24"/>
          <w:lang w:val="sr-Cyrl-RS"/>
        </w:rPr>
        <w:t>, тако да не улази у збир Укупне реализоване количине за Јавни водовод.</w:t>
      </w:r>
    </w:p>
    <w:tbl>
      <w:tblPr>
        <w:tblW w:w="11119" w:type="dxa"/>
        <w:jc w:val="center"/>
        <w:tblLook w:val="04A0" w:firstRow="1" w:lastRow="0" w:firstColumn="1" w:lastColumn="0" w:noHBand="0" w:noVBand="1"/>
      </w:tblPr>
      <w:tblGrid>
        <w:gridCol w:w="1985"/>
        <w:gridCol w:w="2268"/>
        <w:gridCol w:w="1529"/>
        <w:gridCol w:w="1444"/>
        <w:gridCol w:w="1563"/>
        <w:gridCol w:w="1587"/>
        <w:gridCol w:w="725"/>
        <w:gridCol w:w="18"/>
      </w:tblGrid>
      <w:tr w:rsidR="00434F33" w:rsidRPr="00F15415" w14:paraId="39D9AE4B" w14:textId="77777777" w:rsidTr="00434F33">
        <w:trPr>
          <w:trHeight w:val="540"/>
          <w:jc w:val="center"/>
        </w:trPr>
        <w:tc>
          <w:tcPr>
            <w:tcW w:w="11119" w:type="dxa"/>
            <w:gridSpan w:val="8"/>
            <w:tcBorders>
              <w:top w:val="nil"/>
              <w:left w:val="nil"/>
              <w:bottom w:val="nil"/>
              <w:right w:val="nil"/>
            </w:tcBorders>
            <w:shd w:val="clear" w:color="auto" w:fill="auto"/>
            <w:vAlign w:val="center"/>
            <w:hideMark/>
          </w:tcPr>
          <w:p w14:paraId="302295CD" w14:textId="77777777" w:rsidR="00434F33" w:rsidRPr="00434F33" w:rsidRDefault="00434F33" w:rsidP="00434F33">
            <w:pPr>
              <w:spacing w:after="0" w:line="240" w:lineRule="auto"/>
              <w:rPr>
                <w:rFonts w:ascii="Times New Roman" w:eastAsia="Times New Roman" w:hAnsi="Times New Roman" w:cs="Times New Roman"/>
                <w:b/>
                <w:bCs/>
                <w:color w:val="000000"/>
                <w:sz w:val="24"/>
                <w:szCs w:val="24"/>
                <w:lang w:val="sr-Latn-BA" w:eastAsia="sr-Latn-BA"/>
              </w:rPr>
            </w:pPr>
            <w:r w:rsidRPr="00434F33">
              <w:rPr>
                <w:rFonts w:ascii="Times New Roman" w:eastAsia="Times New Roman" w:hAnsi="Times New Roman" w:cs="Times New Roman"/>
                <w:b/>
                <w:bCs/>
                <w:color w:val="000000"/>
                <w:sz w:val="24"/>
                <w:szCs w:val="24"/>
                <w:lang w:val="sr-Latn-BA" w:eastAsia="sr-Latn-BA"/>
              </w:rPr>
              <w:lastRenderedPageBreak/>
              <w:t>Стратешки циљ бр.2: Дистрибуција 32.000.000 m</w:t>
            </w:r>
            <w:r w:rsidRPr="00434F33">
              <w:rPr>
                <w:rFonts w:ascii="Times New Roman" w:eastAsia="Times New Roman" w:hAnsi="Times New Roman" w:cs="Times New Roman"/>
                <w:b/>
                <w:bCs/>
                <w:color w:val="000000"/>
                <w:sz w:val="24"/>
                <w:szCs w:val="24"/>
                <w:vertAlign w:val="superscript"/>
                <w:lang w:val="sr-Latn-BA" w:eastAsia="sr-Latn-BA"/>
              </w:rPr>
              <w:t>3</w:t>
            </w:r>
            <w:r w:rsidRPr="00434F33">
              <w:rPr>
                <w:rFonts w:ascii="Times New Roman" w:eastAsia="Times New Roman" w:hAnsi="Times New Roman" w:cs="Times New Roman"/>
                <w:b/>
                <w:bCs/>
                <w:color w:val="000000"/>
                <w:sz w:val="24"/>
                <w:szCs w:val="24"/>
                <w:lang w:val="sr-Latn-BA" w:eastAsia="sr-Latn-BA"/>
              </w:rPr>
              <w:t xml:space="preserve"> хигијенски исправне воде за пиће – Јавни водовод (m</w:t>
            </w:r>
            <w:r w:rsidRPr="00434F33">
              <w:rPr>
                <w:rFonts w:ascii="Times New Roman" w:eastAsia="Times New Roman" w:hAnsi="Times New Roman" w:cs="Times New Roman"/>
                <w:b/>
                <w:bCs/>
                <w:color w:val="000000"/>
                <w:sz w:val="24"/>
                <w:szCs w:val="24"/>
                <w:vertAlign w:val="superscript"/>
                <w:lang w:val="sr-Latn-BA" w:eastAsia="sr-Latn-BA"/>
              </w:rPr>
              <w:t>3</w:t>
            </w:r>
            <w:r w:rsidRPr="00434F33">
              <w:rPr>
                <w:rFonts w:ascii="Times New Roman" w:eastAsia="Times New Roman" w:hAnsi="Times New Roman" w:cs="Times New Roman"/>
                <w:b/>
                <w:bCs/>
                <w:color w:val="000000"/>
                <w:sz w:val="24"/>
                <w:szCs w:val="24"/>
                <w:lang w:val="sr-Latn-BA" w:eastAsia="sr-Latn-BA"/>
              </w:rPr>
              <w:t>)</w:t>
            </w:r>
          </w:p>
        </w:tc>
      </w:tr>
      <w:tr w:rsidR="00434F33" w:rsidRPr="00434F33" w14:paraId="3D2D4277" w14:textId="77777777" w:rsidTr="006307CF">
        <w:trPr>
          <w:gridAfter w:val="1"/>
          <w:wAfter w:w="18" w:type="dxa"/>
          <w:trHeight w:val="389"/>
          <w:jc w:val="center"/>
        </w:trPr>
        <w:tc>
          <w:tcPr>
            <w:tcW w:w="1985"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6F003E66"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Оперативни циљеви</w:t>
            </w:r>
          </w:p>
        </w:tc>
        <w:tc>
          <w:tcPr>
            <w:tcW w:w="226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766B002"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Активности</w:t>
            </w:r>
          </w:p>
        </w:tc>
        <w:tc>
          <w:tcPr>
            <w:tcW w:w="152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97B3EBA"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Мјера реализације за 2021.</w:t>
            </w:r>
          </w:p>
        </w:tc>
        <w:tc>
          <w:tcPr>
            <w:tcW w:w="1444"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822451B"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Одговоран</w:t>
            </w:r>
          </w:p>
        </w:tc>
        <w:tc>
          <w:tcPr>
            <w:tcW w:w="1563"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5C1E6FC"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Потребни ресурси</w:t>
            </w:r>
          </w:p>
        </w:tc>
        <w:tc>
          <w:tcPr>
            <w:tcW w:w="1587"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AC74B01" w14:textId="77777777" w:rsidR="00434F33" w:rsidRPr="00434F33" w:rsidRDefault="00434F33" w:rsidP="00434F33">
            <w:pPr>
              <w:spacing w:after="0" w:line="240" w:lineRule="auto"/>
              <w:jc w:val="center"/>
              <w:rPr>
                <w:rFonts w:ascii="Times New Roman" w:eastAsia="Times New Roman" w:hAnsi="Times New Roman" w:cs="Times New Roman"/>
                <w:b/>
                <w:bCs/>
                <w:sz w:val="24"/>
                <w:szCs w:val="24"/>
                <w:lang w:val="sr-Latn-BA" w:eastAsia="sr-Latn-BA"/>
              </w:rPr>
            </w:pPr>
            <w:r w:rsidRPr="00434F33">
              <w:rPr>
                <w:rFonts w:ascii="Times New Roman" w:eastAsia="Times New Roman" w:hAnsi="Times New Roman" w:cs="Times New Roman"/>
                <w:b/>
                <w:bCs/>
                <w:sz w:val="24"/>
                <w:szCs w:val="24"/>
                <w:lang w:val="sr-Latn-BA" w:eastAsia="sr-Latn-BA"/>
              </w:rPr>
              <w:t>Реализовано до 30.12.2021.</w:t>
            </w:r>
          </w:p>
        </w:tc>
        <w:tc>
          <w:tcPr>
            <w:tcW w:w="725" w:type="dxa"/>
            <w:tcBorders>
              <w:top w:val="double" w:sz="6" w:space="0" w:color="auto"/>
              <w:left w:val="nil"/>
              <w:bottom w:val="single" w:sz="4" w:space="0" w:color="auto"/>
              <w:right w:val="double" w:sz="6" w:space="0" w:color="auto"/>
            </w:tcBorders>
            <w:shd w:val="clear" w:color="auto" w:fill="C6D9F1" w:themeFill="text2" w:themeFillTint="33"/>
            <w:noWrap/>
            <w:vAlign w:val="center"/>
            <w:hideMark/>
          </w:tcPr>
          <w:p w14:paraId="2A955010"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w:t>
            </w:r>
          </w:p>
        </w:tc>
      </w:tr>
      <w:tr w:rsidR="00434F33" w:rsidRPr="00434F33" w14:paraId="4CEFC809" w14:textId="77777777" w:rsidTr="00434F33">
        <w:trPr>
          <w:gridAfter w:val="1"/>
          <w:wAfter w:w="18" w:type="dxa"/>
          <w:trHeight w:val="834"/>
          <w:jc w:val="center"/>
        </w:trPr>
        <w:tc>
          <w:tcPr>
            <w:tcW w:w="1985" w:type="dxa"/>
            <w:vMerge w:val="restart"/>
            <w:tcBorders>
              <w:top w:val="nil"/>
              <w:left w:val="double" w:sz="6" w:space="0" w:color="auto"/>
              <w:bottom w:val="single" w:sz="4" w:space="0" w:color="auto"/>
              <w:right w:val="single" w:sz="4" w:space="0" w:color="auto"/>
            </w:tcBorders>
            <w:shd w:val="clear" w:color="auto" w:fill="auto"/>
            <w:vAlign w:val="center"/>
            <w:hideMark/>
          </w:tcPr>
          <w:p w14:paraId="0C5BA21B"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Дистрибуција хигијенски исправне воде</w:t>
            </w:r>
          </w:p>
        </w:tc>
        <w:tc>
          <w:tcPr>
            <w:tcW w:w="2268" w:type="dxa"/>
            <w:tcBorders>
              <w:top w:val="nil"/>
              <w:left w:val="nil"/>
              <w:bottom w:val="single" w:sz="4" w:space="0" w:color="auto"/>
              <w:right w:val="single" w:sz="4" w:space="0" w:color="auto"/>
            </w:tcBorders>
            <w:shd w:val="clear" w:color="auto" w:fill="auto"/>
            <w:vAlign w:val="center"/>
            <w:hideMark/>
          </w:tcPr>
          <w:p w14:paraId="3266953D"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Рад Пумпне станице Новоселија (1. и 2. вис. зона)</w:t>
            </w:r>
          </w:p>
        </w:tc>
        <w:tc>
          <w:tcPr>
            <w:tcW w:w="1529" w:type="dxa"/>
            <w:tcBorders>
              <w:top w:val="nil"/>
              <w:left w:val="nil"/>
              <w:bottom w:val="single" w:sz="4" w:space="0" w:color="auto"/>
              <w:right w:val="single" w:sz="4" w:space="0" w:color="auto"/>
            </w:tcBorders>
            <w:shd w:val="clear" w:color="auto" w:fill="auto"/>
            <w:vAlign w:val="center"/>
            <w:hideMark/>
          </w:tcPr>
          <w:p w14:paraId="24781E2D"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22.000.000</w:t>
            </w:r>
          </w:p>
        </w:tc>
        <w:tc>
          <w:tcPr>
            <w:tcW w:w="1444" w:type="dxa"/>
            <w:vMerge w:val="restart"/>
            <w:tcBorders>
              <w:top w:val="nil"/>
              <w:left w:val="nil"/>
              <w:right w:val="single" w:sz="4" w:space="0" w:color="auto"/>
            </w:tcBorders>
            <w:shd w:val="clear" w:color="auto" w:fill="auto"/>
            <w:vAlign w:val="center"/>
            <w:hideMark/>
          </w:tcPr>
          <w:p w14:paraId="1FA84AC3"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Директор сектора, Шеф производње /Технолог/ Диспечер</w:t>
            </w:r>
          </w:p>
          <w:p w14:paraId="1648E640"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 </w:t>
            </w:r>
          </w:p>
          <w:p w14:paraId="05B5E372"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 </w:t>
            </w:r>
          </w:p>
          <w:p w14:paraId="2DE336C0"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 </w:t>
            </w:r>
          </w:p>
          <w:p w14:paraId="2F2A7619" w14:textId="00B82F48"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 </w:t>
            </w: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14:paraId="0B015715"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Радна снага, објекти, уређаји, опрема, хемикалије, ел.енергија</w:t>
            </w:r>
          </w:p>
        </w:tc>
        <w:tc>
          <w:tcPr>
            <w:tcW w:w="1587" w:type="dxa"/>
            <w:tcBorders>
              <w:top w:val="nil"/>
              <w:left w:val="nil"/>
              <w:bottom w:val="single" w:sz="4" w:space="0" w:color="auto"/>
              <w:right w:val="single" w:sz="4" w:space="0" w:color="auto"/>
            </w:tcBorders>
            <w:shd w:val="clear" w:color="auto" w:fill="auto"/>
            <w:vAlign w:val="center"/>
            <w:hideMark/>
          </w:tcPr>
          <w:p w14:paraId="4D76645F"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24.307.657</w:t>
            </w:r>
          </w:p>
        </w:tc>
        <w:tc>
          <w:tcPr>
            <w:tcW w:w="725" w:type="dxa"/>
            <w:tcBorders>
              <w:top w:val="nil"/>
              <w:left w:val="nil"/>
              <w:bottom w:val="single" w:sz="4" w:space="0" w:color="auto"/>
              <w:right w:val="double" w:sz="6" w:space="0" w:color="auto"/>
            </w:tcBorders>
            <w:shd w:val="clear" w:color="auto" w:fill="auto"/>
            <w:noWrap/>
            <w:vAlign w:val="center"/>
            <w:hideMark/>
          </w:tcPr>
          <w:p w14:paraId="51F55CA3"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110%</w:t>
            </w:r>
          </w:p>
        </w:tc>
      </w:tr>
      <w:tr w:rsidR="00434F33" w:rsidRPr="00434F33" w14:paraId="2AA3D7D3" w14:textId="77777777" w:rsidTr="00434F33">
        <w:trPr>
          <w:gridAfter w:val="1"/>
          <w:wAfter w:w="18" w:type="dxa"/>
          <w:trHeight w:val="991"/>
          <w:jc w:val="center"/>
        </w:trPr>
        <w:tc>
          <w:tcPr>
            <w:tcW w:w="1985" w:type="dxa"/>
            <w:vMerge/>
            <w:tcBorders>
              <w:top w:val="nil"/>
              <w:left w:val="double" w:sz="6" w:space="0" w:color="auto"/>
              <w:bottom w:val="single" w:sz="4" w:space="0" w:color="auto"/>
              <w:right w:val="single" w:sz="4" w:space="0" w:color="auto"/>
            </w:tcBorders>
            <w:vAlign w:val="center"/>
            <w:hideMark/>
          </w:tcPr>
          <w:p w14:paraId="25D9CD8C"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2FAF4A41"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Рад Пумпних станица Бунарског система (1. и 2. вис. зона)</w:t>
            </w:r>
          </w:p>
        </w:tc>
        <w:tc>
          <w:tcPr>
            <w:tcW w:w="1529" w:type="dxa"/>
            <w:tcBorders>
              <w:top w:val="nil"/>
              <w:left w:val="nil"/>
              <w:bottom w:val="single" w:sz="4" w:space="0" w:color="auto"/>
              <w:right w:val="single" w:sz="4" w:space="0" w:color="auto"/>
            </w:tcBorders>
            <w:shd w:val="clear" w:color="auto" w:fill="auto"/>
            <w:vAlign w:val="center"/>
            <w:hideMark/>
          </w:tcPr>
          <w:p w14:paraId="72C063A5"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8.800.000</w:t>
            </w:r>
          </w:p>
        </w:tc>
        <w:tc>
          <w:tcPr>
            <w:tcW w:w="1444" w:type="dxa"/>
            <w:vMerge/>
            <w:tcBorders>
              <w:left w:val="nil"/>
              <w:right w:val="single" w:sz="4" w:space="0" w:color="auto"/>
            </w:tcBorders>
            <w:shd w:val="clear" w:color="auto" w:fill="auto"/>
            <w:vAlign w:val="center"/>
            <w:hideMark/>
          </w:tcPr>
          <w:p w14:paraId="59BBAE72" w14:textId="001779CD"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10202ED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3DB1EFBB"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7.902.880</w:t>
            </w:r>
          </w:p>
        </w:tc>
        <w:tc>
          <w:tcPr>
            <w:tcW w:w="725" w:type="dxa"/>
            <w:tcBorders>
              <w:top w:val="nil"/>
              <w:left w:val="nil"/>
              <w:bottom w:val="single" w:sz="4" w:space="0" w:color="auto"/>
              <w:right w:val="double" w:sz="6" w:space="0" w:color="auto"/>
            </w:tcBorders>
            <w:shd w:val="clear" w:color="auto" w:fill="auto"/>
            <w:noWrap/>
            <w:vAlign w:val="center"/>
            <w:hideMark/>
          </w:tcPr>
          <w:p w14:paraId="6E46BBE9"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90%</w:t>
            </w:r>
          </w:p>
        </w:tc>
      </w:tr>
      <w:tr w:rsidR="00434F33" w:rsidRPr="00434F33" w14:paraId="772B78B9" w14:textId="77777777" w:rsidTr="00434F33">
        <w:trPr>
          <w:gridAfter w:val="1"/>
          <w:wAfter w:w="18" w:type="dxa"/>
          <w:trHeight w:val="599"/>
          <w:jc w:val="center"/>
        </w:trPr>
        <w:tc>
          <w:tcPr>
            <w:tcW w:w="1985" w:type="dxa"/>
            <w:vMerge/>
            <w:tcBorders>
              <w:top w:val="nil"/>
              <w:left w:val="double" w:sz="6" w:space="0" w:color="auto"/>
              <w:bottom w:val="single" w:sz="4" w:space="0" w:color="auto"/>
              <w:right w:val="single" w:sz="4" w:space="0" w:color="auto"/>
            </w:tcBorders>
            <w:vAlign w:val="center"/>
            <w:hideMark/>
          </w:tcPr>
          <w:p w14:paraId="6A9B8EFE"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6CC9A234"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Рад Пумпних станица у дистр. систему (само 2. вис. зона)</w:t>
            </w:r>
          </w:p>
        </w:tc>
        <w:tc>
          <w:tcPr>
            <w:tcW w:w="1529" w:type="dxa"/>
            <w:tcBorders>
              <w:top w:val="nil"/>
              <w:left w:val="nil"/>
              <w:bottom w:val="single" w:sz="4" w:space="0" w:color="auto"/>
              <w:right w:val="single" w:sz="4" w:space="0" w:color="auto"/>
            </w:tcBorders>
            <w:shd w:val="clear" w:color="auto" w:fill="auto"/>
            <w:vAlign w:val="center"/>
            <w:hideMark/>
          </w:tcPr>
          <w:p w14:paraId="0E608F5E"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5.040.000</w:t>
            </w:r>
          </w:p>
        </w:tc>
        <w:tc>
          <w:tcPr>
            <w:tcW w:w="1444" w:type="dxa"/>
            <w:vMerge/>
            <w:tcBorders>
              <w:left w:val="nil"/>
              <w:right w:val="single" w:sz="4" w:space="0" w:color="auto"/>
            </w:tcBorders>
            <w:shd w:val="clear" w:color="auto" w:fill="auto"/>
            <w:vAlign w:val="center"/>
            <w:hideMark/>
          </w:tcPr>
          <w:p w14:paraId="2968C0F9" w14:textId="36BA3B94"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32BFD04C"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03A6C429" w14:textId="7299E34E" w:rsidR="00434F33" w:rsidRPr="00434F33" w:rsidRDefault="00434F33" w:rsidP="006307CF">
            <w:pPr>
              <w:spacing w:after="0" w:line="240" w:lineRule="auto"/>
              <w:ind w:left="-110" w:right="-78"/>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6.328.067</w:t>
            </w:r>
            <w:r w:rsidR="006307CF">
              <w:rPr>
                <w:rFonts w:ascii="Times New Roman" w:eastAsia="Times New Roman" w:hAnsi="Times New Roman" w:cs="Times New Roman"/>
                <w:sz w:val="24"/>
                <w:szCs w:val="24"/>
                <w:lang w:val="sr-Latn-BA" w:eastAsia="sr-Latn-BA"/>
              </w:rPr>
              <w:t xml:space="preserve"> </w:t>
            </w:r>
            <w:r w:rsidR="006307CF" w:rsidRPr="006307CF">
              <w:rPr>
                <w:rFonts w:ascii="Times New Roman" w:eastAsia="Times New Roman" w:hAnsi="Times New Roman" w:cs="Times New Roman"/>
                <w:b/>
                <w:sz w:val="24"/>
                <w:szCs w:val="24"/>
                <w:lang w:val="sr-Latn-BA" w:eastAsia="sr-Latn-BA"/>
              </w:rPr>
              <w:t>(*</w:t>
            </w:r>
            <w:r w:rsidR="006307CF">
              <w:rPr>
                <w:rFonts w:ascii="Times New Roman" w:eastAsia="Times New Roman" w:hAnsi="Times New Roman" w:cs="Times New Roman"/>
                <w:b/>
                <w:sz w:val="24"/>
                <w:szCs w:val="24"/>
                <w:lang w:val="sr-Latn-BA" w:eastAsia="sr-Latn-BA"/>
              </w:rPr>
              <w:t>*</w:t>
            </w:r>
            <w:r w:rsidR="006307CF" w:rsidRPr="006307CF">
              <w:rPr>
                <w:rFonts w:ascii="Times New Roman" w:eastAsia="Times New Roman" w:hAnsi="Times New Roman" w:cs="Times New Roman"/>
                <w:b/>
                <w:sz w:val="24"/>
                <w:szCs w:val="24"/>
                <w:lang w:val="sr-Latn-BA" w:eastAsia="sr-Latn-BA"/>
              </w:rPr>
              <w:t>)</w:t>
            </w:r>
          </w:p>
        </w:tc>
        <w:tc>
          <w:tcPr>
            <w:tcW w:w="725" w:type="dxa"/>
            <w:tcBorders>
              <w:top w:val="nil"/>
              <w:left w:val="nil"/>
              <w:bottom w:val="single" w:sz="4" w:space="0" w:color="auto"/>
              <w:right w:val="double" w:sz="6" w:space="0" w:color="auto"/>
            </w:tcBorders>
            <w:shd w:val="clear" w:color="auto" w:fill="auto"/>
            <w:noWrap/>
            <w:vAlign w:val="center"/>
            <w:hideMark/>
          </w:tcPr>
          <w:p w14:paraId="2FC0167D"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126%</w:t>
            </w:r>
          </w:p>
        </w:tc>
      </w:tr>
      <w:tr w:rsidR="00434F33" w:rsidRPr="00434F33" w14:paraId="23EB97AE" w14:textId="77777777" w:rsidTr="00434F33">
        <w:trPr>
          <w:gridAfter w:val="1"/>
          <w:wAfter w:w="18" w:type="dxa"/>
          <w:trHeight w:val="332"/>
          <w:jc w:val="center"/>
        </w:trPr>
        <w:tc>
          <w:tcPr>
            <w:tcW w:w="1985" w:type="dxa"/>
            <w:vMerge/>
            <w:tcBorders>
              <w:top w:val="nil"/>
              <w:left w:val="double" w:sz="6" w:space="0" w:color="auto"/>
              <w:bottom w:val="single" w:sz="4" w:space="0" w:color="auto"/>
              <w:right w:val="single" w:sz="4" w:space="0" w:color="auto"/>
            </w:tcBorders>
            <w:vAlign w:val="center"/>
            <w:hideMark/>
          </w:tcPr>
          <w:p w14:paraId="59C33DB4"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3222FCD5"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Рад Изворишта Суботица (гравитационо)</w:t>
            </w:r>
          </w:p>
        </w:tc>
        <w:tc>
          <w:tcPr>
            <w:tcW w:w="1529" w:type="dxa"/>
            <w:tcBorders>
              <w:top w:val="nil"/>
              <w:left w:val="nil"/>
              <w:bottom w:val="single" w:sz="4" w:space="0" w:color="auto"/>
              <w:right w:val="single" w:sz="4" w:space="0" w:color="auto"/>
            </w:tcBorders>
            <w:shd w:val="clear" w:color="auto" w:fill="auto"/>
            <w:vAlign w:val="center"/>
            <w:hideMark/>
          </w:tcPr>
          <w:p w14:paraId="034A3413"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400.000</w:t>
            </w:r>
          </w:p>
        </w:tc>
        <w:tc>
          <w:tcPr>
            <w:tcW w:w="1444" w:type="dxa"/>
            <w:vMerge/>
            <w:tcBorders>
              <w:left w:val="nil"/>
              <w:right w:val="single" w:sz="4" w:space="0" w:color="auto"/>
            </w:tcBorders>
            <w:shd w:val="clear" w:color="auto" w:fill="auto"/>
            <w:vAlign w:val="center"/>
            <w:hideMark/>
          </w:tcPr>
          <w:p w14:paraId="50BC7553" w14:textId="5A7B91E4"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68EDC260"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0446C9D3"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546.071</w:t>
            </w:r>
          </w:p>
        </w:tc>
        <w:tc>
          <w:tcPr>
            <w:tcW w:w="725" w:type="dxa"/>
            <w:tcBorders>
              <w:top w:val="nil"/>
              <w:left w:val="nil"/>
              <w:bottom w:val="single" w:sz="4" w:space="0" w:color="auto"/>
              <w:right w:val="double" w:sz="6" w:space="0" w:color="auto"/>
            </w:tcBorders>
            <w:shd w:val="clear" w:color="auto" w:fill="auto"/>
            <w:noWrap/>
            <w:vAlign w:val="center"/>
            <w:hideMark/>
          </w:tcPr>
          <w:p w14:paraId="2AB95B2D"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137%</w:t>
            </w:r>
          </w:p>
        </w:tc>
      </w:tr>
      <w:tr w:rsidR="00434F33" w:rsidRPr="00434F33" w14:paraId="16E75935" w14:textId="77777777" w:rsidTr="00434F33">
        <w:trPr>
          <w:gridAfter w:val="1"/>
          <w:wAfter w:w="18" w:type="dxa"/>
          <w:trHeight w:val="486"/>
          <w:jc w:val="center"/>
        </w:trPr>
        <w:tc>
          <w:tcPr>
            <w:tcW w:w="1985" w:type="dxa"/>
            <w:vMerge/>
            <w:tcBorders>
              <w:top w:val="nil"/>
              <w:left w:val="double" w:sz="6" w:space="0" w:color="auto"/>
              <w:bottom w:val="single" w:sz="4" w:space="0" w:color="auto"/>
              <w:right w:val="single" w:sz="4" w:space="0" w:color="auto"/>
            </w:tcBorders>
            <w:vAlign w:val="center"/>
            <w:hideMark/>
          </w:tcPr>
          <w:p w14:paraId="2026A8E2"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0629A233"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Рад ПС Звијезда и ПС Мелина (Зона Бања Лука)</w:t>
            </w:r>
          </w:p>
        </w:tc>
        <w:tc>
          <w:tcPr>
            <w:tcW w:w="1529" w:type="dxa"/>
            <w:tcBorders>
              <w:top w:val="nil"/>
              <w:left w:val="nil"/>
              <w:bottom w:val="single" w:sz="4" w:space="0" w:color="auto"/>
              <w:right w:val="single" w:sz="4" w:space="0" w:color="auto"/>
            </w:tcBorders>
            <w:shd w:val="clear" w:color="auto" w:fill="auto"/>
            <w:vAlign w:val="center"/>
            <w:hideMark/>
          </w:tcPr>
          <w:p w14:paraId="06402592"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480.000</w:t>
            </w:r>
          </w:p>
        </w:tc>
        <w:tc>
          <w:tcPr>
            <w:tcW w:w="1444" w:type="dxa"/>
            <w:vMerge/>
            <w:tcBorders>
              <w:left w:val="nil"/>
              <w:bottom w:val="single" w:sz="4" w:space="0" w:color="auto"/>
              <w:right w:val="single" w:sz="4" w:space="0" w:color="auto"/>
            </w:tcBorders>
            <w:shd w:val="clear" w:color="auto" w:fill="auto"/>
            <w:vAlign w:val="center"/>
            <w:hideMark/>
          </w:tcPr>
          <w:p w14:paraId="65EDF780" w14:textId="0F571F0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753CE2CE"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3BD5FBF6"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354.008</w:t>
            </w:r>
          </w:p>
        </w:tc>
        <w:tc>
          <w:tcPr>
            <w:tcW w:w="725" w:type="dxa"/>
            <w:tcBorders>
              <w:top w:val="nil"/>
              <w:left w:val="nil"/>
              <w:bottom w:val="single" w:sz="4" w:space="0" w:color="auto"/>
              <w:right w:val="double" w:sz="6" w:space="0" w:color="auto"/>
            </w:tcBorders>
            <w:shd w:val="clear" w:color="auto" w:fill="auto"/>
            <w:noWrap/>
            <w:vAlign w:val="center"/>
            <w:hideMark/>
          </w:tcPr>
          <w:p w14:paraId="1B2FE16A"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74%</w:t>
            </w:r>
          </w:p>
        </w:tc>
      </w:tr>
      <w:tr w:rsidR="00434F33" w:rsidRPr="00434F33" w14:paraId="47451621" w14:textId="77777777" w:rsidTr="00434F33">
        <w:trPr>
          <w:gridAfter w:val="1"/>
          <w:wAfter w:w="18" w:type="dxa"/>
          <w:trHeight w:val="498"/>
          <w:jc w:val="center"/>
        </w:trPr>
        <w:tc>
          <w:tcPr>
            <w:tcW w:w="1985" w:type="dxa"/>
            <w:vMerge/>
            <w:tcBorders>
              <w:top w:val="nil"/>
              <w:left w:val="double" w:sz="6" w:space="0" w:color="auto"/>
              <w:bottom w:val="single" w:sz="4" w:space="0" w:color="auto"/>
              <w:right w:val="single" w:sz="4" w:space="0" w:color="auto"/>
            </w:tcBorders>
            <w:vAlign w:val="center"/>
            <w:hideMark/>
          </w:tcPr>
          <w:p w14:paraId="4455F47C"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309115A9"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Рад ПС Јелићка и ПС Нишевићи (Зона Приједор)</w:t>
            </w:r>
          </w:p>
        </w:tc>
        <w:tc>
          <w:tcPr>
            <w:tcW w:w="1529" w:type="dxa"/>
            <w:tcBorders>
              <w:top w:val="nil"/>
              <w:left w:val="nil"/>
              <w:bottom w:val="single" w:sz="4" w:space="0" w:color="auto"/>
              <w:right w:val="single" w:sz="4" w:space="0" w:color="auto"/>
            </w:tcBorders>
            <w:shd w:val="clear" w:color="auto" w:fill="auto"/>
            <w:vAlign w:val="center"/>
            <w:hideMark/>
          </w:tcPr>
          <w:p w14:paraId="48F8BB5A"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170.000</w:t>
            </w:r>
          </w:p>
        </w:tc>
        <w:tc>
          <w:tcPr>
            <w:tcW w:w="1444" w:type="dxa"/>
            <w:tcBorders>
              <w:top w:val="nil"/>
              <w:left w:val="nil"/>
              <w:bottom w:val="single" w:sz="4" w:space="0" w:color="auto"/>
              <w:right w:val="single" w:sz="4" w:space="0" w:color="auto"/>
            </w:tcBorders>
            <w:shd w:val="clear" w:color="auto" w:fill="auto"/>
            <w:vAlign w:val="center"/>
            <w:hideMark/>
          </w:tcPr>
          <w:p w14:paraId="09384610"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(Приједор)</w:t>
            </w:r>
          </w:p>
        </w:tc>
        <w:tc>
          <w:tcPr>
            <w:tcW w:w="1563" w:type="dxa"/>
            <w:tcBorders>
              <w:top w:val="nil"/>
              <w:left w:val="nil"/>
              <w:bottom w:val="single" w:sz="4" w:space="0" w:color="auto"/>
              <w:right w:val="single" w:sz="4" w:space="0" w:color="auto"/>
            </w:tcBorders>
            <w:shd w:val="clear" w:color="auto" w:fill="auto"/>
            <w:vAlign w:val="center"/>
            <w:hideMark/>
          </w:tcPr>
          <w:p w14:paraId="4EE48989"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(Приједор)</w:t>
            </w:r>
          </w:p>
        </w:tc>
        <w:tc>
          <w:tcPr>
            <w:tcW w:w="1587" w:type="dxa"/>
            <w:tcBorders>
              <w:top w:val="nil"/>
              <w:left w:val="nil"/>
              <w:bottom w:val="single" w:sz="4" w:space="0" w:color="auto"/>
              <w:right w:val="single" w:sz="4" w:space="0" w:color="auto"/>
            </w:tcBorders>
            <w:shd w:val="clear" w:color="auto" w:fill="auto"/>
            <w:vAlign w:val="center"/>
            <w:hideMark/>
          </w:tcPr>
          <w:p w14:paraId="307D2FAD"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26.675</w:t>
            </w:r>
          </w:p>
        </w:tc>
        <w:tc>
          <w:tcPr>
            <w:tcW w:w="725" w:type="dxa"/>
            <w:tcBorders>
              <w:top w:val="nil"/>
              <w:left w:val="nil"/>
              <w:bottom w:val="single" w:sz="4" w:space="0" w:color="auto"/>
              <w:right w:val="double" w:sz="6" w:space="0" w:color="auto"/>
            </w:tcBorders>
            <w:shd w:val="clear" w:color="auto" w:fill="auto"/>
            <w:noWrap/>
            <w:vAlign w:val="center"/>
            <w:hideMark/>
          </w:tcPr>
          <w:p w14:paraId="4D9AD0B2"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16%</w:t>
            </w:r>
          </w:p>
        </w:tc>
      </w:tr>
      <w:tr w:rsidR="00434F33" w:rsidRPr="00434F33" w14:paraId="0A241DF0" w14:textId="77777777" w:rsidTr="00434F33">
        <w:trPr>
          <w:gridAfter w:val="1"/>
          <w:wAfter w:w="18" w:type="dxa"/>
          <w:trHeight w:val="510"/>
          <w:jc w:val="center"/>
        </w:trPr>
        <w:tc>
          <w:tcPr>
            <w:tcW w:w="1985" w:type="dxa"/>
            <w:vMerge w:val="restart"/>
            <w:tcBorders>
              <w:top w:val="nil"/>
              <w:left w:val="double" w:sz="6" w:space="0" w:color="auto"/>
              <w:bottom w:val="double" w:sz="6" w:space="0" w:color="000000"/>
              <w:right w:val="single" w:sz="4" w:space="0" w:color="auto"/>
            </w:tcBorders>
            <w:shd w:val="clear" w:color="auto" w:fill="auto"/>
            <w:vAlign w:val="center"/>
            <w:hideMark/>
          </w:tcPr>
          <w:p w14:paraId="406EC52F"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 xml:space="preserve">Одржавање објеката и опреме за дистрибуцију  воде (ПС, Резервоари, каптаже, станице за дохлорисање; дистрибутивна цијевна мрежа </w:t>
            </w:r>
            <w:r w:rsidRPr="00434F33">
              <w:rPr>
                <w:rFonts w:ascii="Times New Roman" w:eastAsia="Times New Roman" w:hAnsi="Times New Roman" w:cs="Times New Roman"/>
                <w:sz w:val="24"/>
                <w:szCs w:val="24"/>
                <w:u w:val="single"/>
                <w:lang w:val="sr-Latn-BA" w:eastAsia="sr-Latn-BA"/>
              </w:rPr>
              <w:t>није</w:t>
            </w:r>
            <w:r w:rsidRPr="00434F33">
              <w:rPr>
                <w:rFonts w:ascii="Times New Roman" w:eastAsia="Times New Roman" w:hAnsi="Times New Roman" w:cs="Times New Roman"/>
                <w:sz w:val="24"/>
                <w:szCs w:val="24"/>
                <w:lang w:val="sr-Latn-BA" w:eastAsia="sr-Latn-BA"/>
              </w:rPr>
              <w:t xml:space="preserve"> укључена)</w:t>
            </w:r>
          </w:p>
        </w:tc>
        <w:tc>
          <w:tcPr>
            <w:tcW w:w="2268" w:type="dxa"/>
            <w:tcBorders>
              <w:top w:val="nil"/>
              <w:left w:val="nil"/>
              <w:bottom w:val="single" w:sz="4" w:space="0" w:color="auto"/>
              <w:right w:val="single" w:sz="4" w:space="0" w:color="auto"/>
            </w:tcBorders>
            <w:shd w:val="clear" w:color="auto" w:fill="auto"/>
            <w:vAlign w:val="center"/>
            <w:hideMark/>
          </w:tcPr>
          <w:p w14:paraId="748F63B4"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 xml:space="preserve">Одржавање Пумпне станице Новоселија </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14:paraId="3BF0E31B"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Извршено планирано одржавање</w:t>
            </w:r>
          </w:p>
        </w:tc>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14:paraId="2345603F"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Директор сектора,  Шеф ел.маш. одржавања, Пословође</w:t>
            </w:r>
          </w:p>
        </w:tc>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14:paraId="378A17C5"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Радна снага, машине, опрема, алат и прибор, потрош. материјал, рез.дијелови, возила</w:t>
            </w:r>
          </w:p>
        </w:tc>
        <w:tc>
          <w:tcPr>
            <w:tcW w:w="1587" w:type="dxa"/>
            <w:tcBorders>
              <w:top w:val="nil"/>
              <w:left w:val="nil"/>
              <w:bottom w:val="single" w:sz="4" w:space="0" w:color="auto"/>
              <w:right w:val="single" w:sz="4" w:space="0" w:color="auto"/>
            </w:tcBorders>
            <w:shd w:val="clear" w:color="auto" w:fill="auto"/>
            <w:vAlign w:val="center"/>
            <w:hideMark/>
          </w:tcPr>
          <w:p w14:paraId="47BEB3F6"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80%</w:t>
            </w:r>
          </w:p>
        </w:tc>
        <w:tc>
          <w:tcPr>
            <w:tcW w:w="725" w:type="dxa"/>
            <w:tcBorders>
              <w:top w:val="nil"/>
              <w:left w:val="nil"/>
              <w:bottom w:val="single" w:sz="4" w:space="0" w:color="auto"/>
              <w:right w:val="double" w:sz="6" w:space="0" w:color="auto"/>
            </w:tcBorders>
            <w:shd w:val="clear" w:color="auto" w:fill="auto"/>
            <w:vAlign w:val="center"/>
            <w:hideMark/>
          </w:tcPr>
          <w:p w14:paraId="7A0AC492"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80%</w:t>
            </w:r>
          </w:p>
        </w:tc>
      </w:tr>
      <w:tr w:rsidR="00434F33" w:rsidRPr="00434F33" w14:paraId="00FF1543" w14:textId="77777777" w:rsidTr="00434F33">
        <w:trPr>
          <w:gridAfter w:val="1"/>
          <w:wAfter w:w="18" w:type="dxa"/>
          <w:trHeight w:val="345"/>
          <w:jc w:val="center"/>
        </w:trPr>
        <w:tc>
          <w:tcPr>
            <w:tcW w:w="1985" w:type="dxa"/>
            <w:vMerge/>
            <w:tcBorders>
              <w:top w:val="nil"/>
              <w:left w:val="double" w:sz="6" w:space="0" w:color="auto"/>
              <w:bottom w:val="double" w:sz="6" w:space="0" w:color="000000"/>
              <w:right w:val="single" w:sz="4" w:space="0" w:color="auto"/>
            </w:tcBorders>
            <w:vAlign w:val="center"/>
            <w:hideMark/>
          </w:tcPr>
          <w:p w14:paraId="269D2E4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7704DBBD"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 xml:space="preserve">Одржавање Пумпних станица Бунарског система </w:t>
            </w:r>
          </w:p>
        </w:tc>
        <w:tc>
          <w:tcPr>
            <w:tcW w:w="1529" w:type="dxa"/>
            <w:vMerge/>
            <w:tcBorders>
              <w:top w:val="nil"/>
              <w:left w:val="single" w:sz="4" w:space="0" w:color="auto"/>
              <w:bottom w:val="single" w:sz="4" w:space="0" w:color="auto"/>
              <w:right w:val="single" w:sz="4" w:space="0" w:color="auto"/>
            </w:tcBorders>
            <w:vAlign w:val="center"/>
            <w:hideMark/>
          </w:tcPr>
          <w:p w14:paraId="106ED73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444" w:type="dxa"/>
            <w:vMerge/>
            <w:tcBorders>
              <w:top w:val="nil"/>
              <w:left w:val="single" w:sz="4" w:space="0" w:color="auto"/>
              <w:bottom w:val="single" w:sz="4" w:space="0" w:color="auto"/>
              <w:right w:val="single" w:sz="4" w:space="0" w:color="auto"/>
            </w:tcBorders>
            <w:vAlign w:val="center"/>
            <w:hideMark/>
          </w:tcPr>
          <w:p w14:paraId="07437F66"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437B2FCA"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67E53A03"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70%</w:t>
            </w:r>
          </w:p>
        </w:tc>
        <w:tc>
          <w:tcPr>
            <w:tcW w:w="725" w:type="dxa"/>
            <w:tcBorders>
              <w:top w:val="nil"/>
              <w:left w:val="nil"/>
              <w:bottom w:val="single" w:sz="4" w:space="0" w:color="auto"/>
              <w:right w:val="double" w:sz="6" w:space="0" w:color="auto"/>
            </w:tcBorders>
            <w:shd w:val="clear" w:color="auto" w:fill="auto"/>
            <w:vAlign w:val="center"/>
            <w:hideMark/>
          </w:tcPr>
          <w:p w14:paraId="5FEF78ED"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70%</w:t>
            </w:r>
          </w:p>
        </w:tc>
      </w:tr>
      <w:tr w:rsidR="00434F33" w:rsidRPr="00434F33" w14:paraId="4B23248A" w14:textId="77777777" w:rsidTr="00434F33">
        <w:trPr>
          <w:gridAfter w:val="1"/>
          <w:wAfter w:w="18" w:type="dxa"/>
          <w:trHeight w:val="630"/>
          <w:jc w:val="center"/>
        </w:trPr>
        <w:tc>
          <w:tcPr>
            <w:tcW w:w="1985" w:type="dxa"/>
            <w:vMerge/>
            <w:tcBorders>
              <w:top w:val="nil"/>
              <w:left w:val="double" w:sz="6" w:space="0" w:color="auto"/>
              <w:bottom w:val="double" w:sz="6" w:space="0" w:color="000000"/>
              <w:right w:val="single" w:sz="4" w:space="0" w:color="auto"/>
            </w:tcBorders>
            <w:vAlign w:val="center"/>
            <w:hideMark/>
          </w:tcPr>
          <w:p w14:paraId="54DF53CD"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169EBC9D"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 xml:space="preserve">Одржавање Пумпних станица у дистр.систему </w:t>
            </w:r>
          </w:p>
        </w:tc>
        <w:tc>
          <w:tcPr>
            <w:tcW w:w="1529" w:type="dxa"/>
            <w:vMerge/>
            <w:tcBorders>
              <w:top w:val="nil"/>
              <w:left w:val="single" w:sz="4" w:space="0" w:color="auto"/>
              <w:bottom w:val="single" w:sz="4" w:space="0" w:color="auto"/>
              <w:right w:val="single" w:sz="4" w:space="0" w:color="auto"/>
            </w:tcBorders>
            <w:vAlign w:val="center"/>
            <w:hideMark/>
          </w:tcPr>
          <w:p w14:paraId="62B68982"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444" w:type="dxa"/>
            <w:vMerge/>
            <w:tcBorders>
              <w:top w:val="nil"/>
              <w:left w:val="single" w:sz="4" w:space="0" w:color="auto"/>
              <w:bottom w:val="single" w:sz="4" w:space="0" w:color="auto"/>
              <w:right w:val="single" w:sz="4" w:space="0" w:color="auto"/>
            </w:tcBorders>
            <w:vAlign w:val="center"/>
            <w:hideMark/>
          </w:tcPr>
          <w:p w14:paraId="0FC61C18"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3E306C5B"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62B9BC45"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80%</w:t>
            </w:r>
          </w:p>
        </w:tc>
        <w:tc>
          <w:tcPr>
            <w:tcW w:w="725" w:type="dxa"/>
            <w:tcBorders>
              <w:top w:val="nil"/>
              <w:left w:val="nil"/>
              <w:bottom w:val="single" w:sz="4" w:space="0" w:color="auto"/>
              <w:right w:val="double" w:sz="6" w:space="0" w:color="auto"/>
            </w:tcBorders>
            <w:shd w:val="clear" w:color="auto" w:fill="auto"/>
            <w:vAlign w:val="center"/>
            <w:hideMark/>
          </w:tcPr>
          <w:p w14:paraId="0A787B69"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80%</w:t>
            </w:r>
          </w:p>
        </w:tc>
      </w:tr>
      <w:tr w:rsidR="00434F33" w:rsidRPr="00434F33" w14:paraId="4281B8DB" w14:textId="77777777" w:rsidTr="00434F33">
        <w:trPr>
          <w:gridAfter w:val="1"/>
          <w:wAfter w:w="18" w:type="dxa"/>
          <w:trHeight w:val="445"/>
          <w:jc w:val="center"/>
        </w:trPr>
        <w:tc>
          <w:tcPr>
            <w:tcW w:w="1985" w:type="dxa"/>
            <w:vMerge/>
            <w:tcBorders>
              <w:top w:val="nil"/>
              <w:left w:val="double" w:sz="6" w:space="0" w:color="auto"/>
              <w:bottom w:val="double" w:sz="6" w:space="0" w:color="000000"/>
              <w:right w:val="single" w:sz="4" w:space="0" w:color="auto"/>
            </w:tcBorders>
            <w:vAlign w:val="center"/>
            <w:hideMark/>
          </w:tcPr>
          <w:p w14:paraId="1E3DA138"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3D5EA814"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Одржавање Изворишта Суботица</w:t>
            </w:r>
          </w:p>
        </w:tc>
        <w:tc>
          <w:tcPr>
            <w:tcW w:w="1529" w:type="dxa"/>
            <w:vMerge/>
            <w:tcBorders>
              <w:top w:val="nil"/>
              <w:left w:val="single" w:sz="4" w:space="0" w:color="auto"/>
              <w:bottom w:val="single" w:sz="4" w:space="0" w:color="auto"/>
              <w:right w:val="single" w:sz="4" w:space="0" w:color="auto"/>
            </w:tcBorders>
            <w:vAlign w:val="center"/>
            <w:hideMark/>
          </w:tcPr>
          <w:p w14:paraId="7362CCB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444" w:type="dxa"/>
            <w:vMerge/>
            <w:tcBorders>
              <w:top w:val="nil"/>
              <w:left w:val="single" w:sz="4" w:space="0" w:color="auto"/>
              <w:bottom w:val="single" w:sz="4" w:space="0" w:color="auto"/>
              <w:right w:val="single" w:sz="4" w:space="0" w:color="auto"/>
            </w:tcBorders>
            <w:vAlign w:val="center"/>
            <w:hideMark/>
          </w:tcPr>
          <w:p w14:paraId="3054BDA9"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3DFCB7F7"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232A41B8"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80%</w:t>
            </w:r>
          </w:p>
        </w:tc>
        <w:tc>
          <w:tcPr>
            <w:tcW w:w="725" w:type="dxa"/>
            <w:tcBorders>
              <w:top w:val="nil"/>
              <w:left w:val="nil"/>
              <w:bottom w:val="single" w:sz="4" w:space="0" w:color="auto"/>
              <w:right w:val="double" w:sz="6" w:space="0" w:color="auto"/>
            </w:tcBorders>
            <w:shd w:val="clear" w:color="auto" w:fill="auto"/>
            <w:vAlign w:val="center"/>
            <w:hideMark/>
          </w:tcPr>
          <w:p w14:paraId="2727F228"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80%</w:t>
            </w:r>
          </w:p>
        </w:tc>
      </w:tr>
      <w:tr w:rsidR="00434F33" w:rsidRPr="00434F33" w14:paraId="3B9729D9" w14:textId="77777777" w:rsidTr="00434F33">
        <w:trPr>
          <w:gridAfter w:val="1"/>
          <w:wAfter w:w="18" w:type="dxa"/>
          <w:trHeight w:val="570"/>
          <w:jc w:val="center"/>
        </w:trPr>
        <w:tc>
          <w:tcPr>
            <w:tcW w:w="1985" w:type="dxa"/>
            <w:vMerge/>
            <w:tcBorders>
              <w:top w:val="nil"/>
              <w:left w:val="double" w:sz="6" w:space="0" w:color="auto"/>
              <w:bottom w:val="double" w:sz="6" w:space="0" w:color="000000"/>
              <w:right w:val="single" w:sz="4" w:space="0" w:color="auto"/>
            </w:tcBorders>
            <w:vAlign w:val="center"/>
            <w:hideMark/>
          </w:tcPr>
          <w:p w14:paraId="059D789D"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0528C45A"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Одржавање ПС Звијезда и ПС Мелина (Зона Бања Лука)</w:t>
            </w:r>
          </w:p>
        </w:tc>
        <w:tc>
          <w:tcPr>
            <w:tcW w:w="1529" w:type="dxa"/>
            <w:vMerge/>
            <w:tcBorders>
              <w:top w:val="nil"/>
              <w:left w:val="single" w:sz="4" w:space="0" w:color="auto"/>
              <w:bottom w:val="single" w:sz="4" w:space="0" w:color="auto"/>
              <w:right w:val="single" w:sz="4" w:space="0" w:color="auto"/>
            </w:tcBorders>
            <w:vAlign w:val="center"/>
            <w:hideMark/>
          </w:tcPr>
          <w:p w14:paraId="080175B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444" w:type="dxa"/>
            <w:vMerge/>
            <w:tcBorders>
              <w:top w:val="nil"/>
              <w:left w:val="single" w:sz="4" w:space="0" w:color="auto"/>
              <w:bottom w:val="single" w:sz="4" w:space="0" w:color="auto"/>
              <w:right w:val="single" w:sz="4" w:space="0" w:color="auto"/>
            </w:tcBorders>
            <w:vAlign w:val="center"/>
            <w:hideMark/>
          </w:tcPr>
          <w:p w14:paraId="3B0D5F65"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63" w:type="dxa"/>
            <w:vMerge/>
            <w:tcBorders>
              <w:top w:val="nil"/>
              <w:left w:val="single" w:sz="4" w:space="0" w:color="auto"/>
              <w:bottom w:val="single" w:sz="4" w:space="0" w:color="auto"/>
              <w:right w:val="single" w:sz="4" w:space="0" w:color="auto"/>
            </w:tcBorders>
            <w:vAlign w:val="center"/>
            <w:hideMark/>
          </w:tcPr>
          <w:p w14:paraId="0B1179D7"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387BDFE8"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90%</w:t>
            </w:r>
          </w:p>
        </w:tc>
        <w:tc>
          <w:tcPr>
            <w:tcW w:w="725" w:type="dxa"/>
            <w:tcBorders>
              <w:top w:val="nil"/>
              <w:left w:val="nil"/>
              <w:bottom w:val="single" w:sz="4" w:space="0" w:color="auto"/>
              <w:right w:val="double" w:sz="6" w:space="0" w:color="auto"/>
            </w:tcBorders>
            <w:shd w:val="clear" w:color="auto" w:fill="auto"/>
            <w:vAlign w:val="center"/>
            <w:hideMark/>
          </w:tcPr>
          <w:p w14:paraId="0349A6F8" w14:textId="77777777" w:rsidR="00434F33" w:rsidRPr="00434F33" w:rsidRDefault="00434F33" w:rsidP="00434F33">
            <w:pPr>
              <w:spacing w:after="0" w:line="240" w:lineRule="auto"/>
              <w:jc w:val="center"/>
              <w:rPr>
                <w:rFonts w:ascii="Times New Roman" w:eastAsia="Times New Roman" w:hAnsi="Times New Roman" w:cs="Times New Roman"/>
                <w:b/>
                <w:bCs/>
                <w:sz w:val="20"/>
                <w:szCs w:val="20"/>
                <w:lang w:val="sr-Latn-BA" w:eastAsia="sr-Latn-BA"/>
              </w:rPr>
            </w:pPr>
            <w:r w:rsidRPr="00434F33">
              <w:rPr>
                <w:rFonts w:ascii="Times New Roman" w:eastAsia="Times New Roman" w:hAnsi="Times New Roman" w:cs="Times New Roman"/>
                <w:b/>
                <w:bCs/>
                <w:sz w:val="20"/>
                <w:szCs w:val="20"/>
                <w:lang w:val="sr-Latn-BA" w:eastAsia="sr-Latn-BA"/>
              </w:rPr>
              <w:t>90%</w:t>
            </w:r>
          </w:p>
        </w:tc>
      </w:tr>
      <w:tr w:rsidR="00434F33" w:rsidRPr="00434F33" w14:paraId="322C2550" w14:textId="77777777" w:rsidTr="00434F33">
        <w:trPr>
          <w:gridAfter w:val="1"/>
          <w:wAfter w:w="18" w:type="dxa"/>
          <w:trHeight w:val="261"/>
          <w:jc w:val="center"/>
        </w:trPr>
        <w:tc>
          <w:tcPr>
            <w:tcW w:w="1985" w:type="dxa"/>
            <w:vMerge/>
            <w:tcBorders>
              <w:top w:val="nil"/>
              <w:left w:val="double" w:sz="6" w:space="0" w:color="auto"/>
              <w:bottom w:val="double" w:sz="6" w:space="0" w:color="000000"/>
              <w:right w:val="single" w:sz="4" w:space="0" w:color="auto"/>
            </w:tcBorders>
            <w:vAlign w:val="center"/>
            <w:hideMark/>
          </w:tcPr>
          <w:p w14:paraId="312D34B0" w14:textId="77777777" w:rsidR="00434F33" w:rsidRPr="00434F33" w:rsidRDefault="00434F33" w:rsidP="00434F33">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double" w:sz="6" w:space="0" w:color="auto"/>
              <w:right w:val="single" w:sz="4" w:space="0" w:color="auto"/>
            </w:tcBorders>
            <w:shd w:val="clear" w:color="auto" w:fill="auto"/>
            <w:vAlign w:val="center"/>
            <w:hideMark/>
          </w:tcPr>
          <w:p w14:paraId="2E4B2007" w14:textId="77777777" w:rsidR="00434F33" w:rsidRPr="00434F33" w:rsidRDefault="00434F33" w:rsidP="00434F33">
            <w:pPr>
              <w:spacing w:after="0" w:line="240" w:lineRule="auto"/>
              <w:rPr>
                <w:rFonts w:ascii="Times New Roman" w:eastAsia="Times New Roman" w:hAnsi="Times New Roman" w:cs="Times New Roman"/>
                <w:lang w:val="sr-Latn-BA" w:eastAsia="sr-Latn-BA"/>
              </w:rPr>
            </w:pPr>
            <w:r w:rsidRPr="00434F33">
              <w:rPr>
                <w:rFonts w:ascii="Times New Roman" w:eastAsia="Times New Roman" w:hAnsi="Times New Roman" w:cs="Times New Roman"/>
                <w:lang w:val="sr-Latn-BA" w:eastAsia="sr-Latn-BA"/>
              </w:rPr>
              <w:t>Одржавање ПС Јелићка и ПС Нишевићи (Зона Приједор)</w:t>
            </w:r>
          </w:p>
        </w:tc>
        <w:tc>
          <w:tcPr>
            <w:tcW w:w="1529" w:type="dxa"/>
            <w:tcBorders>
              <w:top w:val="nil"/>
              <w:left w:val="nil"/>
              <w:bottom w:val="double" w:sz="6" w:space="0" w:color="auto"/>
              <w:right w:val="single" w:sz="4" w:space="0" w:color="auto"/>
            </w:tcBorders>
            <w:shd w:val="clear" w:color="auto" w:fill="auto"/>
            <w:vAlign w:val="center"/>
            <w:hideMark/>
          </w:tcPr>
          <w:p w14:paraId="13186917"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(Приједор)</w:t>
            </w:r>
          </w:p>
        </w:tc>
        <w:tc>
          <w:tcPr>
            <w:tcW w:w="1444" w:type="dxa"/>
            <w:tcBorders>
              <w:top w:val="nil"/>
              <w:left w:val="nil"/>
              <w:bottom w:val="double" w:sz="6" w:space="0" w:color="auto"/>
              <w:right w:val="single" w:sz="4" w:space="0" w:color="auto"/>
            </w:tcBorders>
            <w:shd w:val="clear" w:color="auto" w:fill="auto"/>
            <w:vAlign w:val="center"/>
            <w:hideMark/>
          </w:tcPr>
          <w:p w14:paraId="2A8441D7"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(Приједор)</w:t>
            </w:r>
          </w:p>
        </w:tc>
        <w:tc>
          <w:tcPr>
            <w:tcW w:w="1563" w:type="dxa"/>
            <w:tcBorders>
              <w:top w:val="nil"/>
              <w:left w:val="nil"/>
              <w:bottom w:val="double" w:sz="6" w:space="0" w:color="auto"/>
              <w:right w:val="single" w:sz="4" w:space="0" w:color="auto"/>
            </w:tcBorders>
            <w:shd w:val="clear" w:color="auto" w:fill="auto"/>
            <w:vAlign w:val="center"/>
            <w:hideMark/>
          </w:tcPr>
          <w:p w14:paraId="2EDEAE92"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(Приједор)</w:t>
            </w:r>
          </w:p>
        </w:tc>
        <w:tc>
          <w:tcPr>
            <w:tcW w:w="1587" w:type="dxa"/>
            <w:tcBorders>
              <w:top w:val="nil"/>
              <w:left w:val="nil"/>
              <w:bottom w:val="double" w:sz="6" w:space="0" w:color="auto"/>
              <w:right w:val="single" w:sz="4" w:space="0" w:color="auto"/>
            </w:tcBorders>
            <w:shd w:val="clear" w:color="auto" w:fill="auto"/>
            <w:vAlign w:val="center"/>
            <w:hideMark/>
          </w:tcPr>
          <w:p w14:paraId="2FDBEC3C" w14:textId="77777777" w:rsidR="00434F33" w:rsidRPr="00434F33" w:rsidRDefault="00434F33" w:rsidP="00434F33">
            <w:pPr>
              <w:spacing w:after="0" w:line="240" w:lineRule="auto"/>
              <w:jc w:val="center"/>
              <w:rPr>
                <w:rFonts w:ascii="Times New Roman" w:eastAsia="Times New Roman" w:hAnsi="Times New Roman" w:cs="Times New Roman"/>
                <w:sz w:val="24"/>
                <w:szCs w:val="24"/>
                <w:lang w:val="sr-Latn-BA" w:eastAsia="sr-Latn-BA"/>
              </w:rPr>
            </w:pPr>
            <w:r w:rsidRPr="00434F33">
              <w:rPr>
                <w:rFonts w:ascii="Times New Roman" w:eastAsia="Times New Roman" w:hAnsi="Times New Roman" w:cs="Times New Roman"/>
                <w:sz w:val="24"/>
                <w:szCs w:val="24"/>
                <w:lang w:val="sr-Latn-BA" w:eastAsia="sr-Latn-BA"/>
              </w:rPr>
              <w:t>-</w:t>
            </w:r>
          </w:p>
        </w:tc>
        <w:tc>
          <w:tcPr>
            <w:tcW w:w="725" w:type="dxa"/>
            <w:tcBorders>
              <w:top w:val="nil"/>
              <w:left w:val="nil"/>
              <w:bottom w:val="double" w:sz="6" w:space="0" w:color="auto"/>
              <w:right w:val="double" w:sz="6" w:space="0" w:color="auto"/>
            </w:tcBorders>
            <w:shd w:val="clear" w:color="auto" w:fill="auto"/>
            <w:noWrap/>
            <w:vAlign w:val="center"/>
            <w:hideMark/>
          </w:tcPr>
          <w:p w14:paraId="2302816E" w14:textId="77777777" w:rsidR="00434F33" w:rsidRPr="00434F33" w:rsidRDefault="00434F33" w:rsidP="00434F33">
            <w:pPr>
              <w:spacing w:after="0" w:line="240" w:lineRule="auto"/>
              <w:jc w:val="center"/>
              <w:rPr>
                <w:rFonts w:ascii="Times New Roman" w:eastAsia="Times New Roman" w:hAnsi="Times New Roman" w:cs="Times New Roman"/>
                <w:b/>
                <w:bCs/>
                <w:color w:val="000000"/>
                <w:sz w:val="20"/>
                <w:szCs w:val="20"/>
                <w:lang w:val="sr-Latn-BA" w:eastAsia="sr-Latn-BA"/>
              </w:rPr>
            </w:pPr>
            <w:r w:rsidRPr="00434F33">
              <w:rPr>
                <w:rFonts w:ascii="Times New Roman" w:eastAsia="Times New Roman" w:hAnsi="Times New Roman" w:cs="Times New Roman"/>
                <w:b/>
                <w:bCs/>
                <w:color w:val="000000"/>
                <w:sz w:val="20"/>
                <w:szCs w:val="20"/>
                <w:lang w:val="sr-Latn-BA" w:eastAsia="sr-Latn-BA"/>
              </w:rPr>
              <w:t>-</w:t>
            </w:r>
          </w:p>
        </w:tc>
      </w:tr>
      <w:tr w:rsidR="00434F33" w:rsidRPr="00F15415" w14:paraId="7C7C6917" w14:textId="77777777" w:rsidTr="00434F33">
        <w:trPr>
          <w:trHeight w:val="1290"/>
          <w:jc w:val="center"/>
        </w:trPr>
        <w:tc>
          <w:tcPr>
            <w:tcW w:w="11119" w:type="dxa"/>
            <w:gridSpan w:val="8"/>
            <w:tcBorders>
              <w:top w:val="nil"/>
              <w:left w:val="nil"/>
              <w:bottom w:val="nil"/>
              <w:right w:val="nil"/>
            </w:tcBorders>
            <w:shd w:val="clear" w:color="auto" w:fill="auto"/>
            <w:vAlign w:val="center"/>
            <w:hideMark/>
          </w:tcPr>
          <w:p w14:paraId="4CCEEC63" w14:textId="77777777" w:rsidR="00434F33" w:rsidRPr="00434F33" w:rsidRDefault="00434F33" w:rsidP="006307CF">
            <w:pPr>
              <w:spacing w:after="0" w:line="240" w:lineRule="auto"/>
              <w:jc w:val="both"/>
              <w:rPr>
                <w:rFonts w:ascii="Times New Roman" w:eastAsia="Times New Roman" w:hAnsi="Times New Roman" w:cs="Times New Roman"/>
                <w:i/>
                <w:color w:val="000000"/>
                <w:sz w:val="24"/>
                <w:szCs w:val="24"/>
                <w:lang w:val="sr-Latn-BA" w:eastAsia="sr-Latn-BA"/>
              </w:rPr>
            </w:pPr>
            <w:r w:rsidRPr="00434F33">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p>
          <w:p w14:paraId="21CCA28C" w14:textId="75FED8C5" w:rsidR="00434F33" w:rsidRPr="00434F33" w:rsidRDefault="00434F33" w:rsidP="006307CF">
            <w:pPr>
              <w:spacing w:after="0" w:line="240" w:lineRule="auto"/>
              <w:jc w:val="both"/>
              <w:rPr>
                <w:rFonts w:ascii="Times New Roman" w:eastAsia="Times New Roman" w:hAnsi="Times New Roman" w:cs="Times New Roman"/>
                <w:b/>
                <w:bCs/>
                <w:i/>
                <w:color w:val="000000"/>
                <w:sz w:val="24"/>
                <w:szCs w:val="24"/>
                <w:lang w:val="sr-Latn-BA" w:eastAsia="sr-Latn-BA"/>
              </w:rPr>
            </w:pPr>
            <w:r w:rsidRPr="00434F33">
              <w:rPr>
                <w:rFonts w:ascii="Times New Roman" w:eastAsia="Times New Roman" w:hAnsi="Times New Roman" w:cs="Times New Roman"/>
                <w:b/>
                <w:bCs/>
                <w:i/>
                <w:color w:val="000000"/>
                <w:sz w:val="24"/>
                <w:szCs w:val="24"/>
                <w:lang w:val="sr-Latn-BA" w:eastAsia="sr-Latn-BA"/>
              </w:rPr>
              <w:t>1) "Дистрибуција 32.000.000 m3 хигијенски исправне воде за пиће – Јавни водовод (m</w:t>
            </w:r>
            <w:r w:rsidRPr="00434F33">
              <w:rPr>
                <w:rFonts w:ascii="Times New Roman" w:eastAsia="Times New Roman" w:hAnsi="Times New Roman" w:cs="Times New Roman"/>
                <w:b/>
                <w:bCs/>
                <w:i/>
                <w:color w:val="000000"/>
                <w:sz w:val="24"/>
                <w:szCs w:val="24"/>
                <w:vertAlign w:val="superscript"/>
                <w:lang w:val="sr-Latn-BA" w:eastAsia="sr-Latn-BA"/>
              </w:rPr>
              <w:t>3</w:t>
            </w:r>
            <w:r w:rsidRPr="00434F33">
              <w:rPr>
                <w:rFonts w:ascii="Times New Roman" w:eastAsia="Times New Roman" w:hAnsi="Times New Roman" w:cs="Times New Roman"/>
                <w:b/>
                <w:bCs/>
                <w:i/>
                <w:color w:val="000000"/>
                <w:sz w:val="24"/>
                <w:szCs w:val="24"/>
                <w:lang w:val="sr-Latn-BA" w:eastAsia="sr-Latn-BA"/>
              </w:rPr>
              <w:t xml:space="preserve">)" - 92% </w:t>
            </w:r>
          </w:p>
          <w:p w14:paraId="17644374" w14:textId="27487566" w:rsidR="00434F33" w:rsidRPr="00434F33" w:rsidRDefault="00434F33" w:rsidP="006307CF">
            <w:pPr>
              <w:spacing w:after="0" w:line="240" w:lineRule="auto"/>
              <w:jc w:val="both"/>
              <w:rPr>
                <w:rFonts w:ascii="Times New Roman" w:eastAsia="Times New Roman" w:hAnsi="Times New Roman" w:cs="Times New Roman"/>
                <w:b/>
                <w:bCs/>
                <w:color w:val="000000"/>
                <w:sz w:val="24"/>
                <w:szCs w:val="24"/>
                <w:lang w:val="sr-Latn-BA" w:eastAsia="sr-Latn-BA"/>
              </w:rPr>
            </w:pPr>
            <w:r w:rsidRPr="00434F33">
              <w:rPr>
                <w:rFonts w:ascii="Times New Roman" w:eastAsia="Times New Roman" w:hAnsi="Times New Roman" w:cs="Times New Roman"/>
                <w:b/>
                <w:bCs/>
                <w:i/>
                <w:color w:val="000000"/>
                <w:sz w:val="24"/>
                <w:szCs w:val="24"/>
                <w:lang w:val="sr-Latn-BA" w:eastAsia="sr-Latn-BA"/>
              </w:rPr>
              <w:t xml:space="preserve">2) "Одржавање објеката и опреме за </w:t>
            </w:r>
            <w:r w:rsidRPr="00DD0BF8">
              <w:rPr>
                <w:rFonts w:ascii="Times New Roman" w:eastAsia="Times New Roman" w:hAnsi="Times New Roman" w:cs="Times New Roman"/>
                <w:b/>
                <w:bCs/>
                <w:i/>
                <w:color w:val="000000"/>
                <w:sz w:val="24"/>
                <w:szCs w:val="24"/>
                <w:u w:val="single"/>
                <w:lang w:val="sr-Latn-BA" w:eastAsia="sr-Latn-BA"/>
              </w:rPr>
              <w:t>дистрибуцију</w:t>
            </w:r>
            <w:r w:rsidRPr="00434F33">
              <w:rPr>
                <w:rFonts w:ascii="Times New Roman" w:eastAsia="Times New Roman" w:hAnsi="Times New Roman" w:cs="Times New Roman"/>
                <w:b/>
                <w:bCs/>
                <w:i/>
                <w:color w:val="000000"/>
                <w:sz w:val="24"/>
                <w:szCs w:val="24"/>
                <w:lang w:val="sr-Latn-BA" w:eastAsia="sr-Latn-BA"/>
              </w:rPr>
              <w:t xml:space="preserve">  воде" - 80%</w:t>
            </w:r>
          </w:p>
        </w:tc>
      </w:tr>
    </w:tbl>
    <w:p w14:paraId="3D04A33B" w14:textId="77777777" w:rsidR="006307CF" w:rsidRDefault="006307CF" w:rsidP="00051196">
      <w:pPr>
        <w:jc w:val="both"/>
        <w:rPr>
          <w:rFonts w:ascii="Times New Roman" w:eastAsia="Times New Roman" w:hAnsi="Times New Roman" w:cs="Times New Roman"/>
          <w:b/>
          <w:bCs/>
          <w:color w:val="000000"/>
          <w:sz w:val="24"/>
          <w:szCs w:val="24"/>
          <w:lang w:val="ru-RU"/>
        </w:rPr>
      </w:pPr>
    </w:p>
    <w:p w14:paraId="4AC19C9B" w14:textId="1F39D705" w:rsidR="00434F33" w:rsidRDefault="006307CF" w:rsidP="00051196">
      <w:pPr>
        <w:jc w:val="both"/>
        <w:rPr>
          <w:rFonts w:ascii="Times New Roman" w:eastAsia="Times New Roman" w:hAnsi="Times New Roman" w:cs="Times New Roman"/>
          <w:color w:val="000000"/>
          <w:sz w:val="24"/>
          <w:szCs w:val="24"/>
          <w:lang w:val="ru-RU"/>
        </w:rPr>
      </w:pPr>
      <w:r w:rsidRPr="00630E4C">
        <w:rPr>
          <w:rFonts w:ascii="Times New Roman" w:eastAsia="Times New Roman" w:hAnsi="Times New Roman" w:cs="Times New Roman"/>
          <w:b/>
          <w:bCs/>
          <w:color w:val="000000"/>
          <w:sz w:val="24"/>
          <w:szCs w:val="24"/>
          <w:lang w:val="ru-RU"/>
        </w:rPr>
        <w:t>Напомена(</w:t>
      </w:r>
      <w:r w:rsidRPr="00E221F0">
        <w:rPr>
          <w:rFonts w:ascii="Times New Roman" w:eastAsia="Times New Roman" w:hAnsi="Times New Roman" w:cs="Times New Roman"/>
          <w:b/>
          <w:bCs/>
          <w:color w:val="000000"/>
          <w:sz w:val="24"/>
          <w:szCs w:val="24"/>
          <w:lang w:val="ru-RU"/>
        </w:rPr>
        <w:t>**</w:t>
      </w:r>
      <w:r w:rsidRPr="00630E4C">
        <w:rPr>
          <w:rFonts w:ascii="Times New Roman" w:eastAsia="Times New Roman" w:hAnsi="Times New Roman" w:cs="Times New Roman"/>
          <w:b/>
          <w:bCs/>
          <w:color w:val="000000"/>
          <w:sz w:val="24"/>
          <w:szCs w:val="24"/>
          <w:lang w:val="ru-RU"/>
        </w:rPr>
        <w:t xml:space="preserve">): </w:t>
      </w:r>
      <w:r w:rsidRPr="00630E4C">
        <w:rPr>
          <w:rFonts w:ascii="Times New Roman" w:eastAsia="Times New Roman" w:hAnsi="Times New Roman" w:cs="Times New Roman"/>
          <w:color w:val="000000"/>
          <w:sz w:val="24"/>
          <w:szCs w:val="24"/>
          <w:lang w:val="ru-RU"/>
        </w:rPr>
        <w:t>Дио од укупне количине воде која је препумпана из  1</w:t>
      </w:r>
      <w:r>
        <w:rPr>
          <w:rFonts w:ascii="Times New Roman" w:eastAsia="Times New Roman" w:hAnsi="Times New Roman" w:cs="Times New Roman"/>
          <w:color w:val="000000"/>
          <w:sz w:val="24"/>
          <w:szCs w:val="24"/>
          <w:lang w:val="ru-RU"/>
        </w:rPr>
        <w:t>.</w:t>
      </w:r>
      <w:r w:rsidRPr="00630E4C">
        <w:rPr>
          <w:rFonts w:ascii="Times New Roman" w:eastAsia="Times New Roman" w:hAnsi="Times New Roman" w:cs="Times New Roman"/>
          <w:color w:val="000000"/>
          <w:sz w:val="24"/>
          <w:szCs w:val="24"/>
          <w:lang w:val="ru-RU"/>
        </w:rPr>
        <w:t xml:space="preserve"> висинске зоне (не улази у укупан збир испоручене воде, само је приказана засебно)</w:t>
      </w:r>
    </w:p>
    <w:p w14:paraId="7A9E306E" w14:textId="36701DF4" w:rsidR="00380571" w:rsidRPr="00DF787C" w:rsidRDefault="00380571" w:rsidP="00051196">
      <w:pPr>
        <w:jc w:val="both"/>
        <w:rPr>
          <w:rFonts w:ascii="Times New Roman" w:hAnsi="Times New Roman" w:cs="Times New Roman"/>
          <w:b/>
          <w:bCs/>
          <w:color w:val="FF0000"/>
          <w:sz w:val="28"/>
          <w:szCs w:val="28"/>
          <w:lang w:val="sr-Cyrl-RS"/>
        </w:rPr>
      </w:pPr>
    </w:p>
    <w:tbl>
      <w:tblPr>
        <w:tblW w:w="11305" w:type="dxa"/>
        <w:jc w:val="center"/>
        <w:tblLook w:val="04A0" w:firstRow="1" w:lastRow="0" w:firstColumn="1" w:lastColumn="0" w:noHBand="0" w:noVBand="1"/>
      </w:tblPr>
      <w:tblGrid>
        <w:gridCol w:w="1985"/>
        <w:gridCol w:w="2079"/>
        <w:gridCol w:w="1658"/>
        <w:gridCol w:w="1504"/>
        <w:gridCol w:w="1562"/>
        <w:gridCol w:w="1790"/>
        <w:gridCol w:w="717"/>
        <w:gridCol w:w="10"/>
      </w:tblGrid>
      <w:tr w:rsidR="006307CF" w:rsidRPr="00F15415" w14:paraId="0CD1F637" w14:textId="77777777" w:rsidTr="006307CF">
        <w:trPr>
          <w:trHeight w:val="390"/>
          <w:jc w:val="center"/>
        </w:trPr>
        <w:tc>
          <w:tcPr>
            <w:tcW w:w="11305" w:type="dxa"/>
            <w:gridSpan w:val="8"/>
            <w:tcBorders>
              <w:top w:val="nil"/>
              <w:left w:val="nil"/>
              <w:bottom w:val="nil"/>
              <w:right w:val="nil"/>
            </w:tcBorders>
            <w:shd w:val="clear" w:color="auto" w:fill="auto"/>
            <w:noWrap/>
            <w:vAlign w:val="center"/>
            <w:hideMark/>
          </w:tcPr>
          <w:p w14:paraId="03BD361F" w14:textId="77777777" w:rsidR="006307CF" w:rsidRPr="006307CF" w:rsidRDefault="006307CF" w:rsidP="006307CF">
            <w:pPr>
              <w:spacing w:after="0" w:line="240" w:lineRule="auto"/>
              <w:rPr>
                <w:rFonts w:ascii="Times New Roman" w:eastAsia="Times New Roman" w:hAnsi="Times New Roman" w:cs="Times New Roman"/>
                <w:b/>
                <w:bCs/>
                <w:color w:val="000000"/>
                <w:sz w:val="24"/>
                <w:szCs w:val="24"/>
                <w:lang w:val="sr-Latn-BA" w:eastAsia="sr-Latn-BA"/>
              </w:rPr>
            </w:pPr>
            <w:r w:rsidRPr="006307CF">
              <w:rPr>
                <w:rFonts w:ascii="Times New Roman" w:eastAsia="Times New Roman" w:hAnsi="Times New Roman" w:cs="Times New Roman"/>
                <w:b/>
                <w:bCs/>
                <w:color w:val="000000"/>
                <w:sz w:val="24"/>
                <w:szCs w:val="24"/>
                <w:lang w:val="sr-Latn-BA" w:eastAsia="sr-Latn-BA"/>
              </w:rPr>
              <w:lastRenderedPageBreak/>
              <w:t>Стратешки циљ бр.3: Производња хигјенски исправне воде за пиће у m</w:t>
            </w:r>
            <w:r w:rsidRPr="006307CF">
              <w:rPr>
                <w:rFonts w:ascii="Times New Roman" w:eastAsia="Times New Roman" w:hAnsi="Times New Roman" w:cs="Times New Roman"/>
                <w:b/>
                <w:bCs/>
                <w:color w:val="000000"/>
                <w:sz w:val="24"/>
                <w:szCs w:val="24"/>
                <w:vertAlign w:val="superscript"/>
                <w:lang w:val="sr-Latn-BA" w:eastAsia="sr-Latn-BA"/>
              </w:rPr>
              <w:t>3</w:t>
            </w:r>
            <w:r w:rsidRPr="006307CF">
              <w:rPr>
                <w:rFonts w:ascii="Times New Roman" w:eastAsia="Times New Roman" w:hAnsi="Times New Roman" w:cs="Times New Roman"/>
                <w:b/>
                <w:bCs/>
                <w:color w:val="000000"/>
                <w:sz w:val="24"/>
                <w:szCs w:val="24"/>
                <w:lang w:val="sr-Latn-BA" w:eastAsia="sr-Latn-BA"/>
              </w:rPr>
              <w:t xml:space="preserve"> (Сеоски водоводи)</w:t>
            </w:r>
          </w:p>
        </w:tc>
      </w:tr>
      <w:tr w:rsidR="006307CF" w:rsidRPr="006307CF" w14:paraId="373DB4FA" w14:textId="77777777" w:rsidTr="006307CF">
        <w:trPr>
          <w:gridAfter w:val="1"/>
          <w:wAfter w:w="10" w:type="dxa"/>
          <w:trHeight w:val="29"/>
          <w:jc w:val="center"/>
        </w:trPr>
        <w:tc>
          <w:tcPr>
            <w:tcW w:w="1985"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6DDF633C" w14:textId="77777777" w:rsidR="006307CF" w:rsidRPr="006307CF" w:rsidRDefault="006307CF" w:rsidP="006307CF">
            <w:pPr>
              <w:spacing w:after="0" w:line="240" w:lineRule="auto"/>
              <w:jc w:val="center"/>
              <w:rPr>
                <w:rFonts w:ascii="Times New Roman" w:eastAsia="Times New Roman" w:hAnsi="Times New Roman" w:cs="Times New Roman"/>
                <w:b/>
                <w:bCs/>
                <w:sz w:val="24"/>
                <w:szCs w:val="24"/>
                <w:lang w:val="sr-Latn-BA" w:eastAsia="sr-Latn-BA"/>
              </w:rPr>
            </w:pPr>
            <w:r w:rsidRPr="006307CF">
              <w:rPr>
                <w:rFonts w:ascii="Times New Roman" w:eastAsia="Times New Roman" w:hAnsi="Times New Roman" w:cs="Times New Roman"/>
                <w:b/>
                <w:bCs/>
                <w:sz w:val="24"/>
                <w:szCs w:val="24"/>
                <w:lang w:val="sr-Latn-BA" w:eastAsia="sr-Latn-BA"/>
              </w:rPr>
              <w:t>Оперативни циљеви</w:t>
            </w:r>
          </w:p>
        </w:tc>
        <w:tc>
          <w:tcPr>
            <w:tcW w:w="207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DEEEB09" w14:textId="77777777" w:rsidR="006307CF" w:rsidRPr="006307CF" w:rsidRDefault="006307CF" w:rsidP="006307CF">
            <w:pPr>
              <w:spacing w:after="0" w:line="240" w:lineRule="auto"/>
              <w:jc w:val="center"/>
              <w:rPr>
                <w:rFonts w:ascii="Times New Roman" w:eastAsia="Times New Roman" w:hAnsi="Times New Roman" w:cs="Times New Roman"/>
                <w:b/>
                <w:bCs/>
                <w:sz w:val="24"/>
                <w:szCs w:val="24"/>
                <w:lang w:val="sr-Latn-BA" w:eastAsia="sr-Latn-BA"/>
              </w:rPr>
            </w:pPr>
            <w:r w:rsidRPr="006307CF">
              <w:rPr>
                <w:rFonts w:ascii="Times New Roman" w:eastAsia="Times New Roman" w:hAnsi="Times New Roman" w:cs="Times New Roman"/>
                <w:b/>
                <w:bCs/>
                <w:sz w:val="24"/>
                <w:szCs w:val="24"/>
                <w:lang w:val="sr-Latn-BA" w:eastAsia="sr-Latn-BA"/>
              </w:rPr>
              <w:t>Активности</w:t>
            </w:r>
          </w:p>
        </w:tc>
        <w:tc>
          <w:tcPr>
            <w:tcW w:w="165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1BB8406" w14:textId="77777777" w:rsidR="006307CF" w:rsidRPr="006307CF" w:rsidRDefault="006307CF" w:rsidP="006307CF">
            <w:pPr>
              <w:spacing w:after="0" w:line="240" w:lineRule="auto"/>
              <w:jc w:val="center"/>
              <w:rPr>
                <w:rFonts w:ascii="Times New Roman" w:eastAsia="Times New Roman" w:hAnsi="Times New Roman" w:cs="Times New Roman"/>
                <w:b/>
                <w:bCs/>
                <w:sz w:val="24"/>
                <w:szCs w:val="24"/>
                <w:lang w:val="sr-Latn-BA" w:eastAsia="sr-Latn-BA"/>
              </w:rPr>
            </w:pPr>
            <w:r w:rsidRPr="006307CF">
              <w:rPr>
                <w:rFonts w:ascii="Times New Roman" w:eastAsia="Times New Roman" w:hAnsi="Times New Roman" w:cs="Times New Roman"/>
                <w:b/>
                <w:bCs/>
                <w:sz w:val="24"/>
                <w:szCs w:val="24"/>
                <w:lang w:val="sr-Latn-BA" w:eastAsia="sr-Latn-BA"/>
              </w:rPr>
              <w:t>Мјера реализације за 2021.</w:t>
            </w:r>
          </w:p>
        </w:tc>
        <w:tc>
          <w:tcPr>
            <w:tcW w:w="1504"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1C4A628" w14:textId="77777777" w:rsidR="006307CF" w:rsidRPr="006307CF" w:rsidRDefault="006307CF" w:rsidP="006307CF">
            <w:pPr>
              <w:spacing w:after="0" w:line="240" w:lineRule="auto"/>
              <w:jc w:val="center"/>
              <w:rPr>
                <w:rFonts w:ascii="Times New Roman" w:eastAsia="Times New Roman" w:hAnsi="Times New Roman" w:cs="Times New Roman"/>
                <w:b/>
                <w:bCs/>
                <w:sz w:val="24"/>
                <w:szCs w:val="24"/>
                <w:lang w:val="sr-Latn-BA" w:eastAsia="sr-Latn-BA"/>
              </w:rPr>
            </w:pPr>
            <w:r w:rsidRPr="006307CF">
              <w:rPr>
                <w:rFonts w:ascii="Times New Roman" w:eastAsia="Times New Roman" w:hAnsi="Times New Roman" w:cs="Times New Roman"/>
                <w:b/>
                <w:bCs/>
                <w:sz w:val="24"/>
                <w:szCs w:val="24"/>
                <w:lang w:val="sr-Latn-BA" w:eastAsia="sr-Latn-BA"/>
              </w:rPr>
              <w:t>Одговоран</w:t>
            </w:r>
          </w:p>
        </w:tc>
        <w:tc>
          <w:tcPr>
            <w:tcW w:w="1562"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00272D6B" w14:textId="77777777" w:rsidR="006307CF" w:rsidRPr="006307CF" w:rsidRDefault="006307CF" w:rsidP="006307CF">
            <w:pPr>
              <w:spacing w:after="0" w:line="240" w:lineRule="auto"/>
              <w:jc w:val="center"/>
              <w:rPr>
                <w:rFonts w:ascii="Times New Roman" w:eastAsia="Times New Roman" w:hAnsi="Times New Roman" w:cs="Times New Roman"/>
                <w:b/>
                <w:bCs/>
                <w:sz w:val="24"/>
                <w:szCs w:val="24"/>
                <w:lang w:val="sr-Latn-BA" w:eastAsia="sr-Latn-BA"/>
              </w:rPr>
            </w:pPr>
            <w:r w:rsidRPr="006307CF">
              <w:rPr>
                <w:rFonts w:ascii="Times New Roman" w:eastAsia="Times New Roman" w:hAnsi="Times New Roman" w:cs="Times New Roman"/>
                <w:b/>
                <w:bCs/>
                <w:sz w:val="24"/>
                <w:szCs w:val="24"/>
                <w:lang w:val="sr-Latn-BA" w:eastAsia="sr-Latn-BA"/>
              </w:rPr>
              <w:t>Потребни ресурси</w:t>
            </w:r>
          </w:p>
        </w:tc>
        <w:tc>
          <w:tcPr>
            <w:tcW w:w="179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A061006" w14:textId="77777777" w:rsidR="006307CF" w:rsidRPr="006307CF" w:rsidRDefault="006307CF" w:rsidP="006307CF">
            <w:pPr>
              <w:spacing w:after="0" w:line="240" w:lineRule="auto"/>
              <w:jc w:val="center"/>
              <w:rPr>
                <w:rFonts w:ascii="Times New Roman" w:eastAsia="Times New Roman" w:hAnsi="Times New Roman" w:cs="Times New Roman"/>
                <w:b/>
                <w:bCs/>
                <w:sz w:val="24"/>
                <w:szCs w:val="24"/>
                <w:lang w:val="sr-Latn-BA" w:eastAsia="sr-Latn-BA"/>
              </w:rPr>
            </w:pPr>
            <w:r w:rsidRPr="006307CF">
              <w:rPr>
                <w:rFonts w:ascii="Times New Roman" w:eastAsia="Times New Roman" w:hAnsi="Times New Roman" w:cs="Times New Roman"/>
                <w:b/>
                <w:bCs/>
                <w:sz w:val="24"/>
                <w:szCs w:val="24"/>
                <w:lang w:val="sr-Latn-BA" w:eastAsia="sr-Latn-BA"/>
              </w:rPr>
              <w:t>Реализовано до 31.12.2021.</w:t>
            </w:r>
          </w:p>
        </w:tc>
        <w:tc>
          <w:tcPr>
            <w:tcW w:w="717"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55A1B230" w14:textId="77777777" w:rsidR="006307CF" w:rsidRPr="006307CF" w:rsidRDefault="006307CF" w:rsidP="006307CF">
            <w:pPr>
              <w:spacing w:after="0" w:line="240" w:lineRule="auto"/>
              <w:jc w:val="center"/>
              <w:rPr>
                <w:rFonts w:ascii="Times New Roman" w:eastAsia="Times New Roman" w:hAnsi="Times New Roman" w:cs="Times New Roman"/>
                <w:b/>
                <w:bCs/>
                <w:sz w:val="20"/>
                <w:szCs w:val="20"/>
                <w:lang w:val="sr-Latn-BA" w:eastAsia="sr-Latn-BA"/>
              </w:rPr>
            </w:pPr>
            <w:r w:rsidRPr="006307CF">
              <w:rPr>
                <w:rFonts w:ascii="Times New Roman" w:eastAsia="Times New Roman" w:hAnsi="Times New Roman" w:cs="Times New Roman"/>
                <w:b/>
                <w:bCs/>
                <w:sz w:val="20"/>
                <w:szCs w:val="20"/>
                <w:lang w:val="sr-Latn-BA" w:eastAsia="sr-Latn-BA"/>
              </w:rPr>
              <w:t>%</w:t>
            </w:r>
          </w:p>
        </w:tc>
      </w:tr>
      <w:tr w:rsidR="006307CF" w:rsidRPr="006307CF" w14:paraId="7A0BF6C1" w14:textId="77777777" w:rsidTr="006307CF">
        <w:trPr>
          <w:gridAfter w:val="1"/>
          <w:wAfter w:w="10" w:type="dxa"/>
          <w:trHeight w:val="2190"/>
          <w:jc w:val="center"/>
        </w:trPr>
        <w:tc>
          <w:tcPr>
            <w:tcW w:w="1985" w:type="dxa"/>
            <w:tcBorders>
              <w:top w:val="nil"/>
              <w:left w:val="double" w:sz="6" w:space="0" w:color="auto"/>
              <w:bottom w:val="single" w:sz="4" w:space="0" w:color="auto"/>
              <w:right w:val="single" w:sz="4" w:space="0" w:color="auto"/>
            </w:tcBorders>
            <w:shd w:val="clear" w:color="auto" w:fill="auto"/>
            <w:vAlign w:val="center"/>
            <w:hideMark/>
          </w:tcPr>
          <w:p w14:paraId="5554B6FB" w14:textId="77777777" w:rsidR="006307CF" w:rsidRPr="006307CF" w:rsidRDefault="006307CF" w:rsidP="006307CF">
            <w:pPr>
              <w:spacing w:after="0" w:line="240" w:lineRule="auto"/>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Производња хигјенски исправне воде за пиће</w:t>
            </w:r>
          </w:p>
        </w:tc>
        <w:tc>
          <w:tcPr>
            <w:tcW w:w="2079" w:type="dxa"/>
            <w:tcBorders>
              <w:top w:val="nil"/>
              <w:left w:val="nil"/>
              <w:bottom w:val="single" w:sz="4" w:space="0" w:color="auto"/>
              <w:right w:val="single" w:sz="4" w:space="0" w:color="auto"/>
            </w:tcBorders>
            <w:shd w:val="clear" w:color="auto" w:fill="auto"/>
            <w:vAlign w:val="center"/>
            <w:hideMark/>
          </w:tcPr>
          <w:p w14:paraId="2DFCA50F" w14:textId="77777777" w:rsidR="006307CF" w:rsidRPr="006307CF" w:rsidRDefault="006307CF" w:rsidP="006307CF">
            <w:pPr>
              <w:spacing w:after="0" w:line="240" w:lineRule="auto"/>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Рад система водоснабдијевања на сеоским водоводима</w:t>
            </w:r>
          </w:p>
        </w:tc>
        <w:tc>
          <w:tcPr>
            <w:tcW w:w="1658" w:type="dxa"/>
            <w:tcBorders>
              <w:top w:val="nil"/>
              <w:left w:val="nil"/>
              <w:bottom w:val="single" w:sz="4" w:space="0" w:color="auto"/>
              <w:right w:val="single" w:sz="4" w:space="0" w:color="auto"/>
            </w:tcBorders>
            <w:shd w:val="clear" w:color="auto" w:fill="auto"/>
            <w:vAlign w:val="center"/>
            <w:hideMark/>
          </w:tcPr>
          <w:p w14:paraId="5054FD2D" w14:textId="77777777" w:rsidR="006307CF" w:rsidRPr="006307CF" w:rsidRDefault="006307CF" w:rsidP="006307CF">
            <w:pPr>
              <w:spacing w:after="0" w:line="240" w:lineRule="auto"/>
              <w:jc w:val="center"/>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2.600.000 m</w:t>
            </w:r>
            <w:r w:rsidRPr="006307CF">
              <w:rPr>
                <w:rFonts w:ascii="Times New Roman" w:eastAsia="Times New Roman" w:hAnsi="Times New Roman" w:cs="Times New Roman"/>
                <w:sz w:val="24"/>
                <w:szCs w:val="24"/>
                <w:vertAlign w:val="superscript"/>
                <w:lang w:val="sr-Latn-BA" w:eastAsia="sr-Latn-BA"/>
              </w:rPr>
              <w:t>3</w:t>
            </w:r>
          </w:p>
        </w:tc>
        <w:tc>
          <w:tcPr>
            <w:tcW w:w="1504" w:type="dxa"/>
            <w:vMerge w:val="restart"/>
            <w:tcBorders>
              <w:top w:val="nil"/>
              <w:left w:val="single" w:sz="4" w:space="0" w:color="auto"/>
              <w:bottom w:val="double" w:sz="6" w:space="0" w:color="000000"/>
              <w:right w:val="single" w:sz="4" w:space="0" w:color="auto"/>
            </w:tcBorders>
            <w:shd w:val="clear" w:color="auto" w:fill="auto"/>
            <w:vAlign w:val="center"/>
            <w:hideMark/>
          </w:tcPr>
          <w:p w14:paraId="6781812F" w14:textId="77777777" w:rsidR="006307CF" w:rsidRPr="006307CF" w:rsidRDefault="006307CF" w:rsidP="006307CF">
            <w:pPr>
              <w:spacing w:after="0" w:line="240" w:lineRule="auto"/>
              <w:jc w:val="center"/>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Директор сектора, Помоћник директора, Шеф производње, Шеф одјељења сеоски водводи</w:t>
            </w:r>
          </w:p>
        </w:tc>
        <w:tc>
          <w:tcPr>
            <w:tcW w:w="1562" w:type="dxa"/>
            <w:tcBorders>
              <w:top w:val="nil"/>
              <w:left w:val="nil"/>
              <w:bottom w:val="single" w:sz="4" w:space="0" w:color="auto"/>
              <w:right w:val="single" w:sz="4" w:space="0" w:color="auto"/>
            </w:tcBorders>
            <w:shd w:val="clear" w:color="auto" w:fill="auto"/>
            <w:vAlign w:val="center"/>
            <w:hideMark/>
          </w:tcPr>
          <w:p w14:paraId="6E45E01B" w14:textId="77777777" w:rsidR="006307CF" w:rsidRPr="006307CF" w:rsidRDefault="006307CF" w:rsidP="006307CF">
            <w:pPr>
              <w:spacing w:after="0" w:line="240" w:lineRule="auto"/>
              <w:jc w:val="center"/>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Радници, сирова вода, хемикалије, ел.енергија</w:t>
            </w:r>
          </w:p>
        </w:tc>
        <w:tc>
          <w:tcPr>
            <w:tcW w:w="1790" w:type="dxa"/>
            <w:tcBorders>
              <w:top w:val="nil"/>
              <w:left w:val="nil"/>
              <w:bottom w:val="single" w:sz="4" w:space="0" w:color="auto"/>
              <w:right w:val="single" w:sz="4" w:space="0" w:color="auto"/>
            </w:tcBorders>
            <w:shd w:val="clear" w:color="auto" w:fill="auto"/>
            <w:vAlign w:val="center"/>
            <w:hideMark/>
          </w:tcPr>
          <w:p w14:paraId="09B36B91" w14:textId="6E91B7A6" w:rsidR="006307CF" w:rsidRPr="006307CF" w:rsidRDefault="006307CF" w:rsidP="006307CF">
            <w:pPr>
              <w:spacing w:after="0" w:line="240" w:lineRule="auto"/>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2.550.000 m</w:t>
            </w:r>
            <w:r w:rsidRPr="006307CF">
              <w:rPr>
                <w:rFonts w:ascii="Times New Roman" w:eastAsia="Times New Roman" w:hAnsi="Times New Roman" w:cs="Times New Roman"/>
                <w:sz w:val="24"/>
                <w:szCs w:val="24"/>
                <w:vertAlign w:val="superscript"/>
                <w:lang w:val="sr-Latn-BA" w:eastAsia="sr-Latn-BA"/>
              </w:rPr>
              <w:t xml:space="preserve">3   </w:t>
            </w:r>
            <w:r w:rsidRPr="006307CF">
              <w:rPr>
                <w:rFonts w:ascii="Times New Roman" w:eastAsia="Times New Roman" w:hAnsi="Times New Roman" w:cs="Times New Roman"/>
                <w:sz w:val="24"/>
                <w:szCs w:val="24"/>
                <w:lang w:val="sr-Latn-BA" w:eastAsia="sr-Latn-BA"/>
              </w:rPr>
              <w:t xml:space="preserve">                             </w:t>
            </w:r>
            <w:r w:rsidRPr="006307CF">
              <w:rPr>
                <w:rFonts w:ascii="Times New Roman" w:eastAsia="Times New Roman" w:hAnsi="Times New Roman" w:cs="Times New Roman"/>
                <w:b/>
                <w:sz w:val="24"/>
                <w:szCs w:val="24"/>
                <w:lang w:val="sr-Latn-BA" w:eastAsia="sr-Latn-BA"/>
              </w:rPr>
              <w:t>(*)</w:t>
            </w:r>
            <w:r w:rsidRPr="006307CF">
              <w:rPr>
                <w:rFonts w:ascii="Times New Roman" w:eastAsia="Times New Roman" w:hAnsi="Times New Roman" w:cs="Times New Roman"/>
                <w:sz w:val="24"/>
                <w:szCs w:val="24"/>
                <w:lang w:val="sr-Latn-BA" w:eastAsia="sr-Latn-BA"/>
              </w:rPr>
              <w:t>Чокорска  поља - 20.000 m</w:t>
            </w:r>
            <w:r w:rsidRPr="006307CF">
              <w:rPr>
                <w:rFonts w:ascii="Times New Roman" w:eastAsia="Times New Roman" w:hAnsi="Times New Roman" w:cs="Times New Roman"/>
                <w:sz w:val="24"/>
                <w:szCs w:val="24"/>
                <w:vertAlign w:val="superscript"/>
                <w:lang w:val="sr-Latn-BA" w:eastAsia="sr-Latn-BA"/>
              </w:rPr>
              <w:t>3</w:t>
            </w:r>
            <w:r w:rsidRPr="006307CF">
              <w:rPr>
                <w:rFonts w:ascii="Times New Roman" w:eastAsia="Times New Roman" w:hAnsi="Times New Roman" w:cs="Times New Roman"/>
                <w:sz w:val="24"/>
                <w:szCs w:val="24"/>
                <w:lang w:val="sr-Latn-BA" w:eastAsia="sr-Latn-BA"/>
              </w:rPr>
              <w:t xml:space="preserve">  Горња Бистрица - 30.000 m</w:t>
            </w:r>
            <w:r w:rsidRPr="006307CF">
              <w:rPr>
                <w:rFonts w:ascii="Times New Roman" w:eastAsia="Times New Roman" w:hAnsi="Times New Roman" w:cs="Times New Roman"/>
                <w:sz w:val="24"/>
                <w:szCs w:val="24"/>
                <w:vertAlign w:val="superscript"/>
                <w:lang w:val="sr-Latn-BA" w:eastAsia="sr-Latn-BA"/>
              </w:rPr>
              <w:t>3</w:t>
            </w:r>
            <w:r w:rsidRPr="006307CF">
              <w:rPr>
                <w:rFonts w:ascii="Times New Roman" w:eastAsia="Times New Roman" w:hAnsi="Times New Roman" w:cs="Times New Roman"/>
                <w:sz w:val="24"/>
                <w:szCs w:val="24"/>
                <w:lang w:val="sr-Latn-BA" w:eastAsia="sr-Latn-BA"/>
              </w:rPr>
              <w:t xml:space="preserve">           </w:t>
            </w:r>
            <w:r w:rsidRPr="006307CF">
              <w:rPr>
                <w:rFonts w:ascii="Times New Roman" w:eastAsia="Times New Roman" w:hAnsi="Times New Roman" w:cs="Times New Roman"/>
                <w:b/>
                <w:sz w:val="24"/>
                <w:szCs w:val="24"/>
                <w:lang w:val="sr-Latn-BA" w:eastAsia="sr-Latn-BA"/>
              </w:rPr>
              <w:t>(**)</w:t>
            </w:r>
            <w:r w:rsidRPr="006307CF">
              <w:rPr>
                <w:rFonts w:ascii="Times New Roman" w:eastAsia="Times New Roman" w:hAnsi="Times New Roman" w:cs="Times New Roman"/>
                <w:sz w:val="24"/>
                <w:szCs w:val="24"/>
                <w:lang w:val="sr-Latn-BA" w:eastAsia="sr-Latn-BA"/>
              </w:rPr>
              <w:t>Горња Пискавица -20.000 m</w:t>
            </w:r>
            <w:r w:rsidRPr="006307CF">
              <w:rPr>
                <w:rFonts w:ascii="Times New Roman" w:eastAsia="Times New Roman" w:hAnsi="Times New Roman" w:cs="Times New Roman"/>
                <w:sz w:val="24"/>
                <w:szCs w:val="24"/>
                <w:vertAlign w:val="superscript"/>
                <w:lang w:val="sr-Latn-BA" w:eastAsia="sr-Latn-BA"/>
              </w:rPr>
              <w:t>3</w:t>
            </w:r>
            <w:r w:rsidRPr="006307CF">
              <w:rPr>
                <w:rFonts w:ascii="Times New Roman" w:eastAsia="Times New Roman" w:hAnsi="Times New Roman" w:cs="Times New Roman"/>
                <w:sz w:val="24"/>
                <w:szCs w:val="24"/>
                <w:lang w:val="sr-Latn-BA" w:eastAsia="sr-Latn-BA"/>
              </w:rPr>
              <w:t xml:space="preserve">                                                 </w:t>
            </w:r>
            <w:r w:rsidRPr="006307CF">
              <w:rPr>
                <w:rFonts w:ascii="Times New Roman" w:eastAsia="Times New Roman" w:hAnsi="Times New Roman" w:cs="Times New Roman"/>
                <w:b/>
                <w:bCs/>
                <w:sz w:val="24"/>
                <w:szCs w:val="24"/>
                <w:lang w:val="sr-Latn-BA" w:eastAsia="sr-Latn-BA"/>
              </w:rPr>
              <w:t>УКУПНО: 2.620.000 m</w:t>
            </w:r>
            <w:r w:rsidRPr="006307CF">
              <w:rPr>
                <w:rFonts w:ascii="Times New Roman" w:eastAsia="Times New Roman" w:hAnsi="Times New Roman" w:cs="Times New Roman"/>
                <w:b/>
                <w:bCs/>
                <w:sz w:val="24"/>
                <w:szCs w:val="24"/>
                <w:vertAlign w:val="superscript"/>
                <w:lang w:val="sr-Latn-BA" w:eastAsia="sr-Latn-BA"/>
              </w:rPr>
              <w:t xml:space="preserve">3 </w:t>
            </w:r>
          </w:p>
        </w:tc>
        <w:tc>
          <w:tcPr>
            <w:tcW w:w="717" w:type="dxa"/>
            <w:tcBorders>
              <w:top w:val="nil"/>
              <w:left w:val="nil"/>
              <w:bottom w:val="single" w:sz="4" w:space="0" w:color="auto"/>
              <w:right w:val="double" w:sz="6" w:space="0" w:color="auto"/>
            </w:tcBorders>
            <w:shd w:val="clear" w:color="auto" w:fill="auto"/>
            <w:noWrap/>
            <w:vAlign w:val="center"/>
            <w:hideMark/>
          </w:tcPr>
          <w:p w14:paraId="4332419D" w14:textId="77777777" w:rsidR="006307CF" w:rsidRPr="006307CF" w:rsidRDefault="006307CF" w:rsidP="006307CF">
            <w:pPr>
              <w:spacing w:after="0" w:line="240" w:lineRule="auto"/>
              <w:jc w:val="center"/>
              <w:rPr>
                <w:rFonts w:ascii="Times New Roman" w:eastAsia="Times New Roman" w:hAnsi="Times New Roman" w:cs="Times New Roman"/>
                <w:b/>
                <w:bCs/>
                <w:color w:val="000000"/>
                <w:sz w:val="20"/>
                <w:szCs w:val="20"/>
                <w:lang w:val="sr-Latn-BA" w:eastAsia="sr-Latn-BA"/>
              </w:rPr>
            </w:pPr>
            <w:r w:rsidRPr="006307CF">
              <w:rPr>
                <w:rFonts w:ascii="Times New Roman" w:eastAsia="Times New Roman" w:hAnsi="Times New Roman" w:cs="Times New Roman"/>
                <w:b/>
                <w:bCs/>
                <w:color w:val="000000"/>
                <w:sz w:val="20"/>
                <w:szCs w:val="20"/>
                <w:lang w:val="sr-Latn-BA" w:eastAsia="sr-Latn-BA"/>
              </w:rPr>
              <w:t>100%</w:t>
            </w:r>
          </w:p>
        </w:tc>
      </w:tr>
      <w:tr w:rsidR="006307CF" w:rsidRPr="006307CF" w14:paraId="2145E7AA" w14:textId="77777777" w:rsidTr="006307CF">
        <w:trPr>
          <w:gridAfter w:val="1"/>
          <w:wAfter w:w="10" w:type="dxa"/>
          <w:trHeight w:val="1905"/>
          <w:jc w:val="center"/>
        </w:trPr>
        <w:tc>
          <w:tcPr>
            <w:tcW w:w="1985" w:type="dxa"/>
            <w:tcBorders>
              <w:top w:val="nil"/>
              <w:left w:val="double" w:sz="6" w:space="0" w:color="auto"/>
              <w:bottom w:val="double" w:sz="6" w:space="0" w:color="auto"/>
              <w:right w:val="single" w:sz="4" w:space="0" w:color="auto"/>
            </w:tcBorders>
            <w:shd w:val="clear" w:color="auto" w:fill="auto"/>
            <w:vAlign w:val="center"/>
            <w:hideMark/>
          </w:tcPr>
          <w:p w14:paraId="38063855" w14:textId="77777777" w:rsidR="006307CF" w:rsidRPr="006307CF" w:rsidRDefault="006307CF" w:rsidP="006307CF">
            <w:pPr>
              <w:spacing w:after="0" w:line="240" w:lineRule="auto"/>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 xml:space="preserve">Одржавање објеката и опреме на локацији филтер станице </w:t>
            </w:r>
          </w:p>
        </w:tc>
        <w:tc>
          <w:tcPr>
            <w:tcW w:w="2079" w:type="dxa"/>
            <w:tcBorders>
              <w:top w:val="nil"/>
              <w:left w:val="nil"/>
              <w:bottom w:val="double" w:sz="6" w:space="0" w:color="auto"/>
              <w:right w:val="single" w:sz="4" w:space="0" w:color="auto"/>
            </w:tcBorders>
            <w:shd w:val="clear" w:color="auto" w:fill="auto"/>
            <w:vAlign w:val="center"/>
            <w:hideMark/>
          </w:tcPr>
          <w:p w14:paraId="61ABF636" w14:textId="77777777" w:rsidR="006307CF" w:rsidRPr="006307CF" w:rsidRDefault="006307CF" w:rsidP="006307CF">
            <w:pPr>
              <w:spacing w:after="0" w:line="240" w:lineRule="auto"/>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Одржавање система водоснабдијевања на сеоским водоводима</w:t>
            </w:r>
          </w:p>
        </w:tc>
        <w:tc>
          <w:tcPr>
            <w:tcW w:w="1658" w:type="dxa"/>
            <w:tcBorders>
              <w:top w:val="nil"/>
              <w:left w:val="nil"/>
              <w:bottom w:val="double" w:sz="6" w:space="0" w:color="auto"/>
              <w:right w:val="single" w:sz="4" w:space="0" w:color="auto"/>
            </w:tcBorders>
            <w:shd w:val="clear" w:color="auto" w:fill="auto"/>
            <w:vAlign w:val="center"/>
            <w:hideMark/>
          </w:tcPr>
          <w:p w14:paraId="1D114D96" w14:textId="77777777" w:rsidR="006307CF" w:rsidRPr="006307CF" w:rsidRDefault="006307CF" w:rsidP="006307CF">
            <w:pPr>
              <w:spacing w:after="0" w:line="240" w:lineRule="auto"/>
              <w:jc w:val="center"/>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Одржавање редовно и инвестиционо</w:t>
            </w:r>
          </w:p>
        </w:tc>
        <w:tc>
          <w:tcPr>
            <w:tcW w:w="1504" w:type="dxa"/>
            <w:vMerge/>
            <w:tcBorders>
              <w:top w:val="nil"/>
              <w:left w:val="single" w:sz="4" w:space="0" w:color="auto"/>
              <w:bottom w:val="double" w:sz="6" w:space="0" w:color="000000"/>
              <w:right w:val="single" w:sz="4" w:space="0" w:color="auto"/>
            </w:tcBorders>
            <w:vAlign w:val="center"/>
            <w:hideMark/>
          </w:tcPr>
          <w:p w14:paraId="3BDA3069" w14:textId="77777777" w:rsidR="006307CF" w:rsidRPr="006307CF" w:rsidRDefault="006307CF" w:rsidP="006307CF">
            <w:pPr>
              <w:spacing w:after="0" w:line="240" w:lineRule="auto"/>
              <w:rPr>
                <w:rFonts w:ascii="Times New Roman" w:eastAsia="Times New Roman" w:hAnsi="Times New Roman" w:cs="Times New Roman"/>
                <w:sz w:val="24"/>
                <w:szCs w:val="24"/>
                <w:lang w:val="sr-Latn-BA" w:eastAsia="sr-Latn-BA"/>
              </w:rPr>
            </w:pPr>
          </w:p>
        </w:tc>
        <w:tc>
          <w:tcPr>
            <w:tcW w:w="1562" w:type="dxa"/>
            <w:tcBorders>
              <w:top w:val="nil"/>
              <w:left w:val="nil"/>
              <w:bottom w:val="double" w:sz="6" w:space="0" w:color="auto"/>
              <w:right w:val="single" w:sz="4" w:space="0" w:color="auto"/>
            </w:tcBorders>
            <w:shd w:val="clear" w:color="auto" w:fill="auto"/>
            <w:vAlign w:val="center"/>
            <w:hideMark/>
          </w:tcPr>
          <w:p w14:paraId="3C7FF979" w14:textId="77777777" w:rsidR="006307CF" w:rsidRPr="006307CF" w:rsidRDefault="006307CF" w:rsidP="006307CF">
            <w:pPr>
              <w:spacing w:after="0" w:line="240" w:lineRule="auto"/>
              <w:jc w:val="center"/>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Радници, резервни дијелови, потрошни материјали и потребни алати</w:t>
            </w:r>
          </w:p>
        </w:tc>
        <w:tc>
          <w:tcPr>
            <w:tcW w:w="1790" w:type="dxa"/>
            <w:tcBorders>
              <w:top w:val="nil"/>
              <w:left w:val="nil"/>
              <w:bottom w:val="double" w:sz="6" w:space="0" w:color="auto"/>
              <w:right w:val="single" w:sz="4" w:space="0" w:color="auto"/>
            </w:tcBorders>
            <w:shd w:val="clear" w:color="auto" w:fill="auto"/>
            <w:vAlign w:val="center"/>
            <w:hideMark/>
          </w:tcPr>
          <w:p w14:paraId="14925BD2" w14:textId="77777777" w:rsidR="006307CF" w:rsidRPr="006307CF" w:rsidRDefault="006307CF" w:rsidP="006307CF">
            <w:pPr>
              <w:spacing w:after="0" w:line="240" w:lineRule="auto"/>
              <w:jc w:val="center"/>
              <w:rPr>
                <w:rFonts w:ascii="Times New Roman" w:eastAsia="Times New Roman" w:hAnsi="Times New Roman" w:cs="Times New Roman"/>
                <w:sz w:val="24"/>
                <w:szCs w:val="24"/>
                <w:lang w:val="sr-Latn-BA" w:eastAsia="sr-Latn-BA"/>
              </w:rPr>
            </w:pPr>
            <w:r w:rsidRPr="006307CF">
              <w:rPr>
                <w:rFonts w:ascii="Times New Roman" w:eastAsia="Times New Roman" w:hAnsi="Times New Roman" w:cs="Times New Roman"/>
                <w:sz w:val="24"/>
                <w:szCs w:val="24"/>
                <w:lang w:val="sr-Latn-BA" w:eastAsia="sr-Latn-BA"/>
              </w:rPr>
              <w:t>95%</w:t>
            </w:r>
          </w:p>
        </w:tc>
        <w:tc>
          <w:tcPr>
            <w:tcW w:w="717" w:type="dxa"/>
            <w:tcBorders>
              <w:top w:val="nil"/>
              <w:left w:val="nil"/>
              <w:bottom w:val="double" w:sz="6" w:space="0" w:color="auto"/>
              <w:right w:val="double" w:sz="6" w:space="0" w:color="auto"/>
            </w:tcBorders>
            <w:shd w:val="clear" w:color="auto" w:fill="auto"/>
            <w:noWrap/>
            <w:vAlign w:val="center"/>
            <w:hideMark/>
          </w:tcPr>
          <w:p w14:paraId="4DD937FE" w14:textId="77777777" w:rsidR="006307CF" w:rsidRPr="006307CF" w:rsidRDefault="006307CF" w:rsidP="006307CF">
            <w:pPr>
              <w:spacing w:after="0" w:line="240" w:lineRule="auto"/>
              <w:jc w:val="center"/>
              <w:rPr>
                <w:rFonts w:ascii="Times New Roman" w:eastAsia="Times New Roman" w:hAnsi="Times New Roman" w:cs="Times New Roman"/>
                <w:b/>
                <w:bCs/>
                <w:color w:val="000000"/>
                <w:sz w:val="20"/>
                <w:szCs w:val="20"/>
                <w:lang w:val="sr-Latn-BA" w:eastAsia="sr-Latn-BA"/>
              </w:rPr>
            </w:pPr>
            <w:r w:rsidRPr="006307CF">
              <w:rPr>
                <w:rFonts w:ascii="Times New Roman" w:eastAsia="Times New Roman" w:hAnsi="Times New Roman" w:cs="Times New Roman"/>
                <w:b/>
                <w:bCs/>
                <w:color w:val="000000"/>
                <w:sz w:val="20"/>
                <w:szCs w:val="20"/>
                <w:lang w:val="sr-Latn-BA" w:eastAsia="sr-Latn-BA"/>
              </w:rPr>
              <w:t>95%</w:t>
            </w:r>
          </w:p>
        </w:tc>
      </w:tr>
      <w:tr w:rsidR="006307CF" w:rsidRPr="006307CF" w14:paraId="3ABBD8CA" w14:textId="77777777" w:rsidTr="006307CF">
        <w:trPr>
          <w:gridAfter w:val="1"/>
          <w:wAfter w:w="10" w:type="dxa"/>
          <w:trHeight w:val="330"/>
          <w:jc w:val="center"/>
        </w:trPr>
        <w:tc>
          <w:tcPr>
            <w:tcW w:w="1985" w:type="dxa"/>
            <w:tcBorders>
              <w:top w:val="nil"/>
              <w:left w:val="nil"/>
              <w:bottom w:val="nil"/>
              <w:right w:val="nil"/>
            </w:tcBorders>
            <w:shd w:val="clear" w:color="auto" w:fill="auto"/>
            <w:noWrap/>
            <w:vAlign w:val="bottom"/>
            <w:hideMark/>
          </w:tcPr>
          <w:p w14:paraId="11D516D0" w14:textId="77777777" w:rsidR="006307CF" w:rsidRPr="006307CF" w:rsidRDefault="006307CF" w:rsidP="006307CF">
            <w:pPr>
              <w:spacing w:after="0" w:line="240" w:lineRule="auto"/>
              <w:jc w:val="both"/>
              <w:rPr>
                <w:rFonts w:ascii="Times New Roman" w:eastAsia="Times New Roman" w:hAnsi="Times New Roman" w:cs="Times New Roman"/>
                <w:b/>
                <w:bCs/>
                <w:color w:val="000000"/>
                <w:sz w:val="24"/>
                <w:szCs w:val="24"/>
                <w:lang w:val="sr-Latn-BA" w:eastAsia="sr-Latn-BA"/>
              </w:rPr>
            </w:pPr>
            <w:r w:rsidRPr="006307CF">
              <w:rPr>
                <w:rFonts w:ascii="Times New Roman" w:eastAsia="Times New Roman" w:hAnsi="Times New Roman" w:cs="Times New Roman"/>
                <w:b/>
                <w:bCs/>
                <w:color w:val="000000"/>
                <w:sz w:val="24"/>
                <w:szCs w:val="24"/>
                <w:lang w:val="sr-Latn-BA" w:eastAsia="sr-Latn-BA"/>
              </w:rPr>
              <w:t>Напомена:</w:t>
            </w:r>
          </w:p>
        </w:tc>
        <w:tc>
          <w:tcPr>
            <w:tcW w:w="2079" w:type="dxa"/>
            <w:tcBorders>
              <w:top w:val="nil"/>
              <w:left w:val="nil"/>
              <w:bottom w:val="nil"/>
              <w:right w:val="nil"/>
            </w:tcBorders>
            <w:shd w:val="clear" w:color="auto" w:fill="auto"/>
            <w:noWrap/>
            <w:vAlign w:val="bottom"/>
            <w:hideMark/>
          </w:tcPr>
          <w:p w14:paraId="36D8E9ED" w14:textId="77777777" w:rsidR="006307CF" w:rsidRPr="006307CF" w:rsidRDefault="006307CF" w:rsidP="006307CF">
            <w:pPr>
              <w:spacing w:after="0" w:line="240" w:lineRule="auto"/>
              <w:rPr>
                <w:rFonts w:ascii="Times New Roman" w:eastAsia="Times New Roman" w:hAnsi="Times New Roman" w:cs="Times New Roman"/>
                <w:b/>
                <w:bCs/>
                <w:color w:val="000000"/>
                <w:sz w:val="24"/>
                <w:szCs w:val="24"/>
                <w:lang w:val="sr-Latn-BA" w:eastAsia="sr-Latn-BA"/>
              </w:rPr>
            </w:pPr>
          </w:p>
        </w:tc>
        <w:tc>
          <w:tcPr>
            <w:tcW w:w="1658" w:type="dxa"/>
            <w:tcBorders>
              <w:top w:val="nil"/>
              <w:left w:val="nil"/>
              <w:bottom w:val="nil"/>
              <w:right w:val="nil"/>
            </w:tcBorders>
            <w:shd w:val="clear" w:color="auto" w:fill="auto"/>
            <w:noWrap/>
            <w:vAlign w:val="bottom"/>
            <w:hideMark/>
          </w:tcPr>
          <w:p w14:paraId="3A930410"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504" w:type="dxa"/>
            <w:tcBorders>
              <w:top w:val="nil"/>
              <w:left w:val="nil"/>
              <w:bottom w:val="nil"/>
              <w:right w:val="nil"/>
            </w:tcBorders>
            <w:shd w:val="clear" w:color="auto" w:fill="auto"/>
            <w:noWrap/>
            <w:vAlign w:val="bottom"/>
            <w:hideMark/>
          </w:tcPr>
          <w:p w14:paraId="350FA0EC"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562" w:type="dxa"/>
            <w:tcBorders>
              <w:top w:val="nil"/>
              <w:left w:val="nil"/>
              <w:bottom w:val="nil"/>
              <w:right w:val="nil"/>
            </w:tcBorders>
            <w:shd w:val="clear" w:color="auto" w:fill="auto"/>
            <w:noWrap/>
            <w:vAlign w:val="bottom"/>
            <w:hideMark/>
          </w:tcPr>
          <w:p w14:paraId="339D3FAC"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790" w:type="dxa"/>
            <w:tcBorders>
              <w:top w:val="nil"/>
              <w:left w:val="nil"/>
              <w:bottom w:val="nil"/>
              <w:right w:val="nil"/>
            </w:tcBorders>
            <w:shd w:val="clear" w:color="auto" w:fill="auto"/>
            <w:noWrap/>
            <w:vAlign w:val="bottom"/>
            <w:hideMark/>
          </w:tcPr>
          <w:p w14:paraId="32A07D55"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717" w:type="dxa"/>
            <w:tcBorders>
              <w:top w:val="nil"/>
              <w:left w:val="nil"/>
              <w:bottom w:val="nil"/>
              <w:right w:val="nil"/>
            </w:tcBorders>
            <w:shd w:val="clear" w:color="auto" w:fill="auto"/>
            <w:noWrap/>
            <w:vAlign w:val="center"/>
            <w:hideMark/>
          </w:tcPr>
          <w:p w14:paraId="51F4E32B"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r>
      <w:tr w:rsidR="006307CF" w:rsidRPr="00F15415" w14:paraId="53D29CF0" w14:textId="77777777" w:rsidTr="006307CF">
        <w:trPr>
          <w:trHeight w:val="315"/>
          <w:jc w:val="center"/>
        </w:trPr>
        <w:tc>
          <w:tcPr>
            <w:tcW w:w="11305" w:type="dxa"/>
            <w:gridSpan w:val="8"/>
            <w:tcBorders>
              <w:top w:val="nil"/>
              <w:left w:val="nil"/>
              <w:bottom w:val="nil"/>
              <w:right w:val="nil"/>
            </w:tcBorders>
            <w:shd w:val="clear" w:color="auto" w:fill="auto"/>
            <w:noWrap/>
            <w:vAlign w:val="center"/>
            <w:hideMark/>
          </w:tcPr>
          <w:p w14:paraId="53789400" w14:textId="4076EDFF" w:rsidR="006307CF" w:rsidRPr="006307CF" w:rsidRDefault="006307CF" w:rsidP="006307CF">
            <w:pPr>
              <w:spacing w:after="0" w:line="240" w:lineRule="auto"/>
              <w:jc w:val="both"/>
              <w:rPr>
                <w:rFonts w:ascii="Times New Roman" w:eastAsia="Times New Roman" w:hAnsi="Times New Roman" w:cs="Times New Roman"/>
                <w:color w:val="000000"/>
                <w:sz w:val="24"/>
                <w:szCs w:val="24"/>
                <w:lang w:val="sr-Latn-BA" w:eastAsia="sr-Latn-BA"/>
              </w:rPr>
            </w:pPr>
            <w:r w:rsidRPr="006307CF">
              <w:rPr>
                <w:rFonts w:ascii="Times New Roman" w:eastAsia="Times New Roman" w:hAnsi="Times New Roman" w:cs="Times New Roman"/>
                <w:b/>
                <w:color w:val="000000"/>
                <w:sz w:val="24"/>
                <w:szCs w:val="24"/>
                <w:lang w:val="sr-Latn-BA" w:eastAsia="sr-Latn-BA"/>
              </w:rPr>
              <w:t>(*)</w:t>
            </w:r>
            <w:r>
              <w:rPr>
                <w:rFonts w:ascii="Times New Roman" w:eastAsia="Times New Roman" w:hAnsi="Times New Roman" w:cs="Times New Roman"/>
                <w:color w:val="000000"/>
                <w:sz w:val="24"/>
                <w:szCs w:val="24"/>
                <w:lang w:val="sr-Latn-BA" w:eastAsia="sr-Latn-BA"/>
              </w:rPr>
              <w:t xml:space="preserve"> </w:t>
            </w:r>
            <w:r w:rsidRPr="006307CF">
              <w:rPr>
                <w:rFonts w:ascii="Times New Roman" w:eastAsia="Times New Roman" w:hAnsi="Times New Roman" w:cs="Times New Roman"/>
                <w:color w:val="000000"/>
                <w:sz w:val="24"/>
                <w:szCs w:val="24"/>
                <w:lang w:val="sr-Latn-BA" w:eastAsia="sr-Latn-BA"/>
              </w:rPr>
              <w:t>01.07.2021. године прикључени водоводи "Чокорска поља" и  "Горња Бистрица"- ВОДОВОДНИ СИСТЕМ "ЦРНО ВРЕЛО"</w:t>
            </w:r>
          </w:p>
        </w:tc>
      </w:tr>
      <w:tr w:rsidR="006307CF" w:rsidRPr="00F15415" w14:paraId="6FD63EFE" w14:textId="77777777" w:rsidTr="006307CF">
        <w:trPr>
          <w:trHeight w:val="315"/>
          <w:jc w:val="center"/>
        </w:trPr>
        <w:tc>
          <w:tcPr>
            <w:tcW w:w="11305" w:type="dxa"/>
            <w:gridSpan w:val="8"/>
            <w:tcBorders>
              <w:top w:val="nil"/>
              <w:left w:val="nil"/>
              <w:bottom w:val="nil"/>
              <w:right w:val="nil"/>
            </w:tcBorders>
            <w:shd w:val="clear" w:color="auto" w:fill="auto"/>
            <w:noWrap/>
            <w:vAlign w:val="center"/>
            <w:hideMark/>
          </w:tcPr>
          <w:p w14:paraId="51DB9454" w14:textId="6CE992CA" w:rsidR="006307CF" w:rsidRPr="006307CF" w:rsidRDefault="006307CF" w:rsidP="006307CF">
            <w:pPr>
              <w:spacing w:after="0" w:line="240" w:lineRule="auto"/>
              <w:jc w:val="both"/>
              <w:rPr>
                <w:rFonts w:ascii="Times New Roman" w:eastAsia="Times New Roman" w:hAnsi="Times New Roman" w:cs="Times New Roman"/>
                <w:color w:val="000000"/>
                <w:sz w:val="24"/>
                <w:szCs w:val="24"/>
                <w:lang w:val="sr-Latn-BA" w:eastAsia="sr-Latn-BA"/>
              </w:rPr>
            </w:pPr>
            <w:r w:rsidRPr="006307CF">
              <w:rPr>
                <w:rFonts w:ascii="Times New Roman" w:eastAsia="Times New Roman" w:hAnsi="Times New Roman" w:cs="Times New Roman"/>
                <w:b/>
                <w:color w:val="000000"/>
                <w:sz w:val="24"/>
                <w:szCs w:val="24"/>
                <w:lang w:val="sr-Latn-BA" w:eastAsia="sr-Latn-BA"/>
              </w:rPr>
              <w:t>(**)</w:t>
            </w:r>
            <w:r w:rsidRPr="006307CF">
              <w:rPr>
                <w:rFonts w:ascii="Times New Roman" w:eastAsia="Times New Roman" w:hAnsi="Times New Roman" w:cs="Times New Roman"/>
                <w:color w:val="000000"/>
                <w:sz w:val="24"/>
                <w:szCs w:val="24"/>
                <w:lang w:val="sr-Latn-BA" w:eastAsia="sr-Latn-BA"/>
              </w:rPr>
              <w:t xml:space="preserve"> 01.09.2021. године прикључен водовод "Горња Пискавица"- ВОДОВОДНИ СИСТЕМ "ЦРНО ВРЕЛО"</w:t>
            </w:r>
          </w:p>
        </w:tc>
      </w:tr>
      <w:tr w:rsidR="006307CF" w:rsidRPr="00F15415" w14:paraId="3C18F0F2" w14:textId="77777777" w:rsidTr="006307CF">
        <w:trPr>
          <w:gridAfter w:val="1"/>
          <w:wAfter w:w="10" w:type="dxa"/>
          <w:trHeight w:val="315"/>
          <w:jc w:val="center"/>
        </w:trPr>
        <w:tc>
          <w:tcPr>
            <w:tcW w:w="1985" w:type="dxa"/>
            <w:tcBorders>
              <w:top w:val="nil"/>
              <w:left w:val="nil"/>
              <w:bottom w:val="nil"/>
              <w:right w:val="nil"/>
            </w:tcBorders>
            <w:shd w:val="clear" w:color="auto" w:fill="auto"/>
            <w:noWrap/>
            <w:vAlign w:val="bottom"/>
            <w:hideMark/>
          </w:tcPr>
          <w:p w14:paraId="093B865F" w14:textId="77777777" w:rsidR="006307CF" w:rsidRPr="006307CF" w:rsidRDefault="006307CF" w:rsidP="006307CF">
            <w:pPr>
              <w:spacing w:after="0" w:line="240" w:lineRule="auto"/>
              <w:rPr>
                <w:rFonts w:ascii="Times New Roman" w:eastAsia="Times New Roman" w:hAnsi="Times New Roman" w:cs="Times New Roman"/>
                <w:color w:val="000000"/>
                <w:sz w:val="24"/>
                <w:szCs w:val="24"/>
                <w:lang w:val="sr-Latn-BA" w:eastAsia="sr-Latn-BA"/>
              </w:rPr>
            </w:pPr>
          </w:p>
        </w:tc>
        <w:tc>
          <w:tcPr>
            <w:tcW w:w="2079" w:type="dxa"/>
            <w:tcBorders>
              <w:top w:val="nil"/>
              <w:left w:val="nil"/>
              <w:bottom w:val="nil"/>
              <w:right w:val="nil"/>
            </w:tcBorders>
            <w:shd w:val="clear" w:color="auto" w:fill="auto"/>
            <w:noWrap/>
            <w:vAlign w:val="bottom"/>
            <w:hideMark/>
          </w:tcPr>
          <w:p w14:paraId="4B9E93CC"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658" w:type="dxa"/>
            <w:tcBorders>
              <w:top w:val="nil"/>
              <w:left w:val="nil"/>
              <w:bottom w:val="nil"/>
              <w:right w:val="nil"/>
            </w:tcBorders>
            <w:shd w:val="clear" w:color="auto" w:fill="auto"/>
            <w:noWrap/>
            <w:vAlign w:val="bottom"/>
            <w:hideMark/>
          </w:tcPr>
          <w:p w14:paraId="1D98D62C"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504" w:type="dxa"/>
            <w:tcBorders>
              <w:top w:val="nil"/>
              <w:left w:val="nil"/>
              <w:bottom w:val="nil"/>
              <w:right w:val="nil"/>
            </w:tcBorders>
            <w:shd w:val="clear" w:color="auto" w:fill="auto"/>
            <w:noWrap/>
            <w:vAlign w:val="bottom"/>
            <w:hideMark/>
          </w:tcPr>
          <w:p w14:paraId="0B5D2064"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562" w:type="dxa"/>
            <w:tcBorders>
              <w:top w:val="nil"/>
              <w:left w:val="nil"/>
              <w:bottom w:val="nil"/>
              <w:right w:val="nil"/>
            </w:tcBorders>
            <w:shd w:val="clear" w:color="auto" w:fill="auto"/>
            <w:noWrap/>
            <w:vAlign w:val="bottom"/>
            <w:hideMark/>
          </w:tcPr>
          <w:p w14:paraId="0EB05DF8"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1790" w:type="dxa"/>
            <w:tcBorders>
              <w:top w:val="nil"/>
              <w:left w:val="nil"/>
              <w:bottom w:val="nil"/>
              <w:right w:val="nil"/>
            </w:tcBorders>
            <w:shd w:val="clear" w:color="auto" w:fill="auto"/>
            <w:noWrap/>
            <w:vAlign w:val="bottom"/>
            <w:hideMark/>
          </w:tcPr>
          <w:p w14:paraId="1F11AB11"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c>
          <w:tcPr>
            <w:tcW w:w="717" w:type="dxa"/>
            <w:tcBorders>
              <w:top w:val="nil"/>
              <w:left w:val="nil"/>
              <w:bottom w:val="nil"/>
              <w:right w:val="nil"/>
            </w:tcBorders>
            <w:shd w:val="clear" w:color="auto" w:fill="auto"/>
            <w:noWrap/>
            <w:vAlign w:val="center"/>
            <w:hideMark/>
          </w:tcPr>
          <w:p w14:paraId="03DC78F5" w14:textId="77777777" w:rsidR="006307CF" w:rsidRPr="006307CF" w:rsidRDefault="006307CF" w:rsidP="006307CF">
            <w:pPr>
              <w:spacing w:after="0" w:line="240" w:lineRule="auto"/>
              <w:rPr>
                <w:rFonts w:ascii="Times New Roman" w:eastAsia="Times New Roman" w:hAnsi="Times New Roman" w:cs="Times New Roman"/>
                <w:sz w:val="20"/>
                <w:szCs w:val="20"/>
                <w:lang w:val="sr-Latn-BA" w:eastAsia="sr-Latn-BA"/>
              </w:rPr>
            </w:pPr>
          </w:p>
        </w:tc>
      </w:tr>
      <w:tr w:rsidR="006307CF" w:rsidRPr="00F15415" w14:paraId="70B48408" w14:textId="77777777" w:rsidTr="002530FF">
        <w:trPr>
          <w:trHeight w:val="665"/>
          <w:jc w:val="center"/>
        </w:trPr>
        <w:tc>
          <w:tcPr>
            <w:tcW w:w="11305" w:type="dxa"/>
            <w:gridSpan w:val="8"/>
            <w:tcBorders>
              <w:top w:val="nil"/>
              <w:left w:val="nil"/>
              <w:bottom w:val="nil"/>
              <w:right w:val="nil"/>
            </w:tcBorders>
            <w:shd w:val="clear" w:color="auto" w:fill="auto"/>
            <w:vAlign w:val="bottom"/>
            <w:hideMark/>
          </w:tcPr>
          <w:p w14:paraId="23E0589F" w14:textId="766F463F" w:rsidR="006307CF" w:rsidRPr="006307CF" w:rsidRDefault="006307CF" w:rsidP="002530FF">
            <w:pPr>
              <w:spacing w:after="0" w:line="240" w:lineRule="auto"/>
              <w:jc w:val="both"/>
              <w:rPr>
                <w:rFonts w:ascii="Times New Roman" w:eastAsia="Times New Roman" w:hAnsi="Times New Roman" w:cs="Times New Roman"/>
                <w:i/>
                <w:color w:val="000000"/>
                <w:sz w:val="24"/>
                <w:szCs w:val="24"/>
                <w:lang w:val="sr-Latn-BA" w:eastAsia="sr-Latn-BA"/>
              </w:rPr>
            </w:pPr>
            <w:r w:rsidRPr="006307CF">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6307CF">
              <w:rPr>
                <w:rFonts w:ascii="Times New Roman" w:eastAsia="Times New Roman" w:hAnsi="Times New Roman" w:cs="Times New Roman"/>
                <w:b/>
                <w:bCs/>
                <w:i/>
                <w:color w:val="000000"/>
                <w:sz w:val="24"/>
                <w:szCs w:val="24"/>
                <w:lang w:val="sr-Latn-BA" w:eastAsia="sr-Latn-BA"/>
              </w:rPr>
              <w:t>"Производња хигјенски исправне воде за пиће"</w:t>
            </w:r>
            <w:r w:rsidR="00DD0BF8">
              <w:rPr>
                <w:rFonts w:ascii="Times New Roman" w:eastAsia="Times New Roman" w:hAnsi="Times New Roman" w:cs="Times New Roman"/>
                <w:b/>
                <w:bCs/>
                <w:i/>
                <w:color w:val="000000"/>
                <w:sz w:val="24"/>
                <w:szCs w:val="24"/>
                <w:lang w:val="sr-Cyrl-RS" w:eastAsia="sr-Latn-BA"/>
              </w:rPr>
              <w:t xml:space="preserve"> -</w:t>
            </w:r>
            <w:r w:rsidR="002530FF">
              <w:rPr>
                <w:rFonts w:ascii="Times New Roman" w:eastAsia="Times New Roman" w:hAnsi="Times New Roman" w:cs="Times New Roman"/>
                <w:b/>
                <w:bCs/>
                <w:i/>
                <w:color w:val="000000"/>
                <w:sz w:val="24"/>
                <w:szCs w:val="24"/>
                <w:lang w:val="sr-Latn-BA" w:eastAsia="sr-Latn-BA"/>
              </w:rPr>
              <w:t xml:space="preserve"> </w:t>
            </w:r>
            <w:r w:rsidR="002530FF">
              <w:rPr>
                <w:rFonts w:ascii="Times New Roman" w:eastAsia="Times New Roman" w:hAnsi="Times New Roman" w:cs="Times New Roman"/>
                <w:b/>
                <w:bCs/>
                <w:i/>
                <w:color w:val="000000"/>
                <w:sz w:val="24"/>
                <w:szCs w:val="24"/>
                <w:lang w:val="sr-Cyrl-RS" w:eastAsia="sr-Latn-BA"/>
              </w:rPr>
              <w:t xml:space="preserve">Сеоски водовод </w:t>
            </w:r>
            <w:r w:rsidRPr="006307CF">
              <w:rPr>
                <w:rFonts w:ascii="Times New Roman" w:eastAsia="Times New Roman" w:hAnsi="Times New Roman" w:cs="Times New Roman"/>
                <w:i/>
                <w:color w:val="000000"/>
                <w:sz w:val="24"/>
                <w:szCs w:val="24"/>
                <w:lang w:val="sr-Latn-BA" w:eastAsia="sr-Latn-BA"/>
              </w:rPr>
              <w:t xml:space="preserve">- </w:t>
            </w:r>
            <w:r w:rsidRPr="006307CF">
              <w:rPr>
                <w:rFonts w:ascii="Times New Roman" w:eastAsia="Times New Roman" w:hAnsi="Times New Roman" w:cs="Times New Roman"/>
                <w:b/>
                <w:bCs/>
                <w:i/>
                <w:color w:val="000000"/>
                <w:sz w:val="24"/>
                <w:szCs w:val="24"/>
                <w:lang w:val="sr-Latn-BA" w:eastAsia="sr-Latn-BA"/>
              </w:rPr>
              <w:t>97,50%</w:t>
            </w:r>
          </w:p>
        </w:tc>
      </w:tr>
    </w:tbl>
    <w:p w14:paraId="28E8A754" w14:textId="4C94352B" w:rsidR="00380571" w:rsidRPr="006307CF" w:rsidRDefault="00380571" w:rsidP="00051196">
      <w:pPr>
        <w:jc w:val="both"/>
        <w:rPr>
          <w:rFonts w:ascii="Times New Roman" w:hAnsi="Times New Roman" w:cs="Times New Roman"/>
          <w:color w:val="FF0000"/>
          <w:sz w:val="24"/>
          <w:szCs w:val="24"/>
          <w:lang w:val="sr-Latn-BA"/>
        </w:rPr>
      </w:pPr>
    </w:p>
    <w:p w14:paraId="6CC89E5E" w14:textId="67705DA1" w:rsidR="009C013F" w:rsidRPr="00DF787C" w:rsidRDefault="009C013F" w:rsidP="00051196">
      <w:pPr>
        <w:jc w:val="both"/>
        <w:rPr>
          <w:rFonts w:ascii="Times New Roman" w:hAnsi="Times New Roman" w:cs="Times New Roman"/>
          <w:color w:val="FF0000"/>
          <w:sz w:val="24"/>
          <w:szCs w:val="24"/>
          <w:lang w:val="sr-Cyrl-BA"/>
        </w:rPr>
      </w:pPr>
    </w:p>
    <w:p w14:paraId="5CC4CF77" w14:textId="63256D16" w:rsidR="009C013F" w:rsidRPr="00DF787C" w:rsidRDefault="009C013F" w:rsidP="00051196">
      <w:pPr>
        <w:jc w:val="both"/>
        <w:rPr>
          <w:rFonts w:ascii="Times New Roman" w:hAnsi="Times New Roman" w:cs="Times New Roman"/>
          <w:color w:val="FF0000"/>
          <w:sz w:val="24"/>
          <w:szCs w:val="24"/>
          <w:lang w:val="sr-Cyrl-BA"/>
        </w:rPr>
      </w:pPr>
    </w:p>
    <w:p w14:paraId="2DD6DC0E" w14:textId="74B90203" w:rsidR="009C013F" w:rsidRDefault="009C013F" w:rsidP="00051196">
      <w:pPr>
        <w:jc w:val="both"/>
        <w:rPr>
          <w:rFonts w:ascii="Times New Roman" w:hAnsi="Times New Roman" w:cs="Times New Roman"/>
          <w:color w:val="FF0000"/>
          <w:sz w:val="24"/>
          <w:szCs w:val="24"/>
          <w:lang w:val="sr-Cyrl-BA"/>
        </w:rPr>
      </w:pPr>
    </w:p>
    <w:p w14:paraId="788F22CD" w14:textId="3D6468FB" w:rsidR="006960FF" w:rsidRDefault="006960FF" w:rsidP="00051196">
      <w:pPr>
        <w:jc w:val="both"/>
        <w:rPr>
          <w:rFonts w:ascii="Times New Roman" w:hAnsi="Times New Roman" w:cs="Times New Roman"/>
          <w:color w:val="FF0000"/>
          <w:sz w:val="24"/>
          <w:szCs w:val="24"/>
          <w:lang w:val="sr-Cyrl-BA"/>
        </w:rPr>
      </w:pPr>
    </w:p>
    <w:p w14:paraId="501C4B3C" w14:textId="53932965" w:rsidR="006960FF" w:rsidRDefault="006960FF" w:rsidP="00051196">
      <w:pPr>
        <w:jc w:val="both"/>
        <w:rPr>
          <w:rFonts w:ascii="Times New Roman" w:hAnsi="Times New Roman" w:cs="Times New Roman"/>
          <w:color w:val="FF0000"/>
          <w:sz w:val="24"/>
          <w:szCs w:val="24"/>
          <w:lang w:val="sr-Cyrl-BA"/>
        </w:rPr>
      </w:pPr>
    </w:p>
    <w:p w14:paraId="4FA7FC0E" w14:textId="45C8AF5B" w:rsidR="006960FF" w:rsidRDefault="006960FF" w:rsidP="00051196">
      <w:pPr>
        <w:jc w:val="both"/>
        <w:rPr>
          <w:rFonts w:ascii="Times New Roman" w:hAnsi="Times New Roman" w:cs="Times New Roman"/>
          <w:color w:val="FF0000"/>
          <w:sz w:val="24"/>
          <w:szCs w:val="24"/>
          <w:lang w:val="sr-Cyrl-BA"/>
        </w:rPr>
      </w:pPr>
    </w:p>
    <w:p w14:paraId="3EFC20C2" w14:textId="13481FCC" w:rsidR="006960FF" w:rsidRDefault="006960FF" w:rsidP="00051196">
      <w:pPr>
        <w:jc w:val="both"/>
        <w:rPr>
          <w:rFonts w:ascii="Times New Roman" w:hAnsi="Times New Roman" w:cs="Times New Roman"/>
          <w:color w:val="FF0000"/>
          <w:sz w:val="24"/>
          <w:szCs w:val="24"/>
          <w:lang w:val="sr-Cyrl-BA"/>
        </w:rPr>
      </w:pPr>
    </w:p>
    <w:p w14:paraId="50F8879D" w14:textId="5A935652" w:rsidR="006960FF" w:rsidRDefault="006960FF" w:rsidP="00051196">
      <w:pPr>
        <w:jc w:val="both"/>
        <w:rPr>
          <w:rFonts w:ascii="Times New Roman" w:hAnsi="Times New Roman" w:cs="Times New Roman"/>
          <w:color w:val="FF0000"/>
          <w:sz w:val="24"/>
          <w:szCs w:val="24"/>
          <w:lang w:val="sr-Cyrl-BA"/>
        </w:rPr>
      </w:pPr>
    </w:p>
    <w:p w14:paraId="6163769B" w14:textId="3A907BE3" w:rsidR="006960FF" w:rsidRDefault="006960FF" w:rsidP="00051196">
      <w:pPr>
        <w:jc w:val="both"/>
        <w:rPr>
          <w:rFonts w:ascii="Times New Roman" w:hAnsi="Times New Roman" w:cs="Times New Roman"/>
          <w:color w:val="FF0000"/>
          <w:sz w:val="24"/>
          <w:szCs w:val="24"/>
          <w:lang w:val="sr-Cyrl-BA"/>
        </w:rPr>
      </w:pPr>
    </w:p>
    <w:p w14:paraId="53ED7C72" w14:textId="03A97433" w:rsidR="006960FF" w:rsidRDefault="006960FF" w:rsidP="00051196">
      <w:pPr>
        <w:jc w:val="both"/>
        <w:rPr>
          <w:rFonts w:ascii="Times New Roman" w:hAnsi="Times New Roman" w:cs="Times New Roman"/>
          <w:color w:val="FF0000"/>
          <w:sz w:val="24"/>
          <w:szCs w:val="24"/>
          <w:lang w:val="sr-Cyrl-BA"/>
        </w:rPr>
      </w:pPr>
    </w:p>
    <w:p w14:paraId="24D8DA26" w14:textId="6FE9B58F" w:rsidR="00CD7977" w:rsidRPr="00DF787C" w:rsidRDefault="00CD7977" w:rsidP="006B3944">
      <w:pPr>
        <w:rPr>
          <w:color w:val="FF0000"/>
          <w:lang w:val="ru-RU"/>
        </w:rPr>
      </w:pPr>
    </w:p>
    <w:p w14:paraId="3B8DDB9B" w14:textId="7445FC47" w:rsidR="00BA6A2E" w:rsidRPr="00CB05B3" w:rsidRDefault="008E0FA4" w:rsidP="00BA6A2E">
      <w:pPr>
        <w:pStyle w:val="Heading2"/>
        <w:pBdr>
          <w:bottom w:val="single" w:sz="4" w:space="1" w:color="auto"/>
        </w:pBdr>
        <w:rPr>
          <w:rFonts w:ascii="Times New Roman" w:hAnsi="Times New Roman" w:cs="Times New Roman"/>
          <w:sz w:val="28"/>
          <w:szCs w:val="28"/>
          <w:lang w:val="sr-Latn-RS"/>
        </w:rPr>
      </w:pPr>
      <w:bookmarkStart w:id="9" w:name="_Toc97622822"/>
      <w:r>
        <w:rPr>
          <w:rFonts w:ascii="Times New Roman" w:hAnsi="Times New Roman" w:cs="Times New Roman"/>
          <w:sz w:val="28"/>
          <w:szCs w:val="28"/>
          <w:lang w:val="sr-Cyrl-RS"/>
        </w:rPr>
        <w:lastRenderedPageBreak/>
        <w:t>ПОТ</w:t>
      </w:r>
      <w:r w:rsidR="000056E5">
        <w:rPr>
          <w:rFonts w:ascii="Times New Roman" w:hAnsi="Times New Roman" w:cs="Times New Roman"/>
          <w:sz w:val="28"/>
          <w:szCs w:val="28"/>
          <w:lang w:val="sr-Cyrl-RS"/>
        </w:rPr>
        <w:t>Р</w:t>
      </w:r>
      <w:r>
        <w:rPr>
          <w:rFonts w:ascii="Times New Roman" w:hAnsi="Times New Roman" w:cs="Times New Roman"/>
          <w:sz w:val="28"/>
          <w:szCs w:val="28"/>
          <w:lang w:val="sr-Cyrl-RS"/>
        </w:rPr>
        <w:t>ОШЊА ЕЛЕКТРИЧНЕ</w:t>
      </w:r>
      <w:r w:rsidR="00BA6A2E" w:rsidRPr="00BA6A2E">
        <w:rPr>
          <w:rFonts w:ascii="Times New Roman" w:hAnsi="Times New Roman" w:cs="Times New Roman"/>
          <w:sz w:val="28"/>
          <w:szCs w:val="28"/>
          <w:lang w:val="sr-Cyrl-RS"/>
        </w:rPr>
        <w:t xml:space="preserve"> ЕНЕРГИЈЕ</w:t>
      </w:r>
      <w:bookmarkEnd w:id="9"/>
    </w:p>
    <w:p w14:paraId="6D260403" w14:textId="77777777" w:rsidR="008E0FA4" w:rsidRDefault="008E0FA4" w:rsidP="00BA6A2E">
      <w:pPr>
        <w:jc w:val="both"/>
        <w:rPr>
          <w:rFonts w:ascii="Times New Roman" w:hAnsi="Times New Roman" w:cs="Times New Roman"/>
          <w:sz w:val="24"/>
          <w:szCs w:val="24"/>
          <w:lang w:val="sr-Cyrl-BA"/>
        </w:rPr>
      </w:pPr>
    </w:p>
    <w:p w14:paraId="6C0D78B5" w14:textId="703227D0" w:rsidR="00BA6A2E" w:rsidRPr="00BA6A2E" w:rsidRDefault="00BA6A2E" w:rsidP="00F06D9A">
      <w:pPr>
        <w:ind w:right="-165" w:firstLine="720"/>
        <w:jc w:val="both"/>
        <w:rPr>
          <w:rFonts w:ascii="Times New Roman" w:hAnsi="Times New Roman" w:cs="Times New Roman"/>
          <w:sz w:val="24"/>
          <w:szCs w:val="24"/>
          <w:lang w:val="sr-Cyrl-BA"/>
        </w:rPr>
      </w:pPr>
      <w:r w:rsidRPr="00BA6A2E">
        <w:rPr>
          <w:rFonts w:ascii="Times New Roman" w:hAnsi="Times New Roman" w:cs="Times New Roman"/>
          <w:sz w:val="24"/>
          <w:szCs w:val="24"/>
          <w:lang w:val="sr-Cyrl-BA"/>
        </w:rPr>
        <w:t xml:space="preserve">Трошкови електричне </w:t>
      </w:r>
      <w:r w:rsidR="000056E5">
        <w:rPr>
          <w:rFonts w:ascii="Times New Roman" w:hAnsi="Times New Roman" w:cs="Times New Roman"/>
          <w:sz w:val="24"/>
          <w:szCs w:val="24"/>
          <w:lang w:val="sr-Cyrl-BA"/>
        </w:rPr>
        <w:t>енергије у посљедњих 6</w:t>
      </w:r>
      <w:r w:rsidRPr="00BA6A2E">
        <w:rPr>
          <w:rFonts w:ascii="Times New Roman" w:hAnsi="Times New Roman" w:cs="Times New Roman"/>
          <w:sz w:val="24"/>
          <w:szCs w:val="24"/>
          <w:lang w:val="sr-Cyrl-BA"/>
        </w:rPr>
        <w:t xml:space="preserve"> година</w:t>
      </w:r>
      <w:r w:rsidR="009E5A75">
        <w:rPr>
          <w:rFonts w:ascii="Times New Roman" w:hAnsi="Times New Roman" w:cs="Times New Roman"/>
          <w:sz w:val="24"/>
          <w:szCs w:val="24"/>
          <w:lang w:val="sr-Latn-BA"/>
        </w:rPr>
        <w:t xml:space="preserve"> </w:t>
      </w:r>
      <w:r w:rsidR="009E5A75">
        <w:rPr>
          <w:rFonts w:ascii="Times New Roman" w:hAnsi="Times New Roman" w:cs="Times New Roman"/>
          <w:sz w:val="24"/>
          <w:szCs w:val="24"/>
          <w:lang w:val="sr-Cyrl-RS"/>
        </w:rPr>
        <w:t>пословања Водовода</w:t>
      </w:r>
      <w:r w:rsidRPr="00BA6A2E">
        <w:rPr>
          <w:rFonts w:ascii="Times New Roman" w:hAnsi="Times New Roman" w:cs="Times New Roman"/>
          <w:sz w:val="24"/>
          <w:szCs w:val="24"/>
          <w:lang w:val="sr-Cyrl-BA"/>
        </w:rPr>
        <w:t xml:space="preserve"> су повећани за </w:t>
      </w:r>
      <w:r w:rsidR="00576A91">
        <w:rPr>
          <w:rFonts w:ascii="Times New Roman" w:hAnsi="Times New Roman" w:cs="Times New Roman"/>
          <w:b/>
          <w:sz w:val="24"/>
          <w:szCs w:val="24"/>
          <w:lang w:val="sr-Cyrl-BA"/>
        </w:rPr>
        <w:t>више од 100</w:t>
      </w:r>
      <w:r w:rsidRPr="008E0FA4">
        <w:rPr>
          <w:rFonts w:ascii="Times New Roman" w:hAnsi="Times New Roman" w:cs="Times New Roman"/>
          <w:b/>
          <w:sz w:val="24"/>
          <w:szCs w:val="24"/>
          <w:lang w:val="sr-Cyrl-BA"/>
        </w:rPr>
        <w:t>%.</w:t>
      </w:r>
      <w:r w:rsidRPr="00BA6A2E">
        <w:rPr>
          <w:rFonts w:ascii="Times New Roman" w:hAnsi="Times New Roman" w:cs="Times New Roman"/>
          <w:sz w:val="24"/>
          <w:szCs w:val="24"/>
          <w:lang w:val="sr-Cyrl-BA"/>
        </w:rPr>
        <w:t xml:space="preserve"> Велики дио овог повећања засигурно је условљен</w:t>
      </w:r>
      <w:r w:rsidR="009E5A75">
        <w:rPr>
          <w:rFonts w:ascii="Times New Roman" w:hAnsi="Times New Roman" w:cs="Times New Roman"/>
          <w:sz w:val="24"/>
          <w:szCs w:val="24"/>
          <w:lang w:val="sr-Cyrl-BA"/>
        </w:rPr>
        <w:t xml:space="preserve"> повећањем броја самих потрошача, па затим</w:t>
      </w:r>
      <w:r w:rsidRPr="00BA6A2E">
        <w:rPr>
          <w:rFonts w:ascii="Times New Roman" w:hAnsi="Times New Roman" w:cs="Times New Roman"/>
          <w:sz w:val="24"/>
          <w:szCs w:val="24"/>
          <w:lang w:val="sr-Cyrl-BA"/>
        </w:rPr>
        <w:t xml:space="preserve"> проширењем производних капацитета</w:t>
      </w:r>
      <w:r w:rsidR="00DD0BF8">
        <w:rPr>
          <w:rFonts w:ascii="Times New Roman" w:hAnsi="Times New Roman" w:cs="Times New Roman"/>
          <w:sz w:val="24"/>
          <w:szCs w:val="24"/>
          <w:lang w:val="sr-Cyrl-BA"/>
        </w:rPr>
        <w:t xml:space="preserve"> Водовода</w:t>
      </w:r>
      <w:r w:rsidRPr="00BA6A2E">
        <w:rPr>
          <w:rFonts w:ascii="Times New Roman" w:hAnsi="Times New Roman" w:cs="Times New Roman"/>
          <w:sz w:val="24"/>
          <w:szCs w:val="24"/>
          <w:lang w:val="sr-Cyrl-BA"/>
        </w:rPr>
        <w:t xml:space="preserve"> (Црно врело, Гашица Врело, Бањица), и другим мањим препупним станицам</w:t>
      </w:r>
      <w:r w:rsidR="009E5A75">
        <w:rPr>
          <w:rFonts w:ascii="Times New Roman" w:hAnsi="Times New Roman" w:cs="Times New Roman"/>
          <w:sz w:val="24"/>
          <w:szCs w:val="24"/>
          <w:lang w:val="sr-Cyrl-BA"/>
        </w:rPr>
        <w:t xml:space="preserve">а, који производе воду и </w:t>
      </w:r>
      <w:r w:rsidRPr="00BA6A2E">
        <w:rPr>
          <w:rFonts w:ascii="Times New Roman" w:hAnsi="Times New Roman" w:cs="Times New Roman"/>
          <w:sz w:val="24"/>
          <w:szCs w:val="24"/>
          <w:lang w:val="sr-Cyrl-BA"/>
        </w:rPr>
        <w:t xml:space="preserve">пумпама </w:t>
      </w:r>
      <w:r w:rsidR="00B174D5">
        <w:rPr>
          <w:rFonts w:ascii="Times New Roman" w:hAnsi="Times New Roman" w:cs="Times New Roman"/>
          <w:sz w:val="24"/>
          <w:szCs w:val="24"/>
          <w:lang w:val="sr-Latn-RS"/>
        </w:rPr>
        <w:t xml:space="preserve"> </w:t>
      </w:r>
      <w:r w:rsidR="00B174D5">
        <w:rPr>
          <w:rFonts w:ascii="Times New Roman" w:hAnsi="Times New Roman" w:cs="Times New Roman"/>
          <w:sz w:val="24"/>
          <w:szCs w:val="24"/>
          <w:lang w:val="sr-Cyrl-RS"/>
        </w:rPr>
        <w:t xml:space="preserve">које </w:t>
      </w:r>
      <w:r w:rsidRPr="00BA6A2E">
        <w:rPr>
          <w:rFonts w:ascii="Times New Roman" w:hAnsi="Times New Roman" w:cs="Times New Roman"/>
          <w:sz w:val="24"/>
          <w:szCs w:val="24"/>
          <w:lang w:val="sr-Cyrl-BA"/>
        </w:rPr>
        <w:t>одржавају оптималан притисак у цијевима</w:t>
      </w:r>
      <w:r w:rsidR="007854E0">
        <w:rPr>
          <w:rFonts w:ascii="Times New Roman" w:hAnsi="Times New Roman" w:cs="Times New Roman"/>
          <w:sz w:val="24"/>
          <w:szCs w:val="24"/>
          <w:lang w:val="sr-Cyrl-BA"/>
        </w:rPr>
        <w:t xml:space="preserve"> како би се испоручила вода</w:t>
      </w:r>
      <w:r w:rsidR="009E5A75">
        <w:rPr>
          <w:rFonts w:ascii="Times New Roman" w:hAnsi="Times New Roman" w:cs="Times New Roman"/>
          <w:sz w:val="24"/>
          <w:szCs w:val="24"/>
          <w:lang w:val="sr-Cyrl-BA"/>
        </w:rPr>
        <w:t xml:space="preserve"> тим</w:t>
      </w:r>
      <w:r w:rsidR="007854E0">
        <w:rPr>
          <w:rFonts w:ascii="Times New Roman" w:hAnsi="Times New Roman" w:cs="Times New Roman"/>
          <w:sz w:val="24"/>
          <w:szCs w:val="24"/>
          <w:lang w:val="sr-Cyrl-BA"/>
        </w:rPr>
        <w:t xml:space="preserve"> потрошачима</w:t>
      </w:r>
      <w:r w:rsidRPr="00BA6A2E">
        <w:rPr>
          <w:rFonts w:ascii="Times New Roman" w:hAnsi="Times New Roman" w:cs="Times New Roman"/>
          <w:sz w:val="24"/>
          <w:szCs w:val="24"/>
          <w:lang w:val="sr-Cyrl-BA"/>
        </w:rPr>
        <w:t>.</w:t>
      </w:r>
    </w:p>
    <w:p w14:paraId="56358F24" w14:textId="77777777" w:rsidR="00576A91" w:rsidRPr="00576A91" w:rsidRDefault="00576A91" w:rsidP="00576A91">
      <w:pPr>
        <w:spacing w:line="240" w:lineRule="auto"/>
        <w:jc w:val="both"/>
        <w:rPr>
          <w:rFonts w:ascii="Times New Roman" w:eastAsia="Times New Roman" w:hAnsi="Times New Roman" w:cs="Times New Roman"/>
          <w:sz w:val="24"/>
          <w:szCs w:val="24"/>
          <w:lang w:val="ru-RU"/>
        </w:rPr>
      </w:pPr>
      <w:r w:rsidRPr="00576A91">
        <w:rPr>
          <w:rFonts w:ascii="Times New Roman" w:eastAsia="Times New Roman" w:hAnsi="Times New Roman" w:cs="Times New Roman"/>
          <w:sz w:val="24"/>
          <w:szCs w:val="24"/>
          <w:lang w:val="ru-RU"/>
        </w:rPr>
        <w:t>На подручју које газдује „Водовод“ осим фабрике воде Новоселија и мањих фабрика сеоских водовода</w:t>
      </w:r>
      <w:r>
        <w:rPr>
          <w:rFonts w:ascii="Times New Roman" w:eastAsia="Times New Roman" w:hAnsi="Times New Roman" w:cs="Times New Roman"/>
          <w:sz w:val="24"/>
          <w:szCs w:val="24"/>
          <w:lang w:val="sr-Cyrl-RS"/>
        </w:rPr>
        <w:t>,</w:t>
      </w:r>
      <w:r w:rsidRPr="00576A91">
        <w:rPr>
          <w:rFonts w:ascii="Times New Roman" w:eastAsia="Times New Roman" w:hAnsi="Times New Roman" w:cs="Times New Roman"/>
          <w:sz w:val="24"/>
          <w:szCs w:val="24"/>
          <w:lang w:val="ru-RU"/>
        </w:rPr>
        <w:t xml:space="preserve"> струју троши преко 110 објеката (резервоара, препумпних станица) разних форми.</w:t>
      </w:r>
    </w:p>
    <w:p w14:paraId="5FC130DE" w14:textId="77777777" w:rsidR="00576A91" w:rsidRPr="0083386C" w:rsidRDefault="00576A91" w:rsidP="00576A91">
      <w:pPr>
        <w:spacing w:line="240" w:lineRule="auto"/>
        <w:jc w:val="both"/>
        <w:rPr>
          <w:rFonts w:ascii="Times New Roman" w:eastAsia="Times New Roman" w:hAnsi="Times New Roman" w:cs="Times New Roman"/>
          <w:sz w:val="24"/>
          <w:szCs w:val="24"/>
          <w:lang w:val="sr-Cyrl-RS"/>
        </w:rPr>
      </w:pPr>
      <w:r w:rsidRPr="00576A91">
        <w:rPr>
          <w:rFonts w:ascii="Times New Roman" w:eastAsia="Times New Roman" w:hAnsi="Times New Roman" w:cs="Times New Roman"/>
          <w:sz w:val="24"/>
          <w:szCs w:val="24"/>
          <w:lang w:val="ru-RU"/>
        </w:rPr>
        <w:t>Највећи потрошач електричне енергије у самом систему је свакако фабрика воде</w:t>
      </w:r>
      <w:r>
        <w:rPr>
          <w:rFonts w:ascii="Times New Roman" w:eastAsia="Times New Roman" w:hAnsi="Times New Roman" w:cs="Times New Roman"/>
          <w:sz w:val="24"/>
          <w:szCs w:val="24"/>
          <w:lang w:val="sr-Cyrl-RS"/>
        </w:rPr>
        <w:t>.</w:t>
      </w:r>
    </w:p>
    <w:p w14:paraId="117C97DB" w14:textId="14A17268" w:rsidR="00576A91" w:rsidRPr="00576A91" w:rsidRDefault="00576A91" w:rsidP="00576A91">
      <w:pPr>
        <w:spacing w:line="240" w:lineRule="auto"/>
        <w:jc w:val="both"/>
        <w:rPr>
          <w:rFonts w:ascii="Times New Roman" w:eastAsia="Times New Roman" w:hAnsi="Times New Roman" w:cs="Times New Roman"/>
          <w:sz w:val="24"/>
          <w:szCs w:val="24"/>
          <w:lang w:val="sr-Cyrl-RS"/>
        </w:rPr>
      </w:pPr>
      <w:r w:rsidRPr="00576A91">
        <w:rPr>
          <w:rFonts w:ascii="Times New Roman" w:eastAsia="Times New Roman" w:hAnsi="Times New Roman" w:cs="Times New Roman"/>
          <w:sz w:val="24"/>
          <w:szCs w:val="24"/>
          <w:lang w:val="sr-Cyrl-RS"/>
        </w:rPr>
        <w:t xml:space="preserve"> „Новоселија</w:t>
      </w:r>
      <w:r>
        <w:rPr>
          <w:rFonts w:ascii="Times New Roman" w:eastAsia="Times New Roman" w:hAnsi="Times New Roman" w:cs="Times New Roman"/>
          <w:sz w:val="24"/>
          <w:szCs w:val="24"/>
          <w:lang w:val="sr-Cyrl-RS"/>
        </w:rPr>
        <w:t>“</w:t>
      </w:r>
      <w:r w:rsidRPr="00576A91">
        <w:rPr>
          <w:rFonts w:ascii="Times New Roman" w:eastAsia="Times New Roman" w:hAnsi="Times New Roman" w:cs="Times New Roman"/>
          <w:sz w:val="24"/>
          <w:szCs w:val="24"/>
          <w:lang w:val="sr-Cyrl-RS"/>
        </w:rPr>
        <w:t xml:space="preserve"> чији се мјесечни рачуни крећу између 140.000</w:t>
      </w:r>
      <w:r>
        <w:rPr>
          <w:rFonts w:ascii="Times New Roman" w:eastAsia="Times New Roman" w:hAnsi="Times New Roman" w:cs="Times New Roman"/>
          <w:sz w:val="24"/>
          <w:szCs w:val="24"/>
          <w:lang w:val="sr-Cyrl-RS"/>
        </w:rPr>
        <w:t>,00 КМ</w:t>
      </w:r>
      <w:r w:rsidRPr="00576A91">
        <w:rPr>
          <w:rFonts w:ascii="Times New Roman" w:eastAsia="Times New Roman" w:hAnsi="Times New Roman" w:cs="Times New Roman"/>
          <w:sz w:val="24"/>
          <w:szCs w:val="24"/>
          <w:lang w:val="sr-Cyrl-RS"/>
        </w:rPr>
        <w:t xml:space="preserve"> и 150.000</w:t>
      </w:r>
      <w:r>
        <w:rPr>
          <w:rFonts w:ascii="Times New Roman" w:eastAsia="Times New Roman" w:hAnsi="Times New Roman" w:cs="Times New Roman"/>
          <w:sz w:val="24"/>
          <w:szCs w:val="24"/>
          <w:lang w:val="sr-Cyrl-RS"/>
        </w:rPr>
        <w:t>,00</w:t>
      </w:r>
      <w:r w:rsidRPr="00576A91">
        <w:rPr>
          <w:rFonts w:ascii="Times New Roman" w:eastAsia="Times New Roman" w:hAnsi="Times New Roman" w:cs="Times New Roman"/>
          <w:sz w:val="24"/>
          <w:szCs w:val="24"/>
          <w:lang w:val="sr-Cyrl-RS"/>
        </w:rPr>
        <w:t xml:space="preserve"> КМ, и она спада  ред посебног тарифног модела Електропривреде Републике Српске</w:t>
      </w:r>
      <w:r>
        <w:rPr>
          <w:rFonts w:ascii="Times New Roman" w:eastAsia="Times New Roman" w:hAnsi="Times New Roman" w:cs="Times New Roman"/>
          <w:sz w:val="24"/>
          <w:szCs w:val="24"/>
          <w:lang w:val="sr-Cyrl-RS"/>
        </w:rPr>
        <w:t>,</w:t>
      </w:r>
      <w:r w:rsidRPr="00576A91">
        <w:rPr>
          <w:rFonts w:ascii="Times New Roman" w:eastAsia="Times New Roman" w:hAnsi="Times New Roman" w:cs="Times New Roman"/>
          <w:sz w:val="24"/>
          <w:szCs w:val="24"/>
          <w:lang w:val="sr-Cyrl-RS"/>
        </w:rPr>
        <w:t xml:space="preserve"> а све остале мање фабрике и објекти имају збирни рачун око 70.00</w:t>
      </w:r>
      <w:r>
        <w:rPr>
          <w:rFonts w:ascii="Times New Roman" w:eastAsia="Times New Roman" w:hAnsi="Times New Roman" w:cs="Times New Roman"/>
          <w:sz w:val="24"/>
          <w:szCs w:val="24"/>
          <w:lang w:val="sr-Cyrl-RS"/>
        </w:rPr>
        <w:t>0,00</w:t>
      </w:r>
      <w:r w:rsidRPr="00576A91">
        <w:rPr>
          <w:rFonts w:ascii="Times New Roman" w:eastAsia="Times New Roman" w:hAnsi="Times New Roman" w:cs="Times New Roman"/>
          <w:sz w:val="24"/>
          <w:szCs w:val="24"/>
          <w:lang w:val="sr-Cyrl-RS"/>
        </w:rPr>
        <w:t>–80.000</w:t>
      </w:r>
      <w:r>
        <w:rPr>
          <w:rFonts w:ascii="Times New Roman" w:eastAsia="Times New Roman" w:hAnsi="Times New Roman" w:cs="Times New Roman"/>
          <w:sz w:val="24"/>
          <w:szCs w:val="24"/>
          <w:lang w:val="sr-Cyrl-RS"/>
        </w:rPr>
        <w:t>,00</w:t>
      </w:r>
      <w:r w:rsidRPr="00576A91">
        <w:rPr>
          <w:rFonts w:ascii="Times New Roman" w:eastAsia="Times New Roman" w:hAnsi="Times New Roman" w:cs="Times New Roman"/>
          <w:sz w:val="24"/>
          <w:szCs w:val="24"/>
          <w:lang w:val="sr-Cyrl-RS"/>
        </w:rPr>
        <w:t xml:space="preserve"> КМ, када говоримо о потрошњи електриче енергије у протеклој години.</w:t>
      </w:r>
    </w:p>
    <w:p w14:paraId="3705084C" w14:textId="1771CAF1" w:rsidR="00074D09" w:rsidRDefault="007854E0" w:rsidP="00081563">
      <w:pPr>
        <w:ind w:right="-165"/>
        <w:rPr>
          <w:rFonts w:ascii="Times New Roman" w:hAnsi="Times New Roman" w:cs="Times New Roman"/>
          <w:i/>
          <w:sz w:val="24"/>
          <w:szCs w:val="24"/>
          <w:lang w:val="ru-RU"/>
        </w:rPr>
      </w:pPr>
      <w:r w:rsidRPr="007854E0">
        <w:rPr>
          <w:rFonts w:ascii="Times New Roman" w:hAnsi="Times New Roman" w:cs="Times New Roman"/>
          <w:i/>
          <w:sz w:val="24"/>
          <w:szCs w:val="24"/>
          <w:lang w:val="ru-RU"/>
        </w:rPr>
        <w:t xml:space="preserve">У табели испод видимо кретање потрошње ел. ен. за </w:t>
      </w:r>
      <w:r w:rsidRPr="007854E0">
        <w:rPr>
          <w:rFonts w:ascii="Times New Roman" w:hAnsi="Times New Roman" w:cs="Times New Roman"/>
          <w:i/>
          <w:sz w:val="24"/>
          <w:szCs w:val="24"/>
          <w:lang w:val="sr-Latn-RS"/>
        </w:rPr>
        <w:t>„</w:t>
      </w:r>
      <w:r w:rsidRPr="007854E0">
        <w:rPr>
          <w:rFonts w:ascii="Times New Roman" w:hAnsi="Times New Roman" w:cs="Times New Roman"/>
          <w:i/>
          <w:sz w:val="24"/>
          <w:szCs w:val="24"/>
          <w:lang w:val="sr-Cyrl-RS"/>
        </w:rPr>
        <w:t>Водовод“ а.д. Бања Лука</w:t>
      </w:r>
      <w:r w:rsidRPr="007854E0">
        <w:rPr>
          <w:rFonts w:ascii="Times New Roman" w:hAnsi="Times New Roman" w:cs="Times New Roman"/>
          <w:i/>
          <w:sz w:val="24"/>
          <w:szCs w:val="24"/>
          <w:lang w:val="ru-RU"/>
        </w:rPr>
        <w:t xml:space="preserve"> </w:t>
      </w:r>
      <w:r w:rsidR="000056E5">
        <w:rPr>
          <w:rFonts w:ascii="Times New Roman" w:hAnsi="Times New Roman" w:cs="Times New Roman"/>
          <w:i/>
          <w:sz w:val="24"/>
          <w:szCs w:val="24"/>
          <w:lang w:val="ru-RU"/>
        </w:rPr>
        <w:t>кроз задњих 6</w:t>
      </w:r>
      <w:r w:rsidRPr="007854E0">
        <w:rPr>
          <w:rFonts w:ascii="Times New Roman" w:hAnsi="Times New Roman" w:cs="Times New Roman"/>
          <w:i/>
          <w:sz w:val="24"/>
          <w:szCs w:val="24"/>
          <w:lang w:val="ru-RU"/>
        </w:rPr>
        <w:t xml:space="preserve"> година:</w:t>
      </w:r>
    </w:p>
    <w:tbl>
      <w:tblPr>
        <w:tblW w:w="10603" w:type="dxa"/>
        <w:tblInd w:w="-10" w:type="dxa"/>
        <w:tblLook w:val="04A0" w:firstRow="1" w:lastRow="0" w:firstColumn="1" w:lastColumn="0" w:noHBand="0" w:noVBand="1"/>
      </w:tblPr>
      <w:tblGrid>
        <w:gridCol w:w="1843"/>
        <w:gridCol w:w="1476"/>
        <w:gridCol w:w="1476"/>
        <w:gridCol w:w="1476"/>
        <w:gridCol w:w="1476"/>
        <w:gridCol w:w="1476"/>
        <w:gridCol w:w="1380"/>
      </w:tblGrid>
      <w:tr w:rsidR="006960FF" w:rsidRPr="006960FF" w14:paraId="2140912A" w14:textId="77777777" w:rsidTr="00CB05B3">
        <w:trPr>
          <w:trHeight w:val="33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3DFA56" w14:textId="3C5701B2" w:rsidR="006960FF" w:rsidRPr="006960FF" w:rsidRDefault="00C45BCC" w:rsidP="006960FF">
            <w:pPr>
              <w:spacing w:after="0" w:line="240" w:lineRule="auto"/>
              <w:jc w:val="center"/>
              <w:rPr>
                <w:rFonts w:ascii="Times New Roman" w:eastAsia="Times New Roman" w:hAnsi="Times New Roman" w:cs="Times New Roman"/>
                <w:b/>
                <w:bCs/>
                <w:color w:val="000000"/>
                <w:sz w:val="24"/>
                <w:szCs w:val="24"/>
                <w:lang w:val="sr-Latn-BA" w:eastAsia="sr-Latn-BA"/>
              </w:rPr>
            </w:pPr>
            <w:r>
              <w:rPr>
                <w:rFonts w:ascii="Times New Roman" w:eastAsia="Times New Roman" w:hAnsi="Times New Roman" w:cs="Times New Roman"/>
                <w:b/>
                <w:bCs/>
                <w:color w:val="000000"/>
                <w:sz w:val="24"/>
                <w:szCs w:val="24"/>
                <w:lang w:val="sr-Latn-RS" w:eastAsia="sr-Latn-BA"/>
              </w:rPr>
              <w:t>Трошкови ел. е</w:t>
            </w:r>
            <w:r w:rsidR="006960FF" w:rsidRPr="006960FF">
              <w:rPr>
                <w:rFonts w:ascii="Times New Roman" w:eastAsia="Times New Roman" w:hAnsi="Times New Roman" w:cs="Times New Roman"/>
                <w:b/>
                <w:bCs/>
                <w:color w:val="000000"/>
                <w:sz w:val="24"/>
                <w:szCs w:val="24"/>
                <w:lang w:val="sr-Latn-RS" w:eastAsia="sr-Latn-BA"/>
              </w:rPr>
              <w:t>нергије (КМ)</w:t>
            </w:r>
          </w:p>
        </w:tc>
        <w:tc>
          <w:tcPr>
            <w:tcW w:w="1476" w:type="dxa"/>
            <w:tcBorders>
              <w:top w:val="single" w:sz="8" w:space="0" w:color="auto"/>
              <w:left w:val="nil"/>
              <w:bottom w:val="single" w:sz="8" w:space="0" w:color="auto"/>
              <w:right w:val="single" w:sz="8" w:space="0" w:color="auto"/>
            </w:tcBorders>
            <w:shd w:val="clear" w:color="auto" w:fill="FFFFCC"/>
            <w:noWrap/>
            <w:vAlign w:val="center"/>
            <w:hideMark/>
          </w:tcPr>
          <w:p w14:paraId="1FB9B5F9" w14:textId="77777777" w:rsidR="006960FF" w:rsidRPr="006960FF" w:rsidRDefault="006960FF" w:rsidP="006960FF">
            <w:pPr>
              <w:spacing w:after="0" w:line="240" w:lineRule="auto"/>
              <w:jc w:val="center"/>
              <w:rPr>
                <w:rFonts w:ascii="Times New Roman" w:eastAsia="Times New Roman" w:hAnsi="Times New Roman" w:cs="Times New Roman"/>
                <w:b/>
                <w:bCs/>
                <w:color w:val="000000"/>
                <w:sz w:val="24"/>
                <w:szCs w:val="24"/>
                <w:lang w:val="sr-Latn-BA" w:eastAsia="sr-Latn-BA"/>
              </w:rPr>
            </w:pPr>
            <w:r w:rsidRPr="006960FF">
              <w:rPr>
                <w:rFonts w:ascii="Times New Roman" w:eastAsia="Times New Roman" w:hAnsi="Times New Roman" w:cs="Times New Roman"/>
                <w:b/>
                <w:bCs/>
                <w:color w:val="000000"/>
                <w:sz w:val="24"/>
                <w:szCs w:val="24"/>
                <w:lang w:eastAsia="sr-Latn-BA"/>
              </w:rPr>
              <w:t>2016.</w:t>
            </w:r>
          </w:p>
        </w:tc>
        <w:tc>
          <w:tcPr>
            <w:tcW w:w="1476" w:type="dxa"/>
            <w:tcBorders>
              <w:top w:val="single" w:sz="8" w:space="0" w:color="auto"/>
              <w:left w:val="nil"/>
              <w:bottom w:val="single" w:sz="8" w:space="0" w:color="auto"/>
              <w:right w:val="single" w:sz="8" w:space="0" w:color="auto"/>
            </w:tcBorders>
            <w:shd w:val="clear" w:color="auto" w:fill="FFFFCC"/>
            <w:noWrap/>
            <w:vAlign w:val="center"/>
            <w:hideMark/>
          </w:tcPr>
          <w:p w14:paraId="3286C755" w14:textId="77777777" w:rsidR="006960FF" w:rsidRPr="006960FF" w:rsidRDefault="006960FF" w:rsidP="006960FF">
            <w:pPr>
              <w:spacing w:after="0" w:line="240" w:lineRule="auto"/>
              <w:jc w:val="center"/>
              <w:rPr>
                <w:rFonts w:ascii="Times New Roman" w:eastAsia="Times New Roman" w:hAnsi="Times New Roman" w:cs="Times New Roman"/>
                <w:b/>
                <w:bCs/>
                <w:color w:val="000000"/>
                <w:sz w:val="24"/>
                <w:szCs w:val="24"/>
                <w:lang w:val="sr-Latn-BA" w:eastAsia="sr-Latn-BA"/>
              </w:rPr>
            </w:pPr>
            <w:r w:rsidRPr="006960FF">
              <w:rPr>
                <w:rFonts w:ascii="Times New Roman" w:eastAsia="Times New Roman" w:hAnsi="Times New Roman" w:cs="Times New Roman"/>
                <w:b/>
                <w:bCs/>
                <w:color w:val="000000"/>
                <w:sz w:val="24"/>
                <w:szCs w:val="24"/>
                <w:lang w:eastAsia="sr-Latn-BA"/>
              </w:rPr>
              <w:t>2017.</w:t>
            </w:r>
          </w:p>
        </w:tc>
        <w:tc>
          <w:tcPr>
            <w:tcW w:w="1476" w:type="dxa"/>
            <w:tcBorders>
              <w:top w:val="single" w:sz="8" w:space="0" w:color="auto"/>
              <w:left w:val="nil"/>
              <w:bottom w:val="single" w:sz="8" w:space="0" w:color="auto"/>
              <w:right w:val="single" w:sz="8" w:space="0" w:color="auto"/>
            </w:tcBorders>
            <w:shd w:val="clear" w:color="auto" w:fill="FFFFCC"/>
            <w:noWrap/>
            <w:vAlign w:val="center"/>
            <w:hideMark/>
          </w:tcPr>
          <w:p w14:paraId="7799D25B" w14:textId="77777777" w:rsidR="006960FF" w:rsidRPr="006960FF" w:rsidRDefault="006960FF" w:rsidP="006960FF">
            <w:pPr>
              <w:spacing w:after="0" w:line="240" w:lineRule="auto"/>
              <w:jc w:val="center"/>
              <w:rPr>
                <w:rFonts w:ascii="Times New Roman" w:eastAsia="Times New Roman" w:hAnsi="Times New Roman" w:cs="Times New Roman"/>
                <w:b/>
                <w:bCs/>
                <w:color w:val="000000"/>
                <w:sz w:val="24"/>
                <w:szCs w:val="24"/>
                <w:lang w:val="sr-Latn-BA" w:eastAsia="sr-Latn-BA"/>
              </w:rPr>
            </w:pPr>
            <w:r w:rsidRPr="006960FF">
              <w:rPr>
                <w:rFonts w:ascii="Times New Roman" w:eastAsia="Times New Roman" w:hAnsi="Times New Roman" w:cs="Times New Roman"/>
                <w:b/>
                <w:bCs/>
                <w:color w:val="000000"/>
                <w:sz w:val="24"/>
                <w:szCs w:val="24"/>
                <w:lang w:eastAsia="sr-Latn-BA"/>
              </w:rPr>
              <w:t>2018.</w:t>
            </w:r>
          </w:p>
        </w:tc>
        <w:tc>
          <w:tcPr>
            <w:tcW w:w="1476" w:type="dxa"/>
            <w:tcBorders>
              <w:top w:val="single" w:sz="8" w:space="0" w:color="auto"/>
              <w:left w:val="nil"/>
              <w:bottom w:val="single" w:sz="8" w:space="0" w:color="auto"/>
              <w:right w:val="single" w:sz="8" w:space="0" w:color="auto"/>
            </w:tcBorders>
            <w:shd w:val="clear" w:color="auto" w:fill="FFFFCC"/>
            <w:noWrap/>
            <w:vAlign w:val="center"/>
            <w:hideMark/>
          </w:tcPr>
          <w:p w14:paraId="6327DC07" w14:textId="77777777" w:rsidR="006960FF" w:rsidRPr="006960FF" w:rsidRDefault="006960FF" w:rsidP="006960FF">
            <w:pPr>
              <w:spacing w:after="0" w:line="240" w:lineRule="auto"/>
              <w:jc w:val="center"/>
              <w:rPr>
                <w:rFonts w:ascii="Times New Roman" w:eastAsia="Times New Roman" w:hAnsi="Times New Roman" w:cs="Times New Roman"/>
                <w:b/>
                <w:bCs/>
                <w:color w:val="000000"/>
                <w:sz w:val="24"/>
                <w:szCs w:val="24"/>
                <w:lang w:val="sr-Latn-BA" w:eastAsia="sr-Latn-BA"/>
              </w:rPr>
            </w:pPr>
            <w:r w:rsidRPr="006960FF">
              <w:rPr>
                <w:rFonts w:ascii="Times New Roman" w:eastAsia="Times New Roman" w:hAnsi="Times New Roman" w:cs="Times New Roman"/>
                <w:b/>
                <w:bCs/>
                <w:color w:val="000000"/>
                <w:sz w:val="24"/>
                <w:szCs w:val="24"/>
                <w:lang w:eastAsia="sr-Latn-BA"/>
              </w:rPr>
              <w:t>2019.</w:t>
            </w:r>
          </w:p>
        </w:tc>
        <w:tc>
          <w:tcPr>
            <w:tcW w:w="1476" w:type="dxa"/>
            <w:tcBorders>
              <w:top w:val="single" w:sz="8" w:space="0" w:color="auto"/>
              <w:left w:val="nil"/>
              <w:bottom w:val="single" w:sz="8" w:space="0" w:color="auto"/>
              <w:right w:val="single" w:sz="8" w:space="0" w:color="auto"/>
            </w:tcBorders>
            <w:shd w:val="clear" w:color="auto" w:fill="FFFFCC"/>
            <w:noWrap/>
            <w:vAlign w:val="center"/>
            <w:hideMark/>
          </w:tcPr>
          <w:p w14:paraId="0B30D2D6" w14:textId="77777777" w:rsidR="006960FF" w:rsidRPr="006960FF" w:rsidRDefault="006960FF" w:rsidP="006960FF">
            <w:pPr>
              <w:spacing w:after="0" w:line="240" w:lineRule="auto"/>
              <w:jc w:val="center"/>
              <w:rPr>
                <w:rFonts w:ascii="Times New Roman" w:eastAsia="Times New Roman" w:hAnsi="Times New Roman" w:cs="Times New Roman"/>
                <w:b/>
                <w:bCs/>
                <w:color w:val="000000"/>
                <w:sz w:val="24"/>
                <w:szCs w:val="24"/>
                <w:lang w:val="sr-Latn-BA" w:eastAsia="sr-Latn-BA"/>
              </w:rPr>
            </w:pPr>
            <w:r w:rsidRPr="006960FF">
              <w:rPr>
                <w:rFonts w:ascii="Times New Roman" w:eastAsia="Times New Roman" w:hAnsi="Times New Roman" w:cs="Times New Roman"/>
                <w:b/>
                <w:bCs/>
                <w:color w:val="000000"/>
                <w:sz w:val="24"/>
                <w:szCs w:val="24"/>
                <w:lang w:eastAsia="sr-Latn-BA"/>
              </w:rPr>
              <w:t>2020.</w:t>
            </w:r>
          </w:p>
        </w:tc>
        <w:tc>
          <w:tcPr>
            <w:tcW w:w="1380" w:type="dxa"/>
            <w:tcBorders>
              <w:top w:val="single" w:sz="8" w:space="0" w:color="auto"/>
              <w:left w:val="nil"/>
              <w:bottom w:val="single" w:sz="8" w:space="0" w:color="auto"/>
              <w:right w:val="single" w:sz="8" w:space="0" w:color="auto"/>
            </w:tcBorders>
            <w:shd w:val="clear" w:color="auto" w:fill="FFFFCC"/>
            <w:noWrap/>
            <w:vAlign w:val="center"/>
            <w:hideMark/>
          </w:tcPr>
          <w:p w14:paraId="6B150A7F" w14:textId="77777777" w:rsidR="006960FF" w:rsidRPr="006960FF" w:rsidRDefault="006960FF" w:rsidP="006960FF">
            <w:pPr>
              <w:spacing w:after="0" w:line="240" w:lineRule="auto"/>
              <w:jc w:val="center"/>
              <w:rPr>
                <w:rFonts w:ascii="Times New Roman" w:eastAsia="Times New Roman" w:hAnsi="Times New Roman" w:cs="Times New Roman"/>
                <w:b/>
                <w:bCs/>
                <w:color w:val="000000"/>
                <w:sz w:val="24"/>
                <w:szCs w:val="24"/>
                <w:lang w:val="sr-Latn-BA" w:eastAsia="sr-Latn-BA"/>
              </w:rPr>
            </w:pPr>
            <w:r w:rsidRPr="006960FF">
              <w:rPr>
                <w:rFonts w:ascii="Times New Roman" w:eastAsia="Times New Roman" w:hAnsi="Times New Roman" w:cs="Times New Roman"/>
                <w:b/>
                <w:bCs/>
                <w:color w:val="000000"/>
                <w:sz w:val="24"/>
                <w:szCs w:val="24"/>
                <w:lang w:eastAsia="sr-Latn-BA"/>
              </w:rPr>
              <w:t>2021.</w:t>
            </w:r>
          </w:p>
        </w:tc>
      </w:tr>
      <w:tr w:rsidR="006960FF" w:rsidRPr="006960FF" w14:paraId="79D074FB" w14:textId="77777777" w:rsidTr="006960FF">
        <w:trPr>
          <w:trHeight w:val="330"/>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450DC8CE" w14:textId="77777777" w:rsidR="006960FF" w:rsidRPr="006960FF" w:rsidRDefault="006960FF" w:rsidP="006960FF">
            <w:pPr>
              <w:spacing w:after="0" w:line="240" w:lineRule="auto"/>
              <w:rPr>
                <w:rFonts w:ascii="Times New Roman" w:eastAsia="Times New Roman" w:hAnsi="Times New Roman" w:cs="Times New Roman"/>
                <w:b/>
                <w:bCs/>
                <w:color w:val="000000"/>
                <w:sz w:val="24"/>
                <w:szCs w:val="24"/>
                <w:lang w:val="sr-Latn-BA" w:eastAsia="sr-Latn-BA"/>
              </w:rPr>
            </w:pPr>
          </w:p>
        </w:tc>
        <w:tc>
          <w:tcPr>
            <w:tcW w:w="1476" w:type="dxa"/>
            <w:tcBorders>
              <w:top w:val="nil"/>
              <w:left w:val="nil"/>
              <w:bottom w:val="single" w:sz="8" w:space="0" w:color="auto"/>
              <w:right w:val="single" w:sz="8" w:space="0" w:color="auto"/>
            </w:tcBorders>
            <w:shd w:val="clear" w:color="auto" w:fill="auto"/>
            <w:noWrap/>
            <w:vAlign w:val="center"/>
            <w:hideMark/>
          </w:tcPr>
          <w:p w14:paraId="3CDD6ACA" w14:textId="77777777" w:rsidR="006960FF" w:rsidRPr="006960FF" w:rsidRDefault="006960FF" w:rsidP="006960FF">
            <w:pPr>
              <w:spacing w:after="0" w:line="240" w:lineRule="auto"/>
              <w:jc w:val="center"/>
              <w:rPr>
                <w:rFonts w:ascii="Times New Roman" w:eastAsia="Times New Roman" w:hAnsi="Times New Roman" w:cs="Times New Roman"/>
                <w:color w:val="000000"/>
                <w:sz w:val="24"/>
                <w:szCs w:val="24"/>
                <w:lang w:val="sr-Latn-BA" w:eastAsia="sr-Latn-BA"/>
              </w:rPr>
            </w:pPr>
            <w:r w:rsidRPr="006960FF">
              <w:rPr>
                <w:rFonts w:ascii="Times New Roman" w:eastAsia="Times New Roman" w:hAnsi="Times New Roman" w:cs="Times New Roman"/>
                <w:color w:val="000000"/>
                <w:sz w:val="24"/>
                <w:szCs w:val="24"/>
                <w:lang w:eastAsia="sr-Latn-BA"/>
              </w:rPr>
              <w:t>1.277.889,00</w:t>
            </w:r>
          </w:p>
        </w:tc>
        <w:tc>
          <w:tcPr>
            <w:tcW w:w="1476" w:type="dxa"/>
            <w:tcBorders>
              <w:top w:val="nil"/>
              <w:left w:val="nil"/>
              <w:bottom w:val="single" w:sz="8" w:space="0" w:color="auto"/>
              <w:right w:val="single" w:sz="8" w:space="0" w:color="auto"/>
            </w:tcBorders>
            <w:shd w:val="clear" w:color="auto" w:fill="auto"/>
            <w:noWrap/>
            <w:vAlign w:val="center"/>
            <w:hideMark/>
          </w:tcPr>
          <w:p w14:paraId="1556AD10" w14:textId="77777777" w:rsidR="006960FF" w:rsidRPr="006960FF" w:rsidRDefault="006960FF" w:rsidP="006960FF">
            <w:pPr>
              <w:spacing w:after="0" w:line="240" w:lineRule="auto"/>
              <w:jc w:val="center"/>
              <w:rPr>
                <w:rFonts w:ascii="Times New Roman" w:eastAsia="Times New Roman" w:hAnsi="Times New Roman" w:cs="Times New Roman"/>
                <w:color w:val="000000"/>
                <w:sz w:val="24"/>
                <w:szCs w:val="24"/>
                <w:lang w:val="sr-Latn-BA" w:eastAsia="sr-Latn-BA"/>
              </w:rPr>
            </w:pPr>
            <w:r w:rsidRPr="006960FF">
              <w:rPr>
                <w:rFonts w:ascii="Times New Roman" w:eastAsia="Times New Roman" w:hAnsi="Times New Roman" w:cs="Times New Roman"/>
                <w:color w:val="000000"/>
                <w:sz w:val="24"/>
                <w:szCs w:val="24"/>
                <w:lang w:eastAsia="sr-Latn-BA"/>
              </w:rPr>
              <w:t>1.441.013,00</w:t>
            </w:r>
          </w:p>
        </w:tc>
        <w:tc>
          <w:tcPr>
            <w:tcW w:w="1476" w:type="dxa"/>
            <w:tcBorders>
              <w:top w:val="nil"/>
              <w:left w:val="nil"/>
              <w:bottom w:val="single" w:sz="8" w:space="0" w:color="auto"/>
              <w:right w:val="single" w:sz="8" w:space="0" w:color="auto"/>
            </w:tcBorders>
            <w:shd w:val="clear" w:color="auto" w:fill="auto"/>
            <w:noWrap/>
            <w:vAlign w:val="center"/>
            <w:hideMark/>
          </w:tcPr>
          <w:p w14:paraId="393A04F2" w14:textId="77777777" w:rsidR="006960FF" w:rsidRPr="006960FF" w:rsidRDefault="006960FF" w:rsidP="006960FF">
            <w:pPr>
              <w:spacing w:after="0" w:line="240" w:lineRule="auto"/>
              <w:jc w:val="center"/>
              <w:rPr>
                <w:rFonts w:ascii="Times New Roman" w:eastAsia="Times New Roman" w:hAnsi="Times New Roman" w:cs="Times New Roman"/>
                <w:color w:val="000000"/>
                <w:sz w:val="24"/>
                <w:szCs w:val="24"/>
                <w:lang w:val="sr-Latn-BA" w:eastAsia="sr-Latn-BA"/>
              </w:rPr>
            </w:pPr>
            <w:r w:rsidRPr="006960FF">
              <w:rPr>
                <w:rFonts w:ascii="Times New Roman" w:eastAsia="Times New Roman" w:hAnsi="Times New Roman" w:cs="Times New Roman"/>
                <w:color w:val="000000"/>
                <w:sz w:val="24"/>
                <w:szCs w:val="24"/>
                <w:lang w:eastAsia="sr-Latn-BA"/>
              </w:rPr>
              <w:t>1.590.654,00</w:t>
            </w:r>
          </w:p>
        </w:tc>
        <w:tc>
          <w:tcPr>
            <w:tcW w:w="1476" w:type="dxa"/>
            <w:tcBorders>
              <w:top w:val="nil"/>
              <w:left w:val="nil"/>
              <w:bottom w:val="single" w:sz="8" w:space="0" w:color="auto"/>
              <w:right w:val="single" w:sz="8" w:space="0" w:color="auto"/>
            </w:tcBorders>
            <w:shd w:val="clear" w:color="auto" w:fill="auto"/>
            <w:noWrap/>
            <w:vAlign w:val="center"/>
            <w:hideMark/>
          </w:tcPr>
          <w:p w14:paraId="01DC925B" w14:textId="77777777" w:rsidR="006960FF" w:rsidRPr="006960FF" w:rsidRDefault="006960FF" w:rsidP="006960FF">
            <w:pPr>
              <w:spacing w:after="0" w:line="240" w:lineRule="auto"/>
              <w:jc w:val="center"/>
              <w:rPr>
                <w:rFonts w:ascii="Times New Roman" w:eastAsia="Times New Roman" w:hAnsi="Times New Roman" w:cs="Times New Roman"/>
                <w:color w:val="000000"/>
                <w:sz w:val="24"/>
                <w:szCs w:val="24"/>
                <w:lang w:val="sr-Latn-BA" w:eastAsia="sr-Latn-BA"/>
              </w:rPr>
            </w:pPr>
            <w:r w:rsidRPr="006960FF">
              <w:rPr>
                <w:rFonts w:ascii="Times New Roman" w:eastAsia="Times New Roman" w:hAnsi="Times New Roman" w:cs="Times New Roman"/>
                <w:color w:val="000000"/>
                <w:sz w:val="24"/>
                <w:szCs w:val="24"/>
                <w:lang w:eastAsia="sr-Latn-BA"/>
              </w:rPr>
              <w:t>1.703.019,00</w:t>
            </w:r>
          </w:p>
        </w:tc>
        <w:tc>
          <w:tcPr>
            <w:tcW w:w="1476" w:type="dxa"/>
            <w:tcBorders>
              <w:top w:val="nil"/>
              <w:left w:val="nil"/>
              <w:bottom w:val="single" w:sz="8" w:space="0" w:color="auto"/>
              <w:right w:val="single" w:sz="8" w:space="0" w:color="auto"/>
            </w:tcBorders>
            <w:shd w:val="clear" w:color="auto" w:fill="auto"/>
            <w:noWrap/>
            <w:vAlign w:val="center"/>
            <w:hideMark/>
          </w:tcPr>
          <w:p w14:paraId="05E769C1" w14:textId="77777777" w:rsidR="006960FF" w:rsidRPr="006960FF" w:rsidRDefault="006960FF" w:rsidP="006960FF">
            <w:pPr>
              <w:spacing w:after="0" w:line="240" w:lineRule="auto"/>
              <w:jc w:val="center"/>
              <w:rPr>
                <w:rFonts w:ascii="Times New Roman" w:eastAsia="Times New Roman" w:hAnsi="Times New Roman" w:cs="Times New Roman"/>
                <w:color w:val="000000"/>
                <w:sz w:val="24"/>
                <w:szCs w:val="24"/>
                <w:lang w:val="sr-Latn-BA" w:eastAsia="sr-Latn-BA"/>
              </w:rPr>
            </w:pPr>
            <w:r w:rsidRPr="006960FF">
              <w:rPr>
                <w:rFonts w:ascii="Times New Roman" w:eastAsia="Times New Roman" w:hAnsi="Times New Roman" w:cs="Times New Roman"/>
                <w:color w:val="000000"/>
                <w:sz w:val="24"/>
                <w:szCs w:val="24"/>
                <w:lang w:eastAsia="sr-Latn-BA"/>
              </w:rPr>
              <w:t>2.160.242,00</w:t>
            </w:r>
          </w:p>
        </w:tc>
        <w:tc>
          <w:tcPr>
            <w:tcW w:w="1380" w:type="dxa"/>
            <w:tcBorders>
              <w:top w:val="nil"/>
              <w:left w:val="nil"/>
              <w:bottom w:val="single" w:sz="8" w:space="0" w:color="auto"/>
              <w:right w:val="single" w:sz="8" w:space="0" w:color="auto"/>
            </w:tcBorders>
            <w:shd w:val="clear" w:color="auto" w:fill="auto"/>
            <w:noWrap/>
            <w:vAlign w:val="center"/>
            <w:hideMark/>
          </w:tcPr>
          <w:p w14:paraId="19D0C98A" w14:textId="77777777" w:rsidR="006960FF" w:rsidRPr="006960FF" w:rsidRDefault="006960FF" w:rsidP="006960FF">
            <w:pPr>
              <w:spacing w:after="0" w:line="240" w:lineRule="auto"/>
              <w:jc w:val="center"/>
              <w:rPr>
                <w:rFonts w:ascii="Times New Roman" w:eastAsia="Times New Roman" w:hAnsi="Times New Roman" w:cs="Times New Roman"/>
                <w:color w:val="000000"/>
                <w:sz w:val="24"/>
                <w:szCs w:val="24"/>
                <w:lang w:val="sr-Latn-BA" w:eastAsia="sr-Latn-BA"/>
              </w:rPr>
            </w:pPr>
            <w:r w:rsidRPr="006960FF">
              <w:rPr>
                <w:rFonts w:ascii="Times New Roman" w:eastAsia="Times New Roman" w:hAnsi="Times New Roman" w:cs="Times New Roman"/>
                <w:color w:val="000000"/>
                <w:sz w:val="24"/>
                <w:szCs w:val="24"/>
                <w:lang w:val="sr-Cyrl-RS" w:eastAsia="sr-Latn-BA"/>
              </w:rPr>
              <w:t>2.666.864</w:t>
            </w:r>
          </w:p>
        </w:tc>
      </w:tr>
      <w:tr w:rsidR="006960FF" w:rsidRPr="006960FF" w14:paraId="33920CF3" w14:textId="77777777" w:rsidTr="006960FF">
        <w:trPr>
          <w:trHeight w:val="300"/>
        </w:trPr>
        <w:tc>
          <w:tcPr>
            <w:tcW w:w="1843" w:type="dxa"/>
            <w:tcBorders>
              <w:top w:val="nil"/>
              <w:left w:val="nil"/>
              <w:bottom w:val="nil"/>
              <w:right w:val="nil"/>
            </w:tcBorders>
            <w:shd w:val="clear" w:color="auto" w:fill="auto"/>
            <w:noWrap/>
            <w:vAlign w:val="bottom"/>
            <w:hideMark/>
          </w:tcPr>
          <w:p w14:paraId="4D24CB8A" w14:textId="0E85F8CF" w:rsidR="006960FF" w:rsidRPr="006960FF" w:rsidRDefault="006960FF" w:rsidP="006960FF">
            <w:pPr>
              <w:spacing w:after="0" w:line="240" w:lineRule="auto"/>
              <w:rPr>
                <w:rFonts w:ascii="Calibri" w:eastAsia="Times New Roman" w:hAnsi="Calibri" w:cs="Calibri"/>
                <w:color w:val="000000"/>
                <w:lang w:val="sr-Latn-BA" w:eastAsia="sr-Latn-BA"/>
              </w:rPr>
            </w:pPr>
            <w:r w:rsidRPr="006960FF">
              <w:rPr>
                <w:rFonts w:ascii="Calibri" w:eastAsia="Times New Roman" w:hAnsi="Calibri" w:cs="Calibri"/>
                <w:noProof/>
                <w:color w:val="000000"/>
                <w:lang w:val="sr-Latn-BA" w:eastAsia="sr-Latn-BA"/>
              </w:rPr>
              <w:drawing>
                <wp:anchor distT="0" distB="0" distL="114300" distR="114300" simplePos="0" relativeHeight="251670016" behindDoc="0" locked="0" layoutInCell="1" allowOverlap="1" wp14:anchorId="2393C6CA" wp14:editId="5664AB1A">
                  <wp:simplePos x="0" y="0"/>
                  <wp:positionH relativeFrom="column">
                    <wp:posOffset>-86360</wp:posOffset>
                  </wp:positionH>
                  <wp:positionV relativeFrom="paragraph">
                    <wp:posOffset>25400</wp:posOffset>
                  </wp:positionV>
                  <wp:extent cx="6735445" cy="2752725"/>
                  <wp:effectExtent l="0" t="0" r="8255" b="9525"/>
                  <wp:wrapNone/>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80"/>
            </w:tblGrid>
            <w:tr w:rsidR="006960FF" w:rsidRPr="006960FF" w14:paraId="209CD699" w14:textId="77777777">
              <w:trPr>
                <w:trHeight w:val="300"/>
                <w:tblCellSpacing w:w="0" w:type="dxa"/>
              </w:trPr>
              <w:tc>
                <w:tcPr>
                  <w:tcW w:w="1380" w:type="dxa"/>
                  <w:tcBorders>
                    <w:top w:val="nil"/>
                    <w:left w:val="nil"/>
                    <w:bottom w:val="nil"/>
                    <w:right w:val="nil"/>
                  </w:tcBorders>
                  <w:shd w:val="clear" w:color="auto" w:fill="auto"/>
                  <w:noWrap/>
                  <w:vAlign w:val="bottom"/>
                  <w:hideMark/>
                </w:tcPr>
                <w:p w14:paraId="17A1433A" w14:textId="77777777" w:rsidR="006960FF" w:rsidRPr="006960FF" w:rsidRDefault="006960FF" w:rsidP="006960FF">
                  <w:pPr>
                    <w:spacing w:after="0" w:line="240" w:lineRule="auto"/>
                    <w:rPr>
                      <w:rFonts w:ascii="Calibri" w:eastAsia="Times New Roman" w:hAnsi="Calibri" w:cs="Calibri"/>
                      <w:color w:val="000000"/>
                      <w:lang w:val="sr-Latn-BA" w:eastAsia="sr-Latn-BA"/>
                    </w:rPr>
                  </w:pPr>
                </w:p>
              </w:tc>
            </w:tr>
          </w:tbl>
          <w:p w14:paraId="3BE16CD8" w14:textId="77777777" w:rsidR="006960FF" w:rsidRPr="006960FF" w:rsidRDefault="006960FF" w:rsidP="006960FF">
            <w:pPr>
              <w:spacing w:after="0" w:line="240" w:lineRule="auto"/>
              <w:rPr>
                <w:rFonts w:ascii="Calibri" w:eastAsia="Times New Roman" w:hAnsi="Calibri" w:cs="Calibri"/>
                <w:color w:val="000000"/>
                <w:lang w:val="sr-Latn-BA" w:eastAsia="sr-Latn-BA"/>
              </w:rPr>
            </w:pPr>
          </w:p>
        </w:tc>
        <w:tc>
          <w:tcPr>
            <w:tcW w:w="1476" w:type="dxa"/>
            <w:tcBorders>
              <w:top w:val="nil"/>
              <w:left w:val="nil"/>
              <w:bottom w:val="nil"/>
              <w:right w:val="nil"/>
            </w:tcBorders>
            <w:shd w:val="clear" w:color="auto" w:fill="auto"/>
            <w:noWrap/>
            <w:vAlign w:val="bottom"/>
            <w:hideMark/>
          </w:tcPr>
          <w:p w14:paraId="52197C5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6C35E89"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00E743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58CBED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38210A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6FC6AAC4"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7957D1F1" w14:textId="77777777" w:rsidTr="006960FF">
        <w:trPr>
          <w:trHeight w:val="300"/>
        </w:trPr>
        <w:tc>
          <w:tcPr>
            <w:tcW w:w="1843" w:type="dxa"/>
            <w:tcBorders>
              <w:top w:val="nil"/>
              <w:left w:val="nil"/>
              <w:bottom w:val="nil"/>
              <w:right w:val="nil"/>
            </w:tcBorders>
            <w:shd w:val="clear" w:color="auto" w:fill="auto"/>
            <w:noWrap/>
            <w:vAlign w:val="bottom"/>
            <w:hideMark/>
          </w:tcPr>
          <w:p w14:paraId="0507A7EA"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1C1632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3046F0F"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C25614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111979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AF0670B"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73AE1B3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26525D29" w14:textId="77777777" w:rsidTr="006960FF">
        <w:trPr>
          <w:trHeight w:val="300"/>
        </w:trPr>
        <w:tc>
          <w:tcPr>
            <w:tcW w:w="1843" w:type="dxa"/>
            <w:tcBorders>
              <w:top w:val="nil"/>
              <w:left w:val="nil"/>
              <w:bottom w:val="nil"/>
              <w:right w:val="nil"/>
            </w:tcBorders>
            <w:shd w:val="clear" w:color="auto" w:fill="auto"/>
            <w:noWrap/>
            <w:vAlign w:val="bottom"/>
            <w:hideMark/>
          </w:tcPr>
          <w:p w14:paraId="391E023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F47AE9A"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C0233BF"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B87EC2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87B256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756B1B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03EC966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6254B334" w14:textId="77777777" w:rsidTr="006960FF">
        <w:trPr>
          <w:trHeight w:val="300"/>
        </w:trPr>
        <w:tc>
          <w:tcPr>
            <w:tcW w:w="1843" w:type="dxa"/>
            <w:tcBorders>
              <w:top w:val="nil"/>
              <w:left w:val="nil"/>
              <w:bottom w:val="nil"/>
              <w:right w:val="nil"/>
            </w:tcBorders>
            <w:shd w:val="clear" w:color="auto" w:fill="auto"/>
            <w:noWrap/>
            <w:vAlign w:val="bottom"/>
            <w:hideMark/>
          </w:tcPr>
          <w:p w14:paraId="40CCB7C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8B3048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56C110C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7AD471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5D8CD19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E5142FA"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0E8368B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38DC6BD6" w14:textId="77777777" w:rsidTr="006960FF">
        <w:trPr>
          <w:trHeight w:val="300"/>
        </w:trPr>
        <w:tc>
          <w:tcPr>
            <w:tcW w:w="1843" w:type="dxa"/>
            <w:tcBorders>
              <w:top w:val="nil"/>
              <w:left w:val="nil"/>
              <w:bottom w:val="nil"/>
              <w:right w:val="nil"/>
            </w:tcBorders>
            <w:shd w:val="clear" w:color="auto" w:fill="auto"/>
            <w:noWrap/>
            <w:vAlign w:val="bottom"/>
            <w:hideMark/>
          </w:tcPr>
          <w:p w14:paraId="666BCEB8"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50E65A3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01F9CA4"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7C8FCF2"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49CA0B1"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7CD527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6AE045A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65712297" w14:textId="77777777" w:rsidTr="006960FF">
        <w:trPr>
          <w:trHeight w:val="300"/>
        </w:trPr>
        <w:tc>
          <w:tcPr>
            <w:tcW w:w="1843" w:type="dxa"/>
            <w:tcBorders>
              <w:top w:val="nil"/>
              <w:left w:val="nil"/>
              <w:bottom w:val="nil"/>
              <w:right w:val="nil"/>
            </w:tcBorders>
            <w:shd w:val="clear" w:color="auto" w:fill="auto"/>
            <w:noWrap/>
            <w:vAlign w:val="bottom"/>
            <w:hideMark/>
          </w:tcPr>
          <w:p w14:paraId="7B21C0B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58EA18DF"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27C90372"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595FD7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62A6C6B"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48E0DB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38B07B2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159CB918" w14:textId="77777777" w:rsidTr="006960FF">
        <w:trPr>
          <w:trHeight w:val="300"/>
        </w:trPr>
        <w:tc>
          <w:tcPr>
            <w:tcW w:w="1843" w:type="dxa"/>
            <w:tcBorders>
              <w:top w:val="nil"/>
              <w:left w:val="nil"/>
              <w:bottom w:val="nil"/>
              <w:right w:val="nil"/>
            </w:tcBorders>
            <w:shd w:val="clear" w:color="auto" w:fill="auto"/>
            <w:noWrap/>
            <w:vAlign w:val="bottom"/>
            <w:hideMark/>
          </w:tcPr>
          <w:p w14:paraId="4048E721"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7D7A28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682B7B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FCF84F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72C86CA"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23BE0C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3E2B13A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4B2950D1" w14:textId="77777777" w:rsidTr="006960FF">
        <w:trPr>
          <w:trHeight w:val="300"/>
        </w:trPr>
        <w:tc>
          <w:tcPr>
            <w:tcW w:w="1843" w:type="dxa"/>
            <w:tcBorders>
              <w:top w:val="nil"/>
              <w:left w:val="nil"/>
              <w:bottom w:val="nil"/>
              <w:right w:val="nil"/>
            </w:tcBorders>
            <w:shd w:val="clear" w:color="auto" w:fill="auto"/>
            <w:noWrap/>
            <w:vAlign w:val="bottom"/>
            <w:hideMark/>
          </w:tcPr>
          <w:p w14:paraId="38758AA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0545C8B"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F6F055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12D4B2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1A7E70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1563682"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3375D99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2CDDF43B" w14:textId="77777777" w:rsidTr="006960FF">
        <w:trPr>
          <w:trHeight w:val="300"/>
        </w:trPr>
        <w:tc>
          <w:tcPr>
            <w:tcW w:w="1843" w:type="dxa"/>
            <w:tcBorders>
              <w:top w:val="nil"/>
              <w:left w:val="nil"/>
              <w:bottom w:val="nil"/>
              <w:right w:val="nil"/>
            </w:tcBorders>
            <w:shd w:val="clear" w:color="auto" w:fill="auto"/>
            <w:noWrap/>
            <w:vAlign w:val="bottom"/>
            <w:hideMark/>
          </w:tcPr>
          <w:p w14:paraId="0B0E4F6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F08BDF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D6D8D1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ECB9B8D"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41B606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94DB30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04D9A6BB"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46160CFF" w14:textId="77777777" w:rsidTr="006960FF">
        <w:trPr>
          <w:trHeight w:val="300"/>
        </w:trPr>
        <w:tc>
          <w:tcPr>
            <w:tcW w:w="1843" w:type="dxa"/>
            <w:tcBorders>
              <w:top w:val="nil"/>
              <w:left w:val="nil"/>
              <w:bottom w:val="nil"/>
              <w:right w:val="nil"/>
            </w:tcBorders>
            <w:shd w:val="clear" w:color="auto" w:fill="auto"/>
            <w:noWrap/>
            <w:vAlign w:val="bottom"/>
            <w:hideMark/>
          </w:tcPr>
          <w:p w14:paraId="59EF39E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98DFF4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78834B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F5C3BF4"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075052A"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453EA1B"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0249037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4D4FC487" w14:textId="77777777" w:rsidTr="006960FF">
        <w:trPr>
          <w:trHeight w:val="300"/>
        </w:trPr>
        <w:tc>
          <w:tcPr>
            <w:tcW w:w="1843" w:type="dxa"/>
            <w:tcBorders>
              <w:top w:val="nil"/>
              <w:left w:val="nil"/>
              <w:bottom w:val="nil"/>
              <w:right w:val="nil"/>
            </w:tcBorders>
            <w:shd w:val="clear" w:color="auto" w:fill="auto"/>
            <w:noWrap/>
            <w:vAlign w:val="bottom"/>
            <w:hideMark/>
          </w:tcPr>
          <w:p w14:paraId="56FD71A6"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53FDC412"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957CD6A"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8704468"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5FD2F0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2D0148C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2551C719"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669DDE4C" w14:textId="77777777" w:rsidTr="006960FF">
        <w:trPr>
          <w:trHeight w:val="300"/>
        </w:trPr>
        <w:tc>
          <w:tcPr>
            <w:tcW w:w="1843" w:type="dxa"/>
            <w:tcBorders>
              <w:top w:val="nil"/>
              <w:left w:val="nil"/>
              <w:bottom w:val="nil"/>
              <w:right w:val="nil"/>
            </w:tcBorders>
            <w:shd w:val="clear" w:color="auto" w:fill="auto"/>
            <w:noWrap/>
            <w:vAlign w:val="bottom"/>
            <w:hideMark/>
          </w:tcPr>
          <w:p w14:paraId="08333C99"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30A86CF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869CA4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D80D6C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2BBC4B0"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28758994"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402BAD2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724ACCAF" w14:textId="77777777" w:rsidTr="006960FF">
        <w:trPr>
          <w:trHeight w:val="300"/>
        </w:trPr>
        <w:tc>
          <w:tcPr>
            <w:tcW w:w="1843" w:type="dxa"/>
            <w:tcBorders>
              <w:top w:val="nil"/>
              <w:left w:val="nil"/>
              <w:bottom w:val="nil"/>
              <w:right w:val="nil"/>
            </w:tcBorders>
            <w:shd w:val="clear" w:color="auto" w:fill="auto"/>
            <w:noWrap/>
            <w:vAlign w:val="bottom"/>
            <w:hideMark/>
          </w:tcPr>
          <w:p w14:paraId="5165E77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4D6EBD7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2C675F44"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4BE6FCC"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8D3B282"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1C74176B"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2CB336D1"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r w:rsidR="006960FF" w:rsidRPr="006960FF" w14:paraId="6D43850D" w14:textId="77777777" w:rsidTr="006960FF">
        <w:trPr>
          <w:trHeight w:val="300"/>
        </w:trPr>
        <w:tc>
          <w:tcPr>
            <w:tcW w:w="1843" w:type="dxa"/>
            <w:tcBorders>
              <w:top w:val="nil"/>
              <w:left w:val="nil"/>
              <w:bottom w:val="nil"/>
              <w:right w:val="nil"/>
            </w:tcBorders>
            <w:shd w:val="clear" w:color="auto" w:fill="auto"/>
            <w:noWrap/>
            <w:vAlign w:val="bottom"/>
            <w:hideMark/>
          </w:tcPr>
          <w:p w14:paraId="3A9B50D5"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378CD93"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C736434"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71D81CFE"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0ADD311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476" w:type="dxa"/>
            <w:tcBorders>
              <w:top w:val="nil"/>
              <w:left w:val="nil"/>
              <w:bottom w:val="nil"/>
              <w:right w:val="nil"/>
            </w:tcBorders>
            <w:shd w:val="clear" w:color="auto" w:fill="auto"/>
            <w:noWrap/>
            <w:vAlign w:val="bottom"/>
            <w:hideMark/>
          </w:tcPr>
          <w:p w14:paraId="62B0F9B9"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c>
          <w:tcPr>
            <w:tcW w:w="1380" w:type="dxa"/>
            <w:tcBorders>
              <w:top w:val="nil"/>
              <w:left w:val="nil"/>
              <w:bottom w:val="nil"/>
              <w:right w:val="nil"/>
            </w:tcBorders>
            <w:shd w:val="clear" w:color="auto" w:fill="auto"/>
            <w:noWrap/>
            <w:vAlign w:val="bottom"/>
            <w:hideMark/>
          </w:tcPr>
          <w:p w14:paraId="3A691B27" w14:textId="77777777" w:rsidR="006960FF" w:rsidRPr="006960FF" w:rsidRDefault="006960FF" w:rsidP="006960FF">
            <w:pPr>
              <w:spacing w:after="0" w:line="240" w:lineRule="auto"/>
              <w:rPr>
                <w:rFonts w:ascii="Times New Roman" w:eastAsia="Times New Roman" w:hAnsi="Times New Roman" w:cs="Times New Roman"/>
                <w:sz w:val="20"/>
                <w:szCs w:val="20"/>
                <w:lang w:val="sr-Latn-BA" w:eastAsia="sr-Latn-BA"/>
              </w:rPr>
            </w:pPr>
          </w:p>
        </w:tc>
      </w:tr>
    </w:tbl>
    <w:p w14:paraId="1FA73150" w14:textId="47D126E4" w:rsidR="007854E0" w:rsidRDefault="00074D09" w:rsidP="009E5A75">
      <w:pPr>
        <w:spacing w:line="240" w:lineRule="auto"/>
        <w:jc w:val="both"/>
        <w:rPr>
          <w:rFonts w:ascii="Times New Roman" w:hAnsi="Times New Roman" w:cs="Times New Roman"/>
          <w:sz w:val="24"/>
          <w:szCs w:val="24"/>
          <w:lang w:val="sr-Cyrl-BA"/>
        </w:rPr>
      </w:pPr>
      <w:r w:rsidRPr="00074D09">
        <w:rPr>
          <w:rFonts w:ascii="Times New Roman" w:hAnsi="Times New Roman" w:cs="Times New Roman"/>
          <w:sz w:val="24"/>
          <w:szCs w:val="24"/>
          <w:lang w:val="sr-Cyrl-BA"/>
        </w:rPr>
        <w:t xml:space="preserve">Цијене електричне енергије за привреду у </w:t>
      </w:r>
      <w:r>
        <w:rPr>
          <w:rFonts w:ascii="Times New Roman" w:hAnsi="Times New Roman" w:cs="Times New Roman"/>
          <w:sz w:val="24"/>
          <w:szCs w:val="24"/>
          <w:lang w:val="sr-Cyrl-RS"/>
        </w:rPr>
        <w:t>РС</w:t>
      </w:r>
      <w:r w:rsidRPr="00074D09">
        <w:rPr>
          <w:rFonts w:ascii="Times New Roman" w:hAnsi="Times New Roman" w:cs="Times New Roman"/>
          <w:sz w:val="24"/>
          <w:szCs w:val="24"/>
          <w:lang w:val="sr-Cyrl-BA"/>
        </w:rPr>
        <w:t xml:space="preserve"> од 1. јануара </w:t>
      </w:r>
      <w:r>
        <w:rPr>
          <w:rFonts w:ascii="Times New Roman" w:hAnsi="Times New Roman" w:cs="Times New Roman"/>
          <w:sz w:val="24"/>
          <w:szCs w:val="24"/>
          <w:lang w:val="sr-Cyrl-BA"/>
        </w:rPr>
        <w:t>2022.</w:t>
      </w:r>
      <w:r w:rsidR="000056E5">
        <w:rPr>
          <w:rFonts w:ascii="Times New Roman" w:hAnsi="Times New Roman" w:cs="Times New Roman"/>
          <w:sz w:val="24"/>
          <w:szCs w:val="24"/>
          <w:lang w:val="sr-Cyrl-BA"/>
        </w:rPr>
        <w:t xml:space="preserve"> године</w:t>
      </w:r>
      <w:r w:rsidRPr="00074D09">
        <w:rPr>
          <w:rFonts w:ascii="Times New Roman" w:hAnsi="Times New Roman" w:cs="Times New Roman"/>
          <w:sz w:val="24"/>
          <w:szCs w:val="24"/>
          <w:lang w:val="sr-Cyrl-BA"/>
        </w:rPr>
        <w:t xml:space="preserve"> порашће са садашњих 38 евра на 53 евра по мегават-часу</w:t>
      </w:r>
      <w:r>
        <w:rPr>
          <w:rFonts w:ascii="Times New Roman" w:hAnsi="Times New Roman" w:cs="Times New Roman"/>
          <w:sz w:val="24"/>
          <w:szCs w:val="24"/>
          <w:lang w:val="sr-Cyrl-BA"/>
        </w:rPr>
        <w:t xml:space="preserve">, </w:t>
      </w:r>
      <w:r w:rsidRPr="00074D09">
        <w:rPr>
          <w:rFonts w:ascii="Times New Roman" w:hAnsi="Times New Roman" w:cs="Times New Roman"/>
          <w:sz w:val="24"/>
          <w:szCs w:val="24"/>
          <w:lang w:val="sr-Cyrl-BA"/>
        </w:rPr>
        <w:t>што ће бити повећање на рачуну  за  25</w:t>
      </w:r>
      <w:r>
        <w:rPr>
          <w:rFonts w:ascii="Times New Roman" w:hAnsi="Times New Roman" w:cs="Times New Roman"/>
          <w:sz w:val="24"/>
          <w:szCs w:val="24"/>
          <w:lang w:val="sr-Cyrl-BA"/>
        </w:rPr>
        <w:t>%</w:t>
      </w:r>
      <w:r w:rsidRPr="00074D09">
        <w:rPr>
          <w:rFonts w:ascii="Times New Roman" w:hAnsi="Times New Roman" w:cs="Times New Roman"/>
          <w:sz w:val="24"/>
          <w:szCs w:val="24"/>
          <w:lang w:val="sr-Cyrl-BA"/>
        </w:rPr>
        <w:t xml:space="preserve"> до 27</w:t>
      </w:r>
      <w:r>
        <w:rPr>
          <w:rFonts w:ascii="Times New Roman" w:hAnsi="Times New Roman" w:cs="Times New Roman"/>
          <w:sz w:val="24"/>
          <w:szCs w:val="24"/>
          <w:lang w:val="sr-Cyrl-BA"/>
        </w:rPr>
        <w:t xml:space="preserve">%, што би за наше Друштво значило повећање трошкова ел. ен. </w:t>
      </w:r>
      <w:r w:rsidR="000056E5">
        <w:rPr>
          <w:rFonts w:ascii="Times New Roman" w:hAnsi="Times New Roman" w:cs="Times New Roman"/>
          <w:sz w:val="24"/>
          <w:szCs w:val="24"/>
          <w:lang w:val="sr-Cyrl-BA"/>
        </w:rPr>
        <w:t>на годишњем нивоу до потенцијалних</w:t>
      </w:r>
      <w:r w:rsidR="0094715A">
        <w:rPr>
          <w:rFonts w:ascii="Times New Roman" w:hAnsi="Times New Roman" w:cs="Times New Roman"/>
          <w:sz w:val="24"/>
          <w:szCs w:val="24"/>
          <w:lang w:val="sr-Cyrl-BA"/>
        </w:rPr>
        <w:t xml:space="preserve"> дотатних</w:t>
      </w:r>
      <w:r>
        <w:rPr>
          <w:rFonts w:ascii="Times New Roman" w:hAnsi="Times New Roman" w:cs="Times New Roman"/>
          <w:sz w:val="24"/>
          <w:szCs w:val="24"/>
          <w:lang w:val="sr-Cyrl-BA"/>
        </w:rPr>
        <w:t xml:space="preserve"> </w:t>
      </w:r>
      <w:r w:rsidRPr="000056E5">
        <w:rPr>
          <w:rFonts w:ascii="Times New Roman" w:hAnsi="Times New Roman" w:cs="Times New Roman"/>
          <w:b/>
          <w:sz w:val="24"/>
          <w:szCs w:val="24"/>
          <w:lang w:val="sr-Cyrl-BA"/>
        </w:rPr>
        <w:t>700.000,00 КМ.</w:t>
      </w:r>
    </w:p>
    <w:p w14:paraId="58FE8C2F" w14:textId="655B001D" w:rsidR="00074D09" w:rsidRPr="00074D09" w:rsidRDefault="00074D09" w:rsidP="009E5A75">
      <w:pP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Први кораци ка смањењу ових трошкова се огледају у инвестицији соларн</w:t>
      </w:r>
      <w:r w:rsidR="00D02748">
        <w:rPr>
          <w:rFonts w:ascii="Times New Roman" w:hAnsi="Times New Roman" w:cs="Times New Roman"/>
          <w:sz w:val="24"/>
          <w:szCs w:val="24"/>
          <w:lang w:val="sr-Cyrl-BA"/>
        </w:rPr>
        <w:t>их панела у Новоселији чија би</w:t>
      </w:r>
      <w:r w:rsidR="000056E5">
        <w:rPr>
          <w:rFonts w:ascii="Times New Roman" w:hAnsi="Times New Roman" w:cs="Times New Roman"/>
          <w:sz w:val="24"/>
          <w:szCs w:val="24"/>
          <w:lang w:val="sr-Cyrl-BA"/>
        </w:rPr>
        <w:t xml:space="preserve"> реализација</w:t>
      </w:r>
      <w:r>
        <w:rPr>
          <w:rFonts w:ascii="Times New Roman" w:hAnsi="Times New Roman" w:cs="Times New Roman"/>
          <w:sz w:val="24"/>
          <w:szCs w:val="24"/>
          <w:lang w:val="sr-Cyrl-BA"/>
        </w:rPr>
        <w:t xml:space="preserve"> 1. фазе требала почети у првој половини 2022. године.</w:t>
      </w:r>
      <w:r w:rsidR="00DD0BF8">
        <w:rPr>
          <w:rFonts w:ascii="Times New Roman" w:hAnsi="Times New Roman" w:cs="Times New Roman"/>
          <w:sz w:val="24"/>
          <w:szCs w:val="24"/>
          <w:lang w:val="sr-Cyrl-BA"/>
        </w:rPr>
        <w:t xml:space="preserve"> Такође, адекватнија </w:t>
      </w:r>
      <w:r w:rsidR="00C45BCC">
        <w:rPr>
          <w:rFonts w:ascii="Times New Roman" w:hAnsi="Times New Roman" w:cs="Times New Roman"/>
          <w:sz w:val="24"/>
          <w:szCs w:val="24"/>
          <w:lang w:val="sr-Cyrl-BA"/>
        </w:rPr>
        <w:t>рјешења за гријање у појединим С</w:t>
      </w:r>
      <w:r w:rsidR="00DD0BF8">
        <w:rPr>
          <w:rFonts w:ascii="Times New Roman" w:hAnsi="Times New Roman" w:cs="Times New Roman"/>
          <w:sz w:val="24"/>
          <w:szCs w:val="24"/>
          <w:lang w:val="sr-Cyrl-BA"/>
        </w:rPr>
        <w:t>екторима (Новоселија, Одржавање) би могло помоћи на уштеди струје.</w:t>
      </w:r>
    </w:p>
    <w:p w14:paraId="543D85F3" w14:textId="3BA54524" w:rsidR="00341152" w:rsidRDefault="00341152" w:rsidP="009E5A75">
      <w:pPr>
        <w:spacing w:line="240" w:lineRule="auto"/>
        <w:jc w:val="both"/>
        <w:rPr>
          <w:rFonts w:ascii="Times New Roman" w:hAnsi="Times New Roman" w:cs="Times New Roman"/>
          <w:sz w:val="24"/>
          <w:szCs w:val="24"/>
          <w:lang w:val="sr-Cyrl-BA"/>
        </w:rPr>
      </w:pPr>
      <w:r w:rsidRPr="007854E0">
        <w:rPr>
          <w:rFonts w:ascii="Times New Roman" w:hAnsi="Times New Roman" w:cs="Times New Roman"/>
          <w:sz w:val="24"/>
          <w:szCs w:val="24"/>
          <w:lang w:val="sr-Cyrl-BA"/>
        </w:rPr>
        <w:t>Прва фаза</w:t>
      </w:r>
      <w:r w:rsidR="00DD0BF8">
        <w:rPr>
          <w:rFonts w:ascii="Times New Roman" w:hAnsi="Times New Roman" w:cs="Times New Roman"/>
          <w:sz w:val="24"/>
          <w:szCs w:val="24"/>
          <w:lang w:val="sr-Cyrl-BA"/>
        </w:rPr>
        <w:t xml:space="preserve"> </w:t>
      </w:r>
      <w:r w:rsidR="00C45BCC">
        <w:rPr>
          <w:rFonts w:ascii="Times New Roman" w:hAnsi="Times New Roman" w:cs="Times New Roman"/>
          <w:sz w:val="24"/>
          <w:szCs w:val="24"/>
          <w:lang w:val="sr-Cyrl-BA"/>
        </w:rPr>
        <w:t>пројекта</w:t>
      </w:r>
      <w:r w:rsidRPr="007854E0">
        <w:rPr>
          <w:rFonts w:ascii="Times New Roman" w:hAnsi="Times New Roman" w:cs="Times New Roman"/>
          <w:sz w:val="24"/>
          <w:szCs w:val="24"/>
          <w:lang w:val="sr-Cyrl-BA"/>
        </w:rPr>
        <w:t xml:space="preserve"> у укупном износу од </w:t>
      </w:r>
      <w:r w:rsidRPr="00DD0BF8">
        <w:rPr>
          <w:rFonts w:ascii="Times New Roman" w:hAnsi="Times New Roman" w:cs="Times New Roman"/>
          <w:b/>
          <w:sz w:val="24"/>
          <w:szCs w:val="24"/>
          <w:lang w:val="sr-Cyrl-BA"/>
        </w:rPr>
        <w:t>400.000,00 КМ</w:t>
      </w:r>
      <w:r w:rsidR="00081563">
        <w:rPr>
          <w:rFonts w:ascii="Times New Roman" w:hAnsi="Times New Roman" w:cs="Times New Roman"/>
          <w:sz w:val="24"/>
          <w:szCs w:val="24"/>
          <w:lang w:val="sr-Cyrl-BA"/>
        </w:rPr>
        <w:t xml:space="preserve"> се планира финансирати</w:t>
      </w:r>
      <w:r w:rsidR="00074D09">
        <w:rPr>
          <w:rFonts w:ascii="Times New Roman" w:hAnsi="Times New Roman" w:cs="Times New Roman"/>
          <w:sz w:val="24"/>
          <w:szCs w:val="24"/>
          <w:lang w:val="sr-Cyrl-BA"/>
        </w:rPr>
        <w:t xml:space="preserve"> од властитих средстава Друштва.</w:t>
      </w:r>
    </w:p>
    <w:p w14:paraId="4E5A4FB1" w14:textId="5CADF266" w:rsidR="00576A91" w:rsidRDefault="00576A91" w:rsidP="009E5A75">
      <w:pPr>
        <w:spacing w:line="240" w:lineRule="auto"/>
        <w:jc w:val="both"/>
        <w:rPr>
          <w:rFonts w:ascii="Times New Roman" w:hAnsi="Times New Roman" w:cs="Times New Roman"/>
          <w:sz w:val="24"/>
          <w:szCs w:val="24"/>
          <w:lang w:val="sr-Cyrl-BA"/>
        </w:rPr>
      </w:pPr>
    </w:p>
    <w:p w14:paraId="1839264C" w14:textId="77777777" w:rsidR="00576A91" w:rsidRPr="007854E0" w:rsidRDefault="00576A91" w:rsidP="009E5A75">
      <w:pPr>
        <w:spacing w:line="240" w:lineRule="auto"/>
        <w:jc w:val="both"/>
        <w:rPr>
          <w:rFonts w:ascii="Times New Roman" w:hAnsi="Times New Roman" w:cs="Times New Roman"/>
          <w:sz w:val="24"/>
          <w:szCs w:val="24"/>
          <w:lang w:val="sr-Cyrl-BA"/>
        </w:rPr>
      </w:pPr>
    </w:p>
    <w:p w14:paraId="574892A5" w14:textId="77777777" w:rsidR="00341152" w:rsidRPr="007854E0" w:rsidRDefault="00341152" w:rsidP="007854E0">
      <w:pPr>
        <w:ind w:left="360"/>
        <w:jc w:val="both"/>
        <w:rPr>
          <w:rFonts w:ascii="Times New Roman" w:hAnsi="Times New Roman" w:cs="Times New Roman"/>
          <w:sz w:val="24"/>
          <w:szCs w:val="24"/>
          <w:lang w:val="sr-Cyrl-BA"/>
        </w:rPr>
      </w:pPr>
      <w:r w:rsidRPr="007854E0">
        <w:rPr>
          <w:rFonts w:ascii="Times New Roman" w:hAnsi="Times New Roman" w:cs="Times New Roman"/>
          <w:b/>
          <w:sz w:val="24"/>
          <w:szCs w:val="24"/>
          <w:lang w:val="sr-Cyrl-BA"/>
        </w:rPr>
        <w:lastRenderedPageBreak/>
        <w:t>До сад је урађено</w:t>
      </w:r>
      <w:r w:rsidRPr="007854E0">
        <w:rPr>
          <w:rFonts w:ascii="Times New Roman" w:hAnsi="Times New Roman" w:cs="Times New Roman"/>
          <w:sz w:val="24"/>
          <w:szCs w:val="24"/>
          <w:lang w:val="sr-Cyrl-BA"/>
        </w:rPr>
        <w:t>:</w:t>
      </w:r>
    </w:p>
    <w:p w14:paraId="162E95D7" w14:textId="77777777" w:rsidR="00341152" w:rsidRPr="007854E0" w:rsidRDefault="00341152" w:rsidP="007854E0">
      <w:pPr>
        <w:pStyle w:val="ListParagraph"/>
        <w:numPr>
          <w:ilvl w:val="0"/>
          <w:numId w:val="15"/>
        </w:numPr>
        <w:spacing w:after="160" w:line="259" w:lineRule="auto"/>
        <w:jc w:val="both"/>
        <w:rPr>
          <w:rFonts w:ascii="Times New Roman" w:hAnsi="Times New Roman" w:cs="Times New Roman"/>
          <w:sz w:val="24"/>
          <w:szCs w:val="24"/>
          <w:lang w:val="sr-Cyrl-BA"/>
        </w:rPr>
      </w:pPr>
      <w:r w:rsidRPr="007854E0">
        <w:rPr>
          <w:rFonts w:ascii="Times New Roman" w:hAnsi="Times New Roman" w:cs="Times New Roman"/>
          <w:sz w:val="24"/>
          <w:szCs w:val="24"/>
          <w:lang w:val="sr-Cyrl-BA"/>
        </w:rPr>
        <w:t>Израда УТ (урбанистичко-техничких) услова,</w:t>
      </w:r>
    </w:p>
    <w:p w14:paraId="1437210A" w14:textId="77777777" w:rsidR="00341152" w:rsidRPr="007854E0" w:rsidRDefault="00341152" w:rsidP="007854E0">
      <w:pPr>
        <w:pStyle w:val="ListParagraph"/>
        <w:numPr>
          <w:ilvl w:val="0"/>
          <w:numId w:val="15"/>
        </w:numPr>
        <w:spacing w:after="160" w:line="259" w:lineRule="auto"/>
        <w:jc w:val="both"/>
        <w:rPr>
          <w:rFonts w:ascii="Times New Roman" w:hAnsi="Times New Roman" w:cs="Times New Roman"/>
          <w:sz w:val="24"/>
          <w:szCs w:val="24"/>
          <w:lang w:val="sr-Cyrl-BA"/>
        </w:rPr>
      </w:pPr>
      <w:r w:rsidRPr="007854E0">
        <w:rPr>
          <w:rFonts w:ascii="Times New Roman" w:hAnsi="Times New Roman" w:cs="Times New Roman"/>
          <w:sz w:val="24"/>
          <w:szCs w:val="24"/>
          <w:lang w:val="sr-Cyrl-BA"/>
        </w:rPr>
        <w:t>Израда идејног пројекта,</w:t>
      </w:r>
    </w:p>
    <w:p w14:paraId="7C9E2F39" w14:textId="12A6DD58" w:rsidR="007854E0" w:rsidRDefault="00341152" w:rsidP="007854E0">
      <w:pPr>
        <w:pStyle w:val="ListParagraph"/>
        <w:numPr>
          <w:ilvl w:val="0"/>
          <w:numId w:val="15"/>
        </w:numPr>
        <w:spacing w:after="160" w:line="259" w:lineRule="auto"/>
        <w:jc w:val="both"/>
        <w:rPr>
          <w:rFonts w:ascii="Times New Roman" w:hAnsi="Times New Roman" w:cs="Times New Roman"/>
          <w:sz w:val="24"/>
          <w:szCs w:val="24"/>
          <w:lang w:val="sr-Cyrl-BA"/>
        </w:rPr>
      </w:pPr>
      <w:r w:rsidRPr="007854E0">
        <w:rPr>
          <w:rFonts w:ascii="Times New Roman" w:hAnsi="Times New Roman" w:cs="Times New Roman"/>
          <w:sz w:val="24"/>
          <w:szCs w:val="24"/>
          <w:lang w:val="sr-Cyrl-BA"/>
        </w:rPr>
        <w:t>Израда главног пројекта и ревизија главног пројек</w:t>
      </w:r>
      <w:r w:rsidR="009301CC">
        <w:rPr>
          <w:rFonts w:ascii="Times New Roman" w:hAnsi="Times New Roman" w:cs="Times New Roman"/>
          <w:sz w:val="24"/>
          <w:szCs w:val="24"/>
          <w:lang w:val="sr-Cyrl-BA"/>
        </w:rPr>
        <w:t>та за шта је до сад издвојено</w:t>
      </w:r>
      <w:r w:rsidR="009301CC">
        <w:rPr>
          <w:rFonts w:ascii="Times New Roman" w:hAnsi="Times New Roman" w:cs="Times New Roman"/>
          <w:sz w:val="24"/>
          <w:szCs w:val="24"/>
          <w:lang w:val="sr-Latn-BA"/>
        </w:rPr>
        <w:t xml:space="preserve"> </w:t>
      </w:r>
      <w:r w:rsidR="009301CC">
        <w:rPr>
          <w:rFonts w:ascii="Times New Roman" w:hAnsi="Times New Roman" w:cs="Times New Roman"/>
          <w:sz w:val="24"/>
          <w:szCs w:val="24"/>
          <w:lang w:val="sr-Cyrl-RS"/>
        </w:rPr>
        <w:t>око</w:t>
      </w:r>
      <w:r w:rsidR="009301CC">
        <w:rPr>
          <w:rFonts w:ascii="Times New Roman" w:hAnsi="Times New Roman" w:cs="Times New Roman"/>
          <w:sz w:val="24"/>
          <w:szCs w:val="24"/>
          <w:lang w:val="sr-Cyrl-BA"/>
        </w:rPr>
        <w:t xml:space="preserve"> 55</w:t>
      </w:r>
      <w:r w:rsidRPr="007854E0">
        <w:rPr>
          <w:rFonts w:ascii="Times New Roman" w:hAnsi="Times New Roman" w:cs="Times New Roman"/>
          <w:sz w:val="24"/>
          <w:szCs w:val="24"/>
          <w:lang w:val="sr-Cyrl-BA"/>
        </w:rPr>
        <w:t>.000,00 КМ (од чега</w:t>
      </w:r>
      <w:r w:rsidR="00074D09">
        <w:rPr>
          <w:rFonts w:ascii="Times New Roman" w:hAnsi="Times New Roman" w:cs="Times New Roman"/>
          <w:sz w:val="24"/>
          <w:szCs w:val="24"/>
          <w:lang w:val="sr-Cyrl-BA"/>
        </w:rPr>
        <w:t xml:space="preserve"> смо</w:t>
      </w:r>
      <w:r w:rsidRPr="007854E0">
        <w:rPr>
          <w:rFonts w:ascii="Times New Roman" w:hAnsi="Times New Roman" w:cs="Times New Roman"/>
          <w:sz w:val="24"/>
          <w:szCs w:val="24"/>
          <w:lang w:val="sr-Cyrl-BA"/>
        </w:rPr>
        <w:t xml:space="preserve"> имали донацију од Ф</w:t>
      </w:r>
      <w:r w:rsidR="00074D09">
        <w:rPr>
          <w:rFonts w:ascii="Times New Roman" w:hAnsi="Times New Roman" w:cs="Times New Roman"/>
          <w:sz w:val="24"/>
          <w:szCs w:val="24"/>
          <w:lang w:val="sr-Cyrl-BA"/>
        </w:rPr>
        <w:t>онда за Заштиту Животне С</w:t>
      </w:r>
      <w:r w:rsidRPr="007854E0">
        <w:rPr>
          <w:rFonts w:ascii="Times New Roman" w:hAnsi="Times New Roman" w:cs="Times New Roman"/>
          <w:sz w:val="24"/>
          <w:szCs w:val="24"/>
          <w:lang w:val="sr-Cyrl-BA"/>
        </w:rPr>
        <w:t>редине у износу од 38.000,00 КМ).</w:t>
      </w:r>
    </w:p>
    <w:p w14:paraId="56851F83" w14:textId="0714A7F1" w:rsidR="000F089C" w:rsidRPr="006960FF" w:rsidRDefault="000F089C" w:rsidP="000F089C">
      <w:pPr>
        <w:pStyle w:val="ListParagraph"/>
        <w:spacing w:after="160" w:line="259" w:lineRule="auto"/>
        <w:rPr>
          <w:rFonts w:ascii="Times New Roman" w:hAnsi="Times New Roman" w:cs="Times New Roman"/>
          <w:i/>
          <w:sz w:val="24"/>
          <w:szCs w:val="24"/>
          <w:lang w:val="sr-Cyrl-BA"/>
        </w:rPr>
      </w:pPr>
      <w:r w:rsidRPr="006960FF">
        <w:rPr>
          <w:rFonts w:ascii="Times New Roman" w:hAnsi="Times New Roman" w:cs="Times New Roman"/>
          <w:i/>
          <w:sz w:val="24"/>
          <w:szCs w:val="24"/>
          <w:lang w:val="sr-Cyrl-BA"/>
        </w:rPr>
        <w:t>У табели испод се налази годишњи преглед потрошње ел. ен. по мјесецима за производњу воде и одводњу отпадних вода за Јавни водовод и Села за 2021. годину</w:t>
      </w:r>
      <w:r w:rsidR="00C45BCC">
        <w:rPr>
          <w:rFonts w:ascii="Times New Roman" w:hAnsi="Times New Roman" w:cs="Times New Roman"/>
          <w:i/>
          <w:sz w:val="24"/>
          <w:szCs w:val="24"/>
          <w:lang w:val="sr-Cyrl-BA"/>
        </w:rPr>
        <w:t>:</w:t>
      </w:r>
    </w:p>
    <w:tbl>
      <w:tblPr>
        <w:tblW w:w="10976" w:type="dxa"/>
        <w:jc w:val="center"/>
        <w:tblLook w:val="04A0" w:firstRow="1" w:lastRow="0" w:firstColumn="1" w:lastColumn="0" w:noHBand="0" w:noVBand="1"/>
      </w:tblPr>
      <w:tblGrid>
        <w:gridCol w:w="1323"/>
        <w:gridCol w:w="1265"/>
        <w:gridCol w:w="1106"/>
        <w:gridCol w:w="1299"/>
        <w:gridCol w:w="956"/>
        <w:gridCol w:w="1491"/>
        <w:gridCol w:w="1340"/>
        <w:gridCol w:w="931"/>
        <w:gridCol w:w="1265"/>
      </w:tblGrid>
      <w:tr w:rsidR="003F6E00" w:rsidRPr="00F15415" w14:paraId="60937074" w14:textId="77777777" w:rsidTr="00E177C8">
        <w:trPr>
          <w:trHeight w:val="509"/>
          <w:jc w:val="center"/>
        </w:trPr>
        <w:tc>
          <w:tcPr>
            <w:tcW w:w="1323"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46FC026"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bookmarkStart w:id="10" w:name="RANGE!O2:W22"/>
            <w:r w:rsidRPr="003F6E00">
              <w:rPr>
                <w:rFonts w:ascii="Times New Roman" w:eastAsia="Times New Roman" w:hAnsi="Times New Roman" w:cs="Times New Roman"/>
                <w:b/>
                <w:bCs/>
                <w:color w:val="000000"/>
                <w:lang w:val="sr-Latn-BA" w:eastAsia="sr-Latn-BA"/>
              </w:rPr>
              <w:t>Мјесец</w:t>
            </w:r>
            <w:bookmarkEnd w:id="10"/>
          </w:p>
        </w:tc>
        <w:tc>
          <w:tcPr>
            <w:tcW w:w="1265"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1E2B3192" w14:textId="6BBEE18E" w:rsidR="003F6E00" w:rsidRPr="00D02748" w:rsidRDefault="003F6E00" w:rsidP="003F6E00">
            <w:pPr>
              <w:spacing w:after="0" w:line="240" w:lineRule="auto"/>
              <w:jc w:val="center"/>
              <w:rPr>
                <w:rFonts w:ascii="Times New Roman" w:eastAsia="Times New Roman" w:hAnsi="Times New Roman" w:cs="Times New Roman"/>
                <w:b/>
                <w:bCs/>
                <w:color w:val="000000"/>
                <w:lang w:val="sr-Cyrl-RS" w:eastAsia="sr-Latn-BA"/>
              </w:rPr>
            </w:pPr>
            <w:r w:rsidRPr="003F6E00">
              <w:rPr>
                <w:rFonts w:ascii="Times New Roman" w:eastAsia="Times New Roman" w:hAnsi="Times New Roman" w:cs="Times New Roman"/>
                <w:b/>
                <w:bCs/>
                <w:color w:val="000000"/>
                <w:lang w:val="sr-Latn-BA" w:eastAsia="sr-Latn-BA"/>
              </w:rPr>
              <w:t>Укупна потрошња</w:t>
            </w:r>
            <w:r w:rsidRPr="003F6E00">
              <w:rPr>
                <w:rFonts w:ascii="Times New Roman" w:eastAsia="Times New Roman" w:hAnsi="Times New Roman" w:cs="Times New Roman"/>
                <w:b/>
                <w:bCs/>
                <w:color w:val="000000"/>
                <w:lang w:val="sr-Latn-BA" w:eastAsia="sr-Latn-BA"/>
              </w:rPr>
              <w:br/>
              <w:t>градски водовод</w:t>
            </w:r>
            <w:r w:rsidRPr="003F6E00">
              <w:rPr>
                <w:rFonts w:ascii="Times New Roman" w:eastAsia="Times New Roman" w:hAnsi="Times New Roman" w:cs="Times New Roman"/>
                <w:b/>
                <w:bCs/>
                <w:color w:val="000000"/>
                <w:lang w:val="sr-Latn-BA" w:eastAsia="sr-Latn-BA"/>
              </w:rPr>
              <w:br/>
            </w:r>
            <w:r w:rsidR="00D02748">
              <w:rPr>
                <w:rFonts w:ascii="Times New Roman" w:eastAsia="Times New Roman" w:hAnsi="Times New Roman" w:cs="Times New Roman"/>
                <w:b/>
                <w:bCs/>
                <w:color w:val="000000"/>
                <w:lang w:val="sr-Cyrl-RS" w:eastAsia="sr-Latn-BA"/>
              </w:rPr>
              <w:t>(</w:t>
            </w:r>
            <w:r w:rsidRPr="003F6E00">
              <w:rPr>
                <w:rFonts w:ascii="Times New Roman" w:eastAsia="Times New Roman" w:hAnsi="Times New Roman" w:cs="Times New Roman"/>
                <w:b/>
                <w:bCs/>
                <w:color w:val="000000"/>
                <w:lang w:val="sr-Latn-BA" w:eastAsia="sr-Latn-BA"/>
              </w:rPr>
              <w:t>kWh</w:t>
            </w:r>
            <w:r w:rsidR="00D02748">
              <w:rPr>
                <w:rFonts w:ascii="Times New Roman" w:eastAsia="Times New Roman" w:hAnsi="Times New Roman" w:cs="Times New Roman"/>
                <w:b/>
                <w:bCs/>
                <w:color w:val="000000"/>
                <w:lang w:val="sr-Cyrl-RS" w:eastAsia="sr-Latn-BA"/>
              </w:rPr>
              <w:t>)</w:t>
            </w:r>
          </w:p>
        </w:tc>
        <w:tc>
          <w:tcPr>
            <w:tcW w:w="1106"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7A19779E"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KM sa PDV-om</w:t>
            </w:r>
          </w:p>
        </w:tc>
        <w:tc>
          <w:tcPr>
            <w:tcW w:w="1299"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3E0ED079" w14:textId="2D305AB1" w:rsidR="003F6E00" w:rsidRPr="00D02748" w:rsidRDefault="003F6E00" w:rsidP="003F6E00">
            <w:pPr>
              <w:spacing w:after="0" w:line="240" w:lineRule="auto"/>
              <w:jc w:val="center"/>
              <w:rPr>
                <w:rFonts w:ascii="Times New Roman" w:eastAsia="Times New Roman" w:hAnsi="Times New Roman" w:cs="Times New Roman"/>
                <w:b/>
                <w:bCs/>
                <w:color w:val="000000"/>
                <w:lang w:val="sr-Cyrl-RS" w:eastAsia="sr-Latn-BA"/>
              </w:rPr>
            </w:pPr>
            <w:r w:rsidRPr="003F6E00">
              <w:rPr>
                <w:rFonts w:ascii="Times New Roman" w:eastAsia="Times New Roman" w:hAnsi="Times New Roman" w:cs="Times New Roman"/>
                <w:b/>
                <w:bCs/>
                <w:color w:val="000000"/>
                <w:lang w:val="sr-Latn-BA" w:eastAsia="sr-Latn-BA"/>
              </w:rPr>
              <w:t>Укупна потрошња</w:t>
            </w:r>
            <w:r w:rsidRPr="003F6E00">
              <w:rPr>
                <w:rFonts w:ascii="Times New Roman" w:eastAsia="Times New Roman" w:hAnsi="Times New Roman" w:cs="Times New Roman"/>
                <w:b/>
                <w:bCs/>
                <w:color w:val="000000"/>
                <w:lang w:val="sr-Latn-BA" w:eastAsia="sr-Latn-BA"/>
              </w:rPr>
              <w:br/>
              <w:t xml:space="preserve"> за отпдне воде </w:t>
            </w:r>
            <w:r w:rsidRPr="003F6E00">
              <w:rPr>
                <w:rFonts w:ascii="Times New Roman" w:eastAsia="Times New Roman" w:hAnsi="Times New Roman" w:cs="Times New Roman"/>
                <w:b/>
                <w:bCs/>
                <w:color w:val="000000"/>
                <w:lang w:val="sr-Latn-BA" w:eastAsia="sr-Latn-BA"/>
              </w:rPr>
              <w:br/>
            </w:r>
            <w:r w:rsidR="00D02748">
              <w:rPr>
                <w:rFonts w:ascii="Times New Roman" w:eastAsia="Times New Roman" w:hAnsi="Times New Roman" w:cs="Times New Roman"/>
                <w:b/>
                <w:bCs/>
                <w:color w:val="000000"/>
                <w:lang w:val="sr-Cyrl-RS" w:eastAsia="sr-Latn-BA"/>
              </w:rPr>
              <w:t>(</w:t>
            </w:r>
            <w:r w:rsidRPr="003F6E00">
              <w:rPr>
                <w:rFonts w:ascii="Times New Roman" w:eastAsia="Times New Roman" w:hAnsi="Times New Roman" w:cs="Times New Roman"/>
                <w:b/>
                <w:bCs/>
                <w:color w:val="000000"/>
                <w:lang w:val="sr-Latn-BA" w:eastAsia="sr-Latn-BA"/>
              </w:rPr>
              <w:t>kWh</w:t>
            </w:r>
            <w:r w:rsidR="00D02748">
              <w:rPr>
                <w:rFonts w:ascii="Times New Roman" w:eastAsia="Times New Roman" w:hAnsi="Times New Roman" w:cs="Times New Roman"/>
                <w:b/>
                <w:bCs/>
                <w:color w:val="000000"/>
                <w:lang w:val="sr-Cyrl-RS" w:eastAsia="sr-Latn-BA"/>
              </w:rPr>
              <w:t>)</w:t>
            </w:r>
          </w:p>
        </w:tc>
        <w:tc>
          <w:tcPr>
            <w:tcW w:w="956"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9609755" w14:textId="0ABBF299" w:rsidR="003F6E00" w:rsidRPr="003F6E00" w:rsidRDefault="003F6E00" w:rsidP="000F089C">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 xml:space="preserve">KM </w:t>
            </w:r>
            <w:r w:rsidR="000F089C">
              <w:rPr>
                <w:rFonts w:ascii="Times New Roman" w:eastAsia="Times New Roman" w:hAnsi="Times New Roman" w:cs="Times New Roman"/>
                <w:b/>
                <w:bCs/>
                <w:color w:val="000000"/>
                <w:lang w:val="sr-Cyrl-RS" w:eastAsia="sr-Latn-BA"/>
              </w:rPr>
              <w:t>са</w:t>
            </w:r>
            <w:r w:rsidRPr="003F6E00">
              <w:rPr>
                <w:rFonts w:ascii="Times New Roman" w:eastAsia="Times New Roman" w:hAnsi="Times New Roman" w:cs="Times New Roman"/>
                <w:b/>
                <w:bCs/>
                <w:color w:val="000000"/>
                <w:lang w:val="sr-Latn-BA" w:eastAsia="sr-Latn-BA"/>
              </w:rPr>
              <w:t xml:space="preserve"> PDV-om</w:t>
            </w:r>
          </w:p>
        </w:tc>
        <w:tc>
          <w:tcPr>
            <w:tcW w:w="1491"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99A8EDD" w14:textId="2CB8810B" w:rsidR="003F6E00" w:rsidRPr="00D02748" w:rsidRDefault="003F6E00" w:rsidP="003F6E00">
            <w:pPr>
              <w:spacing w:after="0" w:line="240" w:lineRule="auto"/>
              <w:jc w:val="center"/>
              <w:rPr>
                <w:rFonts w:ascii="Times New Roman" w:eastAsia="Times New Roman" w:hAnsi="Times New Roman" w:cs="Times New Roman"/>
                <w:b/>
                <w:bCs/>
                <w:color w:val="000000"/>
                <w:lang w:val="sr-Cyrl-RS" w:eastAsia="sr-Latn-BA"/>
              </w:rPr>
            </w:pPr>
            <w:r w:rsidRPr="003F6E00">
              <w:rPr>
                <w:rFonts w:ascii="Times New Roman" w:eastAsia="Times New Roman" w:hAnsi="Times New Roman" w:cs="Times New Roman"/>
                <w:b/>
                <w:bCs/>
                <w:color w:val="000000"/>
                <w:lang w:val="sr-Latn-BA" w:eastAsia="sr-Latn-BA"/>
              </w:rPr>
              <w:t>Укупна потрошња са отпадним водама</w:t>
            </w:r>
            <w:r w:rsidRPr="003F6E00">
              <w:rPr>
                <w:rFonts w:ascii="Times New Roman" w:eastAsia="Times New Roman" w:hAnsi="Times New Roman" w:cs="Times New Roman"/>
                <w:b/>
                <w:bCs/>
                <w:color w:val="000000"/>
                <w:lang w:val="sr-Latn-BA" w:eastAsia="sr-Latn-BA"/>
              </w:rPr>
              <w:br/>
            </w:r>
            <w:r w:rsidR="00D02748">
              <w:rPr>
                <w:rFonts w:ascii="Times New Roman" w:eastAsia="Times New Roman" w:hAnsi="Times New Roman" w:cs="Times New Roman"/>
                <w:b/>
                <w:bCs/>
                <w:color w:val="000000"/>
                <w:lang w:val="sr-Cyrl-RS" w:eastAsia="sr-Latn-BA"/>
              </w:rPr>
              <w:t>(</w:t>
            </w:r>
            <w:r w:rsidRPr="003F6E00">
              <w:rPr>
                <w:rFonts w:ascii="Times New Roman" w:eastAsia="Times New Roman" w:hAnsi="Times New Roman" w:cs="Times New Roman"/>
                <w:b/>
                <w:bCs/>
                <w:color w:val="000000"/>
                <w:lang w:val="sr-Latn-BA" w:eastAsia="sr-Latn-BA"/>
              </w:rPr>
              <w:t>kWh</w:t>
            </w:r>
            <w:r w:rsidR="00D02748">
              <w:rPr>
                <w:rFonts w:ascii="Times New Roman" w:eastAsia="Times New Roman" w:hAnsi="Times New Roman" w:cs="Times New Roman"/>
                <w:b/>
                <w:bCs/>
                <w:color w:val="000000"/>
                <w:lang w:val="sr-Cyrl-RS" w:eastAsia="sr-Latn-BA"/>
              </w:rPr>
              <w:t>)</w:t>
            </w:r>
          </w:p>
        </w:tc>
        <w:tc>
          <w:tcPr>
            <w:tcW w:w="1340"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9679F35" w14:textId="5F63DF7B" w:rsidR="003F6E00" w:rsidRPr="00D02748" w:rsidRDefault="003F6E00" w:rsidP="003F6E00">
            <w:pPr>
              <w:spacing w:after="0" w:line="240" w:lineRule="auto"/>
              <w:jc w:val="center"/>
              <w:rPr>
                <w:rFonts w:ascii="Times New Roman" w:eastAsia="Times New Roman" w:hAnsi="Times New Roman" w:cs="Times New Roman"/>
                <w:b/>
                <w:bCs/>
                <w:color w:val="000000"/>
                <w:lang w:val="sr-Cyrl-RS" w:eastAsia="sr-Latn-BA"/>
              </w:rPr>
            </w:pPr>
            <w:r w:rsidRPr="003F6E00">
              <w:rPr>
                <w:rFonts w:ascii="Times New Roman" w:eastAsia="Times New Roman" w:hAnsi="Times New Roman" w:cs="Times New Roman"/>
                <w:b/>
                <w:bCs/>
                <w:color w:val="000000"/>
                <w:lang w:val="sr-Latn-BA" w:eastAsia="sr-Latn-BA"/>
              </w:rPr>
              <w:t>Укупна потрошња Сеоски водоводи</w:t>
            </w:r>
            <w:r w:rsidRPr="003F6E00">
              <w:rPr>
                <w:rFonts w:ascii="Times New Roman" w:eastAsia="Times New Roman" w:hAnsi="Times New Roman" w:cs="Times New Roman"/>
                <w:b/>
                <w:bCs/>
                <w:color w:val="000000"/>
                <w:lang w:val="sr-Latn-BA" w:eastAsia="sr-Latn-BA"/>
              </w:rPr>
              <w:br/>
            </w:r>
            <w:r w:rsidR="00D02748">
              <w:rPr>
                <w:rFonts w:ascii="Times New Roman" w:eastAsia="Times New Roman" w:hAnsi="Times New Roman" w:cs="Times New Roman"/>
                <w:b/>
                <w:bCs/>
                <w:color w:val="000000"/>
                <w:lang w:val="sr-Cyrl-RS" w:eastAsia="sr-Latn-BA"/>
              </w:rPr>
              <w:t>(</w:t>
            </w:r>
            <w:r w:rsidRPr="003F6E00">
              <w:rPr>
                <w:rFonts w:ascii="Times New Roman" w:eastAsia="Times New Roman" w:hAnsi="Times New Roman" w:cs="Times New Roman"/>
                <w:b/>
                <w:bCs/>
                <w:color w:val="000000"/>
                <w:lang w:val="sr-Latn-BA" w:eastAsia="sr-Latn-BA"/>
              </w:rPr>
              <w:t>kWh</w:t>
            </w:r>
            <w:r w:rsidR="00D02748">
              <w:rPr>
                <w:rFonts w:ascii="Times New Roman" w:eastAsia="Times New Roman" w:hAnsi="Times New Roman" w:cs="Times New Roman"/>
                <w:b/>
                <w:bCs/>
                <w:color w:val="000000"/>
                <w:lang w:val="sr-Cyrl-RS" w:eastAsia="sr-Latn-BA"/>
              </w:rPr>
              <w:t>)</w:t>
            </w:r>
          </w:p>
        </w:tc>
        <w:tc>
          <w:tcPr>
            <w:tcW w:w="931" w:type="dxa"/>
            <w:vMerge w:val="restart"/>
            <w:tcBorders>
              <w:top w:val="doub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75395CF" w14:textId="7808B137" w:rsidR="003F6E00" w:rsidRPr="003F6E00" w:rsidRDefault="003F6E00" w:rsidP="000F089C">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 xml:space="preserve">KM </w:t>
            </w:r>
            <w:r w:rsidR="000F089C">
              <w:rPr>
                <w:rFonts w:ascii="Times New Roman" w:eastAsia="Times New Roman" w:hAnsi="Times New Roman" w:cs="Times New Roman"/>
                <w:b/>
                <w:bCs/>
                <w:color w:val="000000"/>
                <w:lang w:val="sr-Cyrl-RS" w:eastAsia="sr-Latn-BA"/>
              </w:rPr>
              <w:t>са</w:t>
            </w:r>
            <w:r w:rsidRPr="003F6E00">
              <w:rPr>
                <w:rFonts w:ascii="Times New Roman" w:eastAsia="Times New Roman" w:hAnsi="Times New Roman" w:cs="Times New Roman"/>
                <w:b/>
                <w:bCs/>
                <w:color w:val="000000"/>
                <w:lang w:val="sr-Latn-BA" w:eastAsia="sr-Latn-BA"/>
              </w:rPr>
              <w:t xml:space="preserve"> PDV-om</w:t>
            </w:r>
          </w:p>
        </w:tc>
        <w:tc>
          <w:tcPr>
            <w:tcW w:w="1265" w:type="dxa"/>
            <w:vMerge w:val="restart"/>
            <w:tcBorders>
              <w:top w:val="double" w:sz="4" w:space="0" w:color="auto"/>
              <w:left w:val="single" w:sz="4" w:space="0" w:color="auto"/>
              <w:bottom w:val="single" w:sz="4" w:space="0" w:color="000000"/>
              <w:right w:val="double" w:sz="4" w:space="0" w:color="auto"/>
            </w:tcBorders>
            <w:shd w:val="clear" w:color="auto" w:fill="auto"/>
            <w:vAlign w:val="center"/>
            <w:hideMark/>
          </w:tcPr>
          <w:p w14:paraId="6CA71311" w14:textId="287C40AF" w:rsidR="003F6E00" w:rsidRPr="003F6E00" w:rsidRDefault="003F6E00" w:rsidP="00C45BCC">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 xml:space="preserve">Укупна потрошња KM </w:t>
            </w:r>
            <w:r w:rsidR="00C45BCC">
              <w:rPr>
                <w:rFonts w:ascii="Times New Roman" w:eastAsia="Times New Roman" w:hAnsi="Times New Roman" w:cs="Times New Roman"/>
                <w:b/>
                <w:bCs/>
                <w:color w:val="000000"/>
                <w:lang w:val="sr-Cyrl-RS" w:eastAsia="sr-Latn-BA"/>
              </w:rPr>
              <w:t>са</w:t>
            </w:r>
            <w:r w:rsidRPr="003F6E00">
              <w:rPr>
                <w:rFonts w:ascii="Times New Roman" w:eastAsia="Times New Roman" w:hAnsi="Times New Roman" w:cs="Times New Roman"/>
                <w:b/>
                <w:bCs/>
                <w:color w:val="000000"/>
                <w:lang w:val="sr-Latn-BA" w:eastAsia="sr-Latn-BA"/>
              </w:rPr>
              <w:t xml:space="preserve"> PDV-om</w:t>
            </w:r>
          </w:p>
        </w:tc>
      </w:tr>
      <w:tr w:rsidR="003F6E00" w:rsidRPr="00F15415" w14:paraId="5608F8C0" w14:textId="77777777" w:rsidTr="00E177C8">
        <w:trPr>
          <w:trHeight w:val="509"/>
          <w:jc w:val="center"/>
        </w:trPr>
        <w:tc>
          <w:tcPr>
            <w:tcW w:w="1323" w:type="dxa"/>
            <w:vMerge/>
            <w:tcBorders>
              <w:top w:val="single" w:sz="4" w:space="0" w:color="auto"/>
              <w:left w:val="double" w:sz="4" w:space="0" w:color="auto"/>
              <w:bottom w:val="single" w:sz="4" w:space="0" w:color="auto"/>
              <w:right w:val="single" w:sz="4" w:space="0" w:color="auto"/>
            </w:tcBorders>
            <w:vAlign w:val="center"/>
            <w:hideMark/>
          </w:tcPr>
          <w:p w14:paraId="134E06F5"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36D9F4D"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10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0F850C97"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14:paraId="7E40B87F"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95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3F2D075"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6533D6C4"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0C31B3C"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93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27F89435"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65" w:type="dxa"/>
            <w:vMerge/>
            <w:tcBorders>
              <w:top w:val="single" w:sz="4" w:space="0" w:color="auto"/>
              <w:left w:val="single" w:sz="4" w:space="0" w:color="auto"/>
              <w:bottom w:val="single" w:sz="4" w:space="0" w:color="000000"/>
              <w:right w:val="double" w:sz="4" w:space="0" w:color="auto"/>
            </w:tcBorders>
            <w:shd w:val="clear" w:color="auto" w:fill="auto"/>
            <w:vAlign w:val="center"/>
            <w:hideMark/>
          </w:tcPr>
          <w:p w14:paraId="065A6CB4"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r>
      <w:tr w:rsidR="003F6E00" w:rsidRPr="00F15415" w14:paraId="07AB3D32" w14:textId="77777777" w:rsidTr="00E177C8">
        <w:trPr>
          <w:trHeight w:val="509"/>
          <w:jc w:val="center"/>
        </w:trPr>
        <w:tc>
          <w:tcPr>
            <w:tcW w:w="1323" w:type="dxa"/>
            <w:vMerge/>
            <w:tcBorders>
              <w:top w:val="single" w:sz="4" w:space="0" w:color="auto"/>
              <w:left w:val="double" w:sz="4" w:space="0" w:color="auto"/>
              <w:bottom w:val="single" w:sz="4" w:space="0" w:color="auto"/>
              <w:right w:val="single" w:sz="4" w:space="0" w:color="auto"/>
            </w:tcBorders>
            <w:vAlign w:val="center"/>
            <w:hideMark/>
          </w:tcPr>
          <w:p w14:paraId="313BC2E8"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CB0F9FF"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10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0C73A2ED"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14:paraId="4B3E182B"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95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2831FAB2"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206B46AC"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E82FD50"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93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23CD52F"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65" w:type="dxa"/>
            <w:vMerge/>
            <w:tcBorders>
              <w:top w:val="single" w:sz="4" w:space="0" w:color="auto"/>
              <w:left w:val="single" w:sz="4" w:space="0" w:color="auto"/>
              <w:bottom w:val="single" w:sz="4" w:space="0" w:color="000000"/>
              <w:right w:val="double" w:sz="4" w:space="0" w:color="auto"/>
            </w:tcBorders>
            <w:shd w:val="clear" w:color="auto" w:fill="auto"/>
            <w:vAlign w:val="center"/>
            <w:hideMark/>
          </w:tcPr>
          <w:p w14:paraId="42CB2DDD"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r>
      <w:tr w:rsidR="003F6E00" w:rsidRPr="00F15415" w14:paraId="6F8E7553" w14:textId="77777777" w:rsidTr="00E177C8">
        <w:trPr>
          <w:trHeight w:val="690"/>
          <w:jc w:val="center"/>
        </w:trPr>
        <w:tc>
          <w:tcPr>
            <w:tcW w:w="1323" w:type="dxa"/>
            <w:vMerge/>
            <w:tcBorders>
              <w:top w:val="single" w:sz="4" w:space="0" w:color="auto"/>
              <w:left w:val="double" w:sz="4" w:space="0" w:color="auto"/>
              <w:bottom w:val="single" w:sz="4" w:space="0" w:color="auto"/>
              <w:right w:val="single" w:sz="4" w:space="0" w:color="auto"/>
            </w:tcBorders>
            <w:vAlign w:val="center"/>
            <w:hideMark/>
          </w:tcPr>
          <w:p w14:paraId="4F576CB2"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7F1D815"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10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3FB7B4A"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14:paraId="21B5A1AC"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95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0080A84"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F884B49"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ABD077D"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93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0D50354"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c>
          <w:tcPr>
            <w:tcW w:w="1265" w:type="dxa"/>
            <w:vMerge/>
            <w:tcBorders>
              <w:top w:val="single" w:sz="4" w:space="0" w:color="auto"/>
              <w:left w:val="single" w:sz="4" w:space="0" w:color="auto"/>
              <w:bottom w:val="single" w:sz="4" w:space="0" w:color="000000"/>
              <w:right w:val="double" w:sz="4" w:space="0" w:color="auto"/>
            </w:tcBorders>
            <w:shd w:val="clear" w:color="auto" w:fill="auto"/>
            <w:vAlign w:val="center"/>
            <w:hideMark/>
          </w:tcPr>
          <w:p w14:paraId="56ED7AD7"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p>
        </w:tc>
      </w:tr>
      <w:tr w:rsidR="003F6E00" w:rsidRPr="003F6E00" w14:paraId="1C41B706"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auto" w:fill="auto"/>
            <w:noWrap/>
            <w:vAlign w:val="center"/>
            <w:hideMark/>
          </w:tcPr>
          <w:p w14:paraId="4737EE95"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Јануар</w:t>
            </w:r>
          </w:p>
        </w:tc>
        <w:tc>
          <w:tcPr>
            <w:tcW w:w="1265" w:type="dxa"/>
            <w:tcBorders>
              <w:top w:val="nil"/>
              <w:left w:val="nil"/>
              <w:bottom w:val="single" w:sz="4" w:space="0" w:color="auto"/>
              <w:right w:val="single" w:sz="4" w:space="0" w:color="auto"/>
            </w:tcBorders>
            <w:shd w:val="clear" w:color="auto" w:fill="auto"/>
            <w:noWrap/>
            <w:vAlign w:val="center"/>
            <w:hideMark/>
          </w:tcPr>
          <w:p w14:paraId="47C8A6A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1.491.134</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77AEAE1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178.564</w:t>
            </w:r>
          </w:p>
        </w:tc>
        <w:tc>
          <w:tcPr>
            <w:tcW w:w="1299" w:type="dxa"/>
            <w:tcBorders>
              <w:top w:val="nil"/>
              <w:left w:val="nil"/>
              <w:bottom w:val="single" w:sz="4" w:space="0" w:color="auto"/>
              <w:right w:val="single" w:sz="4" w:space="0" w:color="auto"/>
            </w:tcBorders>
            <w:shd w:val="clear" w:color="000000" w:fill="FFFFFF"/>
            <w:noWrap/>
            <w:vAlign w:val="center"/>
            <w:hideMark/>
          </w:tcPr>
          <w:p w14:paraId="035A46A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6.768,00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395576D2"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1.727</w:t>
            </w:r>
          </w:p>
        </w:tc>
        <w:tc>
          <w:tcPr>
            <w:tcW w:w="1491" w:type="dxa"/>
            <w:tcBorders>
              <w:top w:val="nil"/>
              <w:left w:val="nil"/>
              <w:bottom w:val="single" w:sz="4" w:space="0" w:color="auto"/>
              <w:right w:val="single" w:sz="4" w:space="0" w:color="auto"/>
            </w:tcBorders>
            <w:shd w:val="clear" w:color="auto" w:fill="auto"/>
            <w:noWrap/>
            <w:vAlign w:val="center"/>
            <w:hideMark/>
          </w:tcPr>
          <w:p w14:paraId="1EBC1D5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1.497.902</w:t>
            </w:r>
          </w:p>
        </w:tc>
        <w:tc>
          <w:tcPr>
            <w:tcW w:w="1340" w:type="dxa"/>
            <w:tcBorders>
              <w:top w:val="nil"/>
              <w:left w:val="nil"/>
              <w:bottom w:val="single" w:sz="4" w:space="0" w:color="auto"/>
              <w:right w:val="single" w:sz="4" w:space="0" w:color="auto"/>
            </w:tcBorders>
            <w:shd w:val="clear" w:color="auto" w:fill="auto"/>
            <w:noWrap/>
            <w:vAlign w:val="center"/>
            <w:hideMark/>
          </w:tcPr>
          <w:p w14:paraId="31BDB41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349.028</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55B3E13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55.571</w:t>
            </w:r>
          </w:p>
        </w:tc>
        <w:tc>
          <w:tcPr>
            <w:tcW w:w="1265" w:type="dxa"/>
            <w:tcBorders>
              <w:top w:val="nil"/>
              <w:left w:val="nil"/>
              <w:bottom w:val="single" w:sz="4" w:space="0" w:color="auto"/>
              <w:right w:val="double" w:sz="4" w:space="0" w:color="auto"/>
            </w:tcBorders>
            <w:shd w:val="clear" w:color="auto" w:fill="auto"/>
            <w:noWrap/>
            <w:vAlign w:val="center"/>
            <w:hideMark/>
          </w:tcPr>
          <w:p w14:paraId="70D4515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235.863</w:t>
            </w:r>
          </w:p>
        </w:tc>
      </w:tr>
      <w:tr w:rsidR="003F6E00" w:rsidRPr="003F6E00" w14:paraId="56107900"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2017260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Фебруар</w:t>
            </w:r>
          </w:p>
        </w:tc>
        <w:tc>
          <w:tcPr>
            <w:tcW w:w="1265" w:type="dxa"/>
            <w:tcBorders>
              <w:top w:val="nil"/>
              <w:left w:val="nil"/>
              <w:bottom w:val="single" w:sz="4" w:space="0" w:color="auto"/>
              <w:right w:val="single" w:sz="4" w:space="0" w:color="auto"/>
            </w:tcBorders>
            <w:shd w:val="clear" w:color="auto" w:fill="auto"/>
            <w:noWrap/>
            <w:vAlign w:val="center"/>
            <w:hideMark/>
          </w:tcPr>
          <w:p w14:paraId="331B24B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1.293.576</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335BC36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161.293</w:t>
            </w:r>
          </w:p>
        </w:tc>
        <w:tc>
          <w:tcPr>
            <w:tcW w:w="1299" w:type="dxa"/>
            <w:tcBorders>
              <w:top w:val="nil"/>
              <w:left w:val="nil"/>
              <w:bottom w:val="single" w:sz="4" w:space="0" w:color="auto"/>
              <w:right w:val="single" w:sz="4" w:space="0" w:color="auto"/>
            </w:tcBorders>
            <w:shd w:val="clear" w:color="000000" w:fill="FFFFFF"/>
            <w:noWrap/>
            <w:vAlign w:val="center"/>
            <w:hideMark/>
          </w:tcPr>
          <w:p w14:paraId="626491EC"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6.883,00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473EF17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1.748</w:t>
            </w:r>
          </w:p>
        </w:tc>
        <w:tc>
          <w:tcPr>
            <w:tcW w:w="1491" w:type="dxa"/>
            <w:tcBorders>
              <w:top w:val="nil"/>
              <w:left w:val="nil"/>
              <w:bottom w:val="single" w:sz="4" w:space="0" w:color="auto"/>
              <w:right w:val="single" w:sz="4" w:space="0" w:color="auto"/>
            </w:tcBorders>
            <w:shd w:val="clear" w:color="auto" w:fill="auto"/>
            <w:noWrap/>
            <w:vAlign w:val="center"/>
            <w:hideMark/>
          </w:tcPr>
          <w:p w14:paraId="54C216D4"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1.300.459</w:t>
            </w:r>
          </w:p>
        </w:tc>
        <w:tc>
          <w:tcPr>
            <w:tcW w:w="1340" w:type="dxa"/>
            <w:tcBorders>
              <w:top w:val="nil"/>
              <w:left w:val="nil"/>
              <w:bottom w:val="single" w:sz="4" w:space="0" w:color="auto"/>
              <w:right w:val="single" w:sz="4" w:space="0" w:color="auto"/>
            </w:tcBorders>
            <w:shd w:val="clear" w:color="000000" w:fill="FFFFFF"/>
            <w:noWrap/>
            <w:vAlign w:val="center"/>
            <w:hideMark/>
          </w:tcPr>
          <w:p w14:paraId="34F2B07D"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291.729</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5D696D58"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46.012</w:t>
            </w:r>
          </w:p>
        </w:tc>
        <w:tc>
          <w:tcPr>
            <w:tcW w:w="1265" w:type="dxa"/>
            <w:tcBorders>
              <w:top w:val="nil"/>
              <w:left w:val="nil"/>
              <w:bottom w:val="single" w:sz="4" w:space="0" w:color="auto"/>
              <w:right w:val="double" w:sz="4" w:space="0" w:color="auto"/>
            </w:tcBorders>
            <w:shd w:val="clear" w:color="auto" w:fill="auto"/>
            <w:noWrap/>
            <w:vAlign w:val="center"/>
            <w:hideMark/>
          </w:tcPr>
          <w:p w14:paraId="3094C32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209.053</w:t>
            </w:r>
          </w:p>
        </w:tc>
      </w:tr>
      <w:tr w:rsidR="003F6E00" w:rsidRPr="003F6E00" w14:paraId="2C5D9170"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50FEE52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Март</w:t>
            </w:r>
          </w:p>
        </w:tc>
        <w:tc>
          <w:tcPr>
            <w:tcW w:w="1265" w:type="dxa"/>
            <w:tcBorders>
              <w:top w:val="nil"/>
              <w:left w:val="nil"/>
              <w:bottom w:val="single" w:sz="4" w:space="0" w:color="auto"/>
              <w:right w:val="single" w:sz="4" w:space="0" w:color="auto"/>
            </w:tcBorders>
            <w:shd w:val="clear" w:color="auto" w:fill="auto"/>
            <w:noWrap/>
            <w:vAlign w:val="center"/>
            <w:hideMark/>
          </w:tcPr>
          <w:p w14:paraId="5DAA793D"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1.397.208</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6FF9F21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172.345</w:t>
            </w:r>
          </w:p>
        </w:tc>
        <w:tc>
          <w:tcPr>
            <w:tcW w:w="1299" w:type="dxa"/>
            <w:tcBorders>
              <w:top w:val="nil"/>
              <w:left w:val="nil"/>
              <w:bottom w:val="single" w:sz="4" w:space="0" w:color="auto"/>
              <w:right w:val="single" w:sz="4" w:space="0" w:color="auto"/>
            </w:tcBorders>
            <w:shd w:val="clear" w:color="000000" w:fill="FFFFFF"/>
            <w:noWrap/>
            <w:vAlign w:val="center"/>
            <w:hideMark/>
          </w:tcPr>
          <w:p w14:paraId="62C99A3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5.869,00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6B2E6155"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1.665</w:t>
            </w:r>
          </w:p>
        </w:tc>
        <w:tc>
          <w:tcPr>
            <w:tcW w:w="1491" w:type="dxa"/>
            <w:tcBorders>
              <w:top w:val="nil"/>
              <w:left w:val="nil"/>
              <w:bottom w:val="single" w:sz="4" w:space="0" w:color="auto"/>
              <w:right w:val="single" w:sz="4" w:space="0" w:color="auto"/>
            </w:tcBorders>
            <w:shd w:val="clear" w:color="auto" w:fill="auto"/>
            <w:noWrap/>
            <w:vAlign w:val="center"/>
            <w:hideMark/>
          </w:tcPr>
          <w:p w14:paraId="6D58F7E8"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1.403.077</w:t>
            </w:r>
          </w:p>
        </w:tc>
        <w:tc>
          <w:tcPr>
            <w:tcW w:w="1340" w:type="dxa"/>
            <w:tcBorders>
              <w:top w:val="nil"/>
              <w:left w:val="nil"/>
              <w:bottom w:val="single" w:sz="4" w:space="0" w:color="auto"/>
              <w:right w:val="single" w:sz="4" w:space="0" w:color="auto"/>
            </w:tcBorders>
            <w:shd w:val="clear" w:color="000000" w:fill="FFFFFF"/>
            <w:noWrap/>
            <w:vAlign w:val="center"/>
            <w:hideMark/>
          </w:tcPr>
          <w:p w14:paraId="092B6D34"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275.548</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6209295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43.045</w:t>
            </w:r>
          </w:p>
        </w:tc>
        <w:tc>
          <w:tcPr>
            <w:tcW w:w="1265" w:type="dxa"/>
            <w:tcBorders>
              <w:top w:val="nil"/>
              <w:left w:val="nil"/>
              <w:bottom w:val="single" w:sz="4" w:space="0" w:color="auto"/>
              <w:right w:val="double" w:sz="4" w:space="0" w:color="auto"/>
            </w:tcBorders>
            <w:shd w:val="clear" w:color="auto" w:fill="auto"/>
            <w:noWrap/>
            <w:vAlign w:val="center"/>
            <w:hideMark/>
          </w:tcPr>
          <w:p w14:paraId="148423C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217.055</w:t>
            </w:r>
          </w:p>
        </w:tc>
      </w:tr>
      <w:tr w:rsidR="003F6E00" w:rsidRPr="003F6E00" w14:paraId="2D08248E"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1CA1511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Април</w:t>
            </w:r>
          </w:p>
        </w:tc>
        <w:tc>
          <w:tcPr>
            <w:tcW w:w="1265" w:type="dxa"/>
            <w:tcBorders>
              <w:top w:val="nil"/>
              <w:left w:val="nil"/>
              <w:bottom w:val="single" w:sz="4" w:space="0" w:color="auto"/>
              <w:right w:val="single" w:sz="4" w:space="0" w:color="auto"/>
            </w:tcBorders>
            <w:shd w:val="clear" w:color="auto" w:fill="auto"/>
            <w:noWrap/>
            <w:vAlign w:val="center"/>
            <w:hideMark/>
          </w:tcPr>
          <w:p w14:paraId="73B11CF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1.433.447</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6CB25892"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172.935</w:t>
            </w:r>
          </w:p>
        </w:tc>
        <w:tc>
          <w:tcPr>
            <w:tcW w:w="1299" w:type="dxa"/>
            <w:tcBorders>
              <w:top w:val="nil"/>
              <w:left w:val="nil"/>
              <w:bottom w:val="single" w:sz="4" w:space="0" w:color="auto"/>
              <w:right w:val="single" w:sz="4" w:space="0" w:color="auto"/>
            </w:tcBorders>
            <w:shd w:val="clear" w:color="000000" w:fill="FFFFFF"/>
            <w:noWrap/>
            <w:vAlign w:val="center"/>
            <w:hideMark/>
          </w:tcPr>
          <w:p w14:paraId="10FCD5A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6.244,00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4E9CF77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1.248</w:t>
            </w:r>
          </w:p>
        </w:tc>
        <w:tc>
          <w:tcPr>
            <w:tcW w:w="1491" w:type="dxa"/>
            <w:tcBorders>
              <w:top w:val="nil"/>
              <w:left w:val="nil"/>
              <w:bottom w:val="single" w:sz="4" w:space="0" w:color="auto"/>
              <w:right w:val="single" w:sz="4" w:space="0" w:color="auto"/>
            </w:tcBorders>
            <w:shd w:val="clear" w:color="auto" w:fill="auto"/>
            <w:noWrap/>
            <w:vAlign w:val="center"/>
            <w:hideMark/>
          </w:tcPr>
          <w:p w14:paraId="76CEE9A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1.439.691</w:t>
            </w:r>
          </w:p>
        </w:tc>
        <w:tc>
          <w:tcPr>
            <w:tcW w:w="1340" w:type="dxa"/>
            <w:tcBorders>
              <w:top w:val="nil"/>
              <w:left w:val="nil"/>
              <w:bottom w:val="single" w:sz="4" w:space="0" w:color="auto"/>
              <w:right w:val="single" w:sz="4" w:space="0" w:color="auto"/>
            </w:tcBorders>
            <w:shd w:val="clear" w:color="000000" w:fill="FFFFFF"/>
            <w:noWrap/>
            <w:vAlign w:val="center"/>
            <w:hideMark/>
          </w:tcPr>
          <w:p w14:paraId="7AE749F7"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256.480</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160D8AE2"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38.625</w:t>
            </w:r>
          </w:p>
        </w:tc>
        <w:tc>
          <w:tcPr>
            <w:tcW w:w="1265" w:type="dxa"/>
            <w:tcBorders>
              <w:top w:val="nil"/>
              <w:left w:val="nil"/>
              <w:bottom w:val="single" w:sz="4" w:space="0" w:color="auto"/>
              <w:right w:val="double" w:sz="4" w:space="0" w:color="auto"/>
            </w:tcBorders>
            <w:shd w:val="clear" w:color="auto" w:fill="auto"/>
            <w:noWrap/>
            <w:vAlign w:val="center"/>
            <w:hideMark/>
          </w:tcPr>
          <w:p w14:paraId="2095C73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212.809</w:t>
            </w:r>
          </w:p>
        </w:tc>
      </w:tr>
      <w:tr w:rsidR="003F6E00" w:rsidRPr="003F6E00" w14:paraId="55E33CDD"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2C6F2F6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Мај</w:t>
            </w:r>
          </w:p>
        </w:tc>
        <w:tc>
          <w:tcPr>
            <w:tcW w:w="1265" w:type="dxa"/>
            <w:tcBorders>
              <w:top w:val="nil"/>
              <w:left w:val="nil"/>
              <w:bottom w:val="single" w:sz="4" w:space="0" w:color="auto"/>
              <w:right w:val="single" w:sz="4" w:space="0" w:color="auto"/>
            </w:tcBorders>
            <w:shd w:val="clear" w:color="auto" w:fill="auto"/>
            <w:noWrap/>
            <w:vAlign w:val="center"/>
            <w:hideMark/>
          </w:tcPr>
          <w:p w14:paraId="407B729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1.198.855</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5AE8E134"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148.921</w:t>
            </w:r>
          </w:p>
        </w:tc>
        <w:tc>
          <w:tcPr>
            <w:tcW w:w="1299" w:type="dxa"/>
            <w:tcBorders>
              <w:top w:val="nil"/>
              <w:left w:val="nil"/>
              <w:bottom w:val="single" w:sz="4" w:space="0" w:color="auto"/>
              <w:right w:val="single" w:sz="4" w:space="0" w:color="auto"/>
            </w:tcBorders>
            <w:shd w:val="clear" w:color="000000" w:fill="FFFFFF"/>
            <w:noWrap/>
            <w:vAlign w:val="center"/>
            <w:hideMark/>
          </w:tcPr>
          <w:p w14:paraId="33145E82"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6.383,00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2F7A7A2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1.282</w:t>
            </w:r>
          </w:p>
        </w:tc>
        <w:tc>
          <w:tcPr>
            <w:tcW w:w="1491" w:type="dxa"/>
            <w:tcBorders>
              <w:top w:val="nil"/>
              <w:left w:val="nil"/>
              <w:bottom w:val="single" w:sz="4" w:space="0" w:color="auto"/>
              <w:right w:val="single" w:sz="4" w:space="0" w:color="auto"/>
            </w:tcBorders>
            <w:shd w:val="clear" w:color="auto" w:fill="auto"/>
            <w:noWrap/>
            <w:vAlign w:val="center"/>
            <w:hideMark/>
          </w:tcPr>
          <w:p w14:paraId="08AD8E67"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1.205.238</w:t>
            </w:r>
          </w:p>
        </w:tc>
        <w:tc>
          <w:tcPr>
            <w:tcW w:w="1340" w:type="dxa"/>
            <w:tcBorders>
              <w:top w:val="nil"/>
              <w:left w:val="nil"/>
              <w:bottom w:val="single" w:sz="4" w:space="0" w:color="auto"/>
              <w:right w:val="single" w:sz="4" w:space="0" w:color="auto"/>
            </w:tcBorders>
            <w:shd w:val="clear" w:color="000000" w:fill="FFFFFF"/>
            <w:noWrap/>
            <w:vAlign w:val="center"/>
            <w:hideMark/>
          </w:tcPr>
          <w:p w14:paraId="053CC38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286.403</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07262881"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41.853</w:t>
            </w:r>
          </w:p>
        </w:tc>
        <w:tc>
          <w:tcPr>
            <w:tcW w:w="1265" w:type="dxa"/>
            <w:tcBorders>
              <w:top w:val="nil"/>
              <w:left w:val="nil"/>
              <w:bottom w:val="single" w:sz="4" w:space="0" w:color="auto"/>
              <w:right w:val="double" w:sz="4" w:space="0" w:color="auto"/>
            </w:tcBorders>
            <w:shd w:val="clear" w:color="auto" w:fill="auto"/>
            <w:noWrap/>
            <w:vAlign w:val="center"/>
            <w:hideMark/>
          </w:tcPr>
          <w:p w14:paraId="5DEC862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192.056</w:t>
            </w:r>
          </w:p>
        </w:tc>
      </w:tr>
      <w:tr w:rsidR="003F6E00" w:rsidRPr="003F6E00" w14:paraId="092581C8"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09A2DB0E" w14:textId="617D3789"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Јуни</w:t>
            </w:r>
          </w:p>
        </w:tc>
        <w:tc>
          <w:tcPr>
            <w:tcW w:w="1265" w:type="dxa"/>
            <w:tcBorders>
              <w:top w:val="nil"/>
              <w:left w:val="nil"/>
              <w:bottom w:val="single" w:sz="4" w:space="0" w:color="auto"/>
              <w:right w:val="single" w:sz="4" w:space="0" w:color="auto"/>
            </w:tcBorders>
            <w:shd w:val="clear" w:color="auto" w:fill="auto"/>
            <w:noWrap/>
            <w:vAlign w:val="center"/>
            <w:hideMark/>
          </w:tcPr>
          <w:p w14:paraId="47BA69B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1.460.748</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5576BC8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178.049</w:t>
            </w:r>
          </w:p>
        </w:tc>
        <w:tc>
          <w:tcPr>
            <w:tcW w:w="1299" w:type="dxa"/>
            <w:tcBorders>
              <w:top w:val="nil"/>
              <w:left w:val="nil"/>
              <w:bottom w:val="single" w:sz="4" w:space="0" w:color="auto"/>
              <w:right w:val="single" w:sz="4" w:space="0" w:color="auto"/>
            </w:tcBorders>
            <w:shd w:val="clear" w:color="000000" w:fill="FFFFFF"/>
            <w:noWrap/>
            <w:vAlign w:val="center"/>
            <w:hideMark/>
          </w:tcPr>
          <w:p w14:paraId="472BEE4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5.505,00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7B60BBB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1.126</w:t>
            </w:r>
          </w:p>
        </w:tc>
        <w:tc>
          <w:tcPr>
            <w:tcW w:w="1491" w:type="dxa"/>
            <w:tcBorders>
              <w:top w:val="nil"/>
              <w:left w:val="nil"/>
              <w:bottom w:val="single" w:sz="4" w:space="0" w:color="auto"/>
              <w:right w:val="single" w:sz="4" w:space="0" w:color="auto"/>
            </w:tcBorders>
            <w:shd w:val="clear" w:color="auto" w:fill="auto"/>
            <w:noWrap/>
            <w:vAlign w:val="center"/>
            <w:hideMark/>
          </w:tcPr>
          <w:p w14:paraId="490F0000"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1.466.253</w:t>
            </w:r>
          </w:p>
        </w:tc>
        <w:tc>
          <w:tcPr>
            <w:tcW w:w="1340" w:type="dxa"/>
            <w:tcBorders>
              <w:top w:val="nil"/>
              <w:left w:val="nil"/>
              <w:bottom w:val="single" w:sz="4" w:space="0" w:color="auto"/>
              <w:right w:val="single" w:sz="4" w:space="0" w:color="auto"/>
            </w:tcBorders>
            <w:shd w:val="clear" w:color="000000" w:fill="FFFFFF"/>
            <w:noWrap/>
            <w:vAlign w:val="center"/>
            <w:hideMark/>
          </w:tcPr>
          <w:p w14:paraId="5F7FDEA2"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304.423</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478CD680"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44.616</w:t>
            </w:r>
          </w:p>
        </w:tc>
        <w:tc>
          <w:tcPr>
            <w:tcW w:w="1265" w:type="dxa"/>
            <w:tcBorders>
              <w:top w:val="nil"/>
              <w:left w:val="nil"/>
              <w:bottom w:val="single" w:sz="4" w:space="0" w:color="auto"/>
              <w:right w:val="double" w:sz="4" w:space="0" w:color="auto"/>
            </w:tcBorders>
            <w:shd w:val="clear" w:color="auto" w:fill="auto"/>
            <w:noWrap/>
            <w:vAlign w:val="center"/>
            <w:hideMark/>
          </w:tcPr>
          <w:p w14:paraId="010DCAB0"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223.791</w:t>
            </w:r>
          </w:p>
        </w:tc>
      </w:tr>
      <w:tr w:rsidR="003F6E00" w:rsidRPr="003F6E00" w14:paraId="4559A3B1"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7EF07FD7"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Јули</w:t>
            </w:r>
          </w:p>
        </w:tc>
        <w:tc>
          <w:tcPr>
            <w:tcW w:w="1265" w:type="dxa"/>
            <w:tcBorders>
              <w:top w:val="nil"/>
              <w:left w:val="nil"/>
              <w:bottom w:val="single" w:sz="4" w:space="0" w:color="auto"/>
              <w:right w:val="single" w:sz="4" w:space="0" w:color="auto"/>
            </w:tcBorders>
            <w:shd w:val="clear" w:color="auto" w:fill="auto"/>
            <w:noWrap/>
            <w:vAlign w:val="center"/>
            <w:hideMark/>
          </w:tcPr>
          <w:p w14:paraId="6B654A8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1.467.797</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27EA4451"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178.023</w:t>
            </w:r>
          </w:p>
        </w:tc>
        <w:tc>
          <w:tcPr>
            <w:tcW w:w="1299" w:type="dxa"/>
            <w:tcBorders>
              <w:top w:val="nil"/>
              <w:left w:val="nil"/>
              <w:bottom w:val="single" w:sz="4" w:space="0" w:color="auto"/>
              <w:right w:val="single" w:sz="4" w:space="0" w:color="auto"/>
            </w:tcBorders>
            <w:shd w:val="clear" w:color="000000" w:fill="FFFFFF"/>
            <w:noWrap/>
            <w:vAlign w:val="center"/>
            <w:hideMark/>
          </w:tcPr>
          <w:p w14:paraId="614B8E59"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4.353,00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2AA0CBA4"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921</w:t>
            </w:r>
          </w:p>
        </w:tc>
        <w:tc>
          <w:tcPr>
            <w:tcW w:w="1491" w:type="dxa"/>
            <w:tcBorders>
              <w:top w:val="nil"/>
              <w:left w:val="nil"/>
              <w:bottom w:val="single" w:sz="4" w:space="0" w:color="auto"/>
              <w:right w:val="single" w:sz="4" w:space="0" w:color="auto"/>
            </w:tcBorders>
            <w:shd w:val="clear" w:color="auto" w:fill="auto"/>
            <w:noWrap/>
            <w:vAlign w:val="center"/>
            <w:hideMark/>
          </w:tcPr>
          <w:p w14:paraId="75B12E3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1.472.150</w:t>
            </w:r>
          </w:p>
        </w:tc>
        <w:tc>
          <w:tcPr>
            <w:tcW w:w="1340" w:type="dxa"/>
            <w:tcBorders>
              <w:top w:val="nil"/>
              <w:left w:val="nil"/>
              <w:bottom w:val="single" w:sz="4" w:space="0" w:color="auto"/>
              <w:right w:val="single" w:sz="4" w:space="0" w:color="auto"/>
            </w:tcBorders>
            <w:shd w:val="clear" w:color="000000" w:fill="FFFFFF"/>
            <w:noWrap/>
            <w:vAlign w:val="center"/>
            <w:hideMark/>
          </w:tcPr>
          <w:p w14:paraId="2946D371"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372.387</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1D2A596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54.950</w:t>
            </w:r>
          </w:p>
        </w:tc>
        <w:tc>
          <w:tcPr>
            <w:tcW w:w="1265" w:type="dxa"/>
            <w:tcBorders>
              <w:top w:val="nil"/>
              <w:left w:val="nil"/>
              <w:bottom w:val="single" w:sz="4" w:space="0" w:color="auto"/>
              <w:right w:val="double" w:sz="4" w:space="0" w:color="auto"/>
            </w:tcBorders>
            <w:shd w:val="clear" w:color="auto" w:fill="auto"/>
            <w:noWrap/>
            <w:vAlign w:val="center"/>
            <w:hideMark/>
          </w:tcPr>
          <w:p w14:paraId="7CB4F64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233.894</w:t>
            </w:r>
          </w:p>
        </w:tc>
      </w:tr>
      <w:tr w:rsidR="003F6E00" w:rsidRPr="003F6E00" w14:paraId="5A264127"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1AE98E4D" w14:textId="1BC85ABD"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Август</w:t>
            </w:r>
          </w:p>
        </w:tc>
        <w:tc>
          <w:tcPr>
            <w:tcW w:w="1265" w:type="dxa"/>
            <w:tcBorders>
              <w:top w:val="nil"/>
              <w:left w:val="nil"/>
              <w:bottom w:val="single" w:sz="4" w:space="0" w:color="auto"/>
              <w:right w:val="single" w:sz="4" w:space="0" w:color="auto"/>
            </w:tcBorders>
            <w:shd w:val="clear" w:color="auto" w:fill="auto"/>
            <w:noWrap/>
            <w:vAlign w:val="center"/>
            <w:hideMark/>
          </w:tcPr>
          <w:p w14:paraId="0D04E104"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1.446.367</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0F38FD0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177.725</w:t>
            </w:r>
          </w:p>
        </w:tc>
        <w:tc>
          <w:tcPr>
            <w:tcW w:w="1299" w:type="dxa"/>
            <w:tcBorders>
              <w:top w:val="nil"/>
              <w:left w:val="nil"/>
              <w:bottom w:val="single" w:sz="4" w:space="0" w:color="auto"/>
              <w:right w:val="single" w:sz="4" w:space="0" w:color="auto"/>
            </w:tcBorders>
            <w:shd w:val="clear" w:color="000000" w:fill="FFFFFF"/>
            <w:noWrap/>
            <w:vAlign w:val="center"/>
            <w:hideMark/>
          </w:tcPr>
          <w:p w14:paraId="18505761"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4.477,00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5D34E98C"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972</w:t>
            </w:r>
          </w:p>
        </w:tc>
        <w:tc>
          <w:tcPr>
            <w:tcW w:w="1491" w:type="dxa"/>
            <w:tcBorders>
              <w:top w:val="nil"/>
              <w:left w:val="nil"/>
              <w:bottom w:val="single" w:sz="4" w:space="0" w:color="auto"/>
              <w:right w:val="single" w:sz="4" w:space="0" w:color="auto"/>
            </w:tcBorders>
            <w:shd w:val="clear" w:color="auto" w:fill="auto"/>
            <w:noWrap/>
            <w:vAlign w:val="center"/>
            <w:hideMark/>
          </w:tcPr>
          <w:p w14:paraId="51F07A5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1.450.844</w:t>
            </w:r>
          </w:p>
        </w:tc>
        <w:tc>
          <w:tcPr>
            <w:tcW w:w="1340" w:type="dxa"/>
            <w:tcBorders>
              <w:top w:val="nil"/>
              <w:left w:val="nil"/>
              <w:bottom w:val="single" w:sz="4" w:space="0" w:color="auto"/>
              <w:right w:val="single" w:sz="4" w:space="0" w:color="auto"/>
            </w:tcBorders>
            <w:shd w:val="clear" w:color="000000" w:fill="FFFFFF"/>
            <w:noWrap/>
            <w:vAlign w:val="center"/>
            <w:hideMark/>
          </w:tcPr>
          <w:p w14:paraId="1193788A"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338.634</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6183FA6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48.072</w:t>
            </w:r>
          </w:p>
        </w:tc>
        <w:tc>
          <w:tcPr>
            <w:tcW w:w="1265" w:type="dxa"/>
            <w:tcBorders>
              <w:top w:val="nil"/>
              <w:left w:val="nil"/>
              <w:bottom w:val="single" w:sz="4" w:space="0" w:color="auto"/>
              <w:right w:val="double" w:sz="4" w:space="0" w:color="auto"/>
            </w:tcBorders>
            <w:shd w:val="clear" w:color="auto" w:fill="auto"/>
            <w:noWrap/>
            <w:vAlign w:val="center"/>
            <w:hideMark/>
          </w:tcPr>
          <w:p w14:paraId="1F2B45EC"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226.769</w:t>
            </w:r>
          </w:p>
        </w:tc>
      </w:tr>
      <w:tr w:rsidR="003F6E00" w:rsidRPr="003F6E00" w14:paraId="30A72C86"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089E6DE2"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Септембар</w:t>
            </w:r>
          </w:p>
        </w:tc>
        <w:tc>
          <w:tcPr>
            <w:tcW w:w="1265" w:type="dxa"/>
            <w:tcBorders>
              <w:top w:val="nil"/>
              <w:left w:val="nil"/>
              <w:bottom w:val="single" w:sz="4" w:space="0" w:color="auto"/>
              <w:right w:val="single" w:sz="4" w:space="0" w:color="auto"/>
            </w:tcBorders>
            <w:shd w:val="clear" w:color="auto" w:fill="auto"/>
            <w:noWrap/>
            <w:vAlign w:val="center"/>
            <w:hideMark/>
          </w:tcPr>
          <w:p w14:paraId="40EA1C1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1.365.473</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70457A65"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166.842</w:t>
            </w:r>
          </w:p>
        </w:tc>
        <w:tc>
          <w:tcPr>
            <w:tcW w:w="1299" w:type="dxa"/>
            <w:tcBorders>
              <w:top w:val="nil"/>
              <w:left w:val="nil"/>
              <w:bottom w:val="single" w:sz="4" w:space="0" w:color="auto"/>
              <w:right w:val="single" w:sz="4" w:space="0" w:color="auto"/>
            </w:tcBorders>
            <w:shd w:val="clear" w:color="000000" w:fill="FFFFFF"/>
            <w:noWrap/>
            <w:vAlign w:val="center"/>
            <w:hideMark/>
          </w:tcPr>
          <w:p w14:paraId="34756A2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5.549,00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1777395C"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1.168</w:t>
            </w:r>
          </w:p>
        </w:tc>
        <w:tc>
          <w:tcPr>
            <w:tcW w:w="1491" w:type="dxa"/>
            <w:tcBorders>
              <w:top w:val="nil"/>
              <w:left w:val="nil"/>
              <w:bottom w:val="single" w:sz="4" w:space="0" w:color="auto"/>
              <w:right w:val="single" w:sz="4" w:space="0" w:color="auto"/>
            </w:tcBorders>
            <w:shd w:val="clear" w:color="auto" w:fill="auto"/>
            <w:noWrap/>
            <w:vAlign w:val="center"/>
            <w:hideMark/>
          </w:tcPr>
          <w:p w14:paraId="53E03F4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1.371.022</w:t>
            </w:r>
          </w:p>
        </w:tc>
        <w:tc>
          <w:tcPr>
            <w:tcW w:w="1340" w:type="dxa"/>
            <w:tcBorders>
              <w:top w:val="nil"/>
              <w:left w:val="nil"/>
              <w:bottom w:val="single" w:sz="4" w:space="0" w:color="auto"/>
              <w:right w:val="single" w:sz="4" w:space="0" w:color="auto"/>
            </w:tcBorders>
            <w:shd w:val="clear" w:color="000000" w:fill="FFFFFF"/>
            <w:noWrap/>
            <w:vAlign w:val="center"/>
            <w:hideMark/>
          </w:tcPr>
          <w:p w14:paraId="5CE99F1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307.083</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098892E4"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43.512</w:t>
            </w:r>
          </w:p>
        </w:tc>
        <w:tc>
          <w:tcPr>
            <w:tcW w:w="1265" w:type="dxa"/>
            <w:tcBorders>
              <w:top w:val="nil"/>
              <w:left w:val="nil"/>
              <w:bottom w:val="single" w:sz="4" w:space="0" w:color="auto"/>
              <w:right w:val="double" w:sz="4" w:space="0" w:color="auto"/>
            </w:tcBorders>
            <w:shd w:val="clear" w:color="auto" w:fill="auto"/>
            <w:noWrap/>
            <w:vAlign w:val="center"/>
            <w:hideMark/>
          </w:tcPr>
          <w:p w14:paraId="5777F96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211.522</w:t>
            </w:r>
          </w:p>
        </w:tc>
      </w:tr>
      <w:tr w:rsidR="003F6E00" w:rsidRPr="003F6E00" w14:paraId="5B19BCF6"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000000" w:fill="FFFFFF"/>
            <w:noWrap/>
            <w:vAlign w:val="center"/>
            <w:hideMark/>
          </w:tcPr>
          <w:p w14:paraId="1863D731"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Октобар</w:t>
            </w:r>
          </w:p>
        </w:tc>
        <w:tc>
          <w:tcPr>
            <w:tcW w:w="1265" w:type="dxa"/>
            <w:tcBorders>
              <w:top w:val="nil"/>
              <w:left w:val="nil"/>
              <w:bottom w:val="single" w:sz="4" w:space="0" w:color="auto"/>
              <w:right w:val="single" w:sz="4" w:space="0" w:color="auto"/>
            </w:tcBorders>
            <w:shd w:val="clear" w:color="auto" w:fill="auto"/>
            <w:noWrap/>
            <w:vAlign w:val="center"/>
            <w:hideMark/>
          </w:tcPr>
          <w:p w14:paraId="4943235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1.401.768</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2FB0288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171.079</w:t>
            </w:r>
          </w:p>
        </w:tc>
        <w:tc>
          <w:tcPr>
            <w:tcW w:w="1299" w:type="dxa"/>
            <w:tcBorders>
              <w:top w:val="nil"/>
              <w:left w:val="nil"/>
              <w:bottom w:val="single" w:sz="4" w:space="0" w:color="auto"/>
              <w:right w:val="single" w:sz="4" w:space="0" w:color="auto"/>
            </w:tcBorders>
            <w:shd w:val="clear" w:color="000000" w:fill="FFFFFF"/>
            <w:noWrap/>
            <w:vAlign w:val="center"/>
            <w:hideMark/>
          </w:tcPr>
          <w:p w14:paraId="140EE3E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5.634,00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1A493B15"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1.461</w:t>
            </w:r>
          </w:p>
        </w:tc>
        <w:tc>
          <w:tcPr>
            <w:tcW w:w="1491" w:type="dxa"/>
            <w:tcBorders>
              <w:top w:val="nil"/>
              <w:left w:val="nil"/>
              <w:bottom w:val="single" w:sz="4" w:space="0" w:color="auto"/>
              <w:right w:val="single" w:sz="4" w:space="0" w:color="auto"/>
            </w:tcBorders>
            <w:shd w:val="clear" w:color="auto" w:fill="auto"/>
            <w:noWrap/>
            <w:vAlign w:val="center"/>
            <w:hideMark/>
          </w:tcPr>
          <w:p w14:paraId="066C5047"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1.407.402</w:t>
            </w:r>
          </w:p>
        </w:tc>
        <w:tc>
          <w:tcPr>
            <w:tcW w:w="1340" w:type="dxa"/>
            <w:tcBorders>
              <w:top w:val="nil"/>
              <w:left w:val="nil"/>
              <w:bottom w:val="single" w:sz="4" w:space="0" w:color="auto"/>
              <w:right w:val="single" w:sz="4" w:space="0" w:color="auto"/>
            </w:tcBorders>
            <w:shd w:val="clear" w:color="000000" w:fill="FFFFFF"/>
            <w:noWrap/>
            <w:vAlign w:val="center"/>
            <w:hideMark/>
          </w:tcPr>
          <w:p w14:paraId="0450576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327.558</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19352F28"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47.330</w:t>
            </w:r>
          </w:p>
        </w:tc>
        <w:tc>
          <w:tcPr>
            <w:tcW w:w="1265" w:type="dxa"/>
            <w:tcBorders>
              <w:top w:val="nil"/>
              <w:left w:val="nil"/>
              <w:bottom w:val="single" w:sz="4" w:space="0" w:color="auto"/>
              <w:right w:val="double" w:sz="4" w:space="0" w:color="auto"/>
            </w:tcBorders>
            <w:shd w:val="clear" w:color="auto" w:fill="auto"/>
            <w:noWrap/>
            <w:vAlign w:val="center"/>
            <w:hideMark/>
          </w:tcPr>
          <w:p w14:paraId="285EE23B"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219.871</w:t>
            </w:r>
          </w:p>
        </w:tc>
      </w:tr>
      <w:tr w:rsidR="003F6E00" w:rsidRPr="003F6E00" w14:paraId="326BB473"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auto" w:fill="auto"/>
            <w:noWrap/>
            <w:vAlign w:val="center"/>
            <w:hideMark/>
          </w:tcPr>
          <w:p w14:paraId="057306CF" w14:textId="704DC193"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Новембар</w:t>
            </w:r>
          </w:p>
        </w:tc>
        <w:tc>
          <w:tcPr>
            <w:tcW w:w="1265" w:type="dxa"/>
            <w:tcBorders>
              <w:top w:val="nil"/>
              <w:left w:val="nil"/>
              <w:bottom w:val="single" w:sz="4" w:space="0" w:color="auto"/>
              <w:right w:val="single" w:sz="4" w:space="0" w:color="auto"/>
            </w:tcBorders>
            <w:shd w:val="clear" w:color="auto" w:fill="auto"/>
            <w:noWrap/>
            <w:vAlign w:val="center"/>
            <w:hideMark/>
          </w:tcPr>
          <w:p w14:paraId="28D8D3B8"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1.365.295</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213F0D3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167.439</w:t>
            </w:r>
          </w:p>
        </w:tc>
        <w:tc>
          <w:tcPr>
            <w:tcW w:w="1299" w:type="dxa"/>
            <w:tcBorders>
              <w:top w:val="nil"/>
              <w:left w:val="nil"/>
              <w:bottom w:val="single" w:sz="4" w:space="0" w:color="auto"/>
              <w:right w:val="single" w:sz="4" w:space="0" w:color="auto"/>
            </w:tcBorders>
            <w:shd w:val="clear" w:color="000000" w:fill="FFFFFF"/>
            <w:noWrap/>
            <w:vAlign w:val="center"/>
            <w:hideMark/>
          </w:tcPr>
          <w:p w14:paraId="0AEBBD5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6.572,00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10CCA1A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1.663</w:t>
            </w:r>
          </w:p>
        </w:tc>
        <w:tc>
          <w:tcPr>
            <w:tcW w:w="1491" w:type="dxa"/>
            <w:tcBorders>
              <w:top w:val="nil"/>
              <w:left w:val="nil"/>
              <w:bottom w:val="single" w:sz="4" w:space="0" w:color="auto"/>
              <w:right w:val="single" w:sz="4" w:space="0" w:color="auto"/>
            </w:tcBorders>
            <w:shd w:val="clear" w:color="auto" w:fill="auto"/>
            <w:noWrap/>
            <w:vAlign w:val="center"/>
            <w:hideMark/>
          </w:tcPr>
          <w:p w14:paraId="15636495"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1.371.867</w:t>
            </w:r>
          </w:p>
        </w:tc>
        <w:tc>
          <w:tcPr>
            <w:tcW w:w="1340" w:type="dxa"/>
            <w:tcBorders>
              <w:top w:val="nil"/>
              <w:left w:val="nil"/>
              <w:bottom w:val="single" w:sz="4" w:space="0" w:color="auto"/>
              <w:right w:val="single" w:sz="4" w:space="0" w:color="auto"/>
            </w:tcBorders>
            <w:shd w:val="clear" w:color="auto" w:fill="auto"/>
            <w:noWrap/>
            <w:vAlign w:val="center"/>
            <w:hideMark/>
          </w:tcPr>
          <w:p w14:paraId="21166FD6"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321.610</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74CD380F"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45.107</w:t>
            </w:r>
          </w:p>
        </w:tc>
        <w:tc>
          <w:tcPr>
            <w:tcW w:w="1265" w:type="dxa"/>
            <w:tcBorders>
              <w:top w:val="nil"/>
              <w:left w:val="nil"/>
              <w:bottom w:val="single" w:sz="4" w:space="0" w:color="auto"/>
              <w:right w:val="double" w:sz="4" w:space="0" w:color="auto"/>
            </w:tcBorders>
            <w:shd w:val="clear" w:color="auto" w:fill="auto"/>
            <w:noWrap/>
            <w:vAlign w:val="center"/>
            <w:hideMark/>
          </w:tcPr>
          <w:p w14:paraId="7FEC970C"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214.209</w:t>
            </w:r>
          </w:p>
        </w:tc>
      </w:tr>
      <w:tr w:rsidR="003F6E00" w:rsidRPr="003F6E00" w14:paraId="22B44E6F"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auto" w:fill="auto"/>
            <w:noWrap/>
            <w:vAlign w:val="center"/>
            <w:hideMark/>
          </w:tcPr>
          <w:p w14:paraId="68F67AD0"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Децембар</w:t>
            </w:r>
          </w:p>
        </w:tc>
        <w:tc>
          <w:tcPr>
            <w:tcW w:w="1265" w:type="dxa"/>
            <w:tcBorders>
              <w:top w:val="nil"/>
              <w:left w:val="nil"/>
              <w:bottom w:val="single" w:sz="4" w:space="0" w:color="auto"/>
              <w:right w:val="single" w:sz="4" w:space="0" w:color="auto"/>
            </w:tcBorders>
            <w:shd w:val="clear" w:color="auto" w:fill="auto"/>
            <w:noWrap/>
            <w:vAlign w:val="center"/>
            <w:hideMark/>
          </w:tcPr>
          <w:p w14:paraId="52D27200"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1.479.861</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6E6C4E2D"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220.179</w:t>
            </w:r>
          </w:p>
        </w:tc>
        <w:tc>
          <w:tcPr>
            <w:tcW w:w="1299" w:type="dxa"/>
            <w:tcBorders>
              <w:top w:val="nil"/>
              <w:left w:val="nil"/>
              <w:bottom w:val="single" w:sz="4" w:space="0" w:color="auto"/>
              <w:right w:val="single" w:sz="4" w:space="0" w:color="auto"/>
            </w:tcBorders>
            <w:shd w:val="clear" w:color="000000" w:fill="FFFFFF"/>
            <w:noWrap/>
            <w:vAlign w:val="center"/>
            <w:hideMark/>
          </w:tcPr>
          <w:p w14:paraId="4C000EE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9.463,00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3949A098"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2.268</w:t>
            </w:r>
          </w:p>
        </w:tc>
        <w:tc>
          <w:tcPr>
            <w:tcW w:w="1491" w:type="dxa"/>
            <w:tcBorders>
              <w:top w:val="nil"/>
              <w:left w:val="nil"/>
              <w:bottom w:val="single" w:sz="4" w:space="0" w:color="auto"/>
              <w:right w:val="single" w:sz="4" w:space="0" w:color="auto"/>
            </w:tcBorders>
            <w:shd w:val="clear" w:color="auto" w:fill="auto"/>
            <w:noWrap/>
            <w:vAlign w:val="center"/>
            <w:hideMark/>
          </w:tcPr>
          <w:p w14:paraId="58A2C2C8"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1.489.324</w:t>
            </w:r>
          </w:p>
        </w:tc>
        <w:tc>
          <w:tcPr>
            <w:tcW w:w="1340" w:type="dxa"/>
            <w:tcBorders>
              <w:top w:val="nil"/>
              <w:left w:val="nil"/>
              <w:bottom w:val="single" w:sz="4" w:space="0" w:color="auto"/>
              <w:right w:val="single" w:sz="4" w:space="0" w:color="auto"/>
            </w:tcBorders>
            <w:shd w:val="clear" w:color="auto" w:fill="auto"/>
            <w:noWrap/>
            <w:vAlign w:val="center"/>
            <w:hideMark/>
          </w:tcPr>
          <w:p w14:paraId="77174B25"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300.582</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53AAB823"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47.528</w:t>
            </w:r>
          </w:p>
        </w:tc>
        <w:tc>
          <w:tcPr>
            <w:tcW w:w="1265" w:type="dxa"/>
            <w:tcBorders>
              <w:top w:val="nil"/>
              <w:left w:val="nil"/>
              <w:bottom w:val="single" w:sz="4" w:space="0" w:color="auto"/>
              <w:right w:val="double" w:sz="4" w:space="0" w:color="auto"/>
            </w:tcBorders>
            <w:shd w:val="clear" w:color="auto" w:fill="auto"/>
            <w:noWrap/>
            <w:vAlign w:val="center"/>
            <w:hideMark/>
          </w:tcPr>
          <w:p w14:paraId="5766ED8E" w14:textId="77777777" w:rsidR="003F6E00" w:rsidRPr="003F6E00" w:rsidRDefault="003F6E00" w:rsidP="003F6E00">
            <w:pPr>
              <w:spacing w:after="0" w:line="240" w:lineRule="auto"/>
              <w:jc w:val="center"/>
              <w:rPr>
                <w:rFonts w:ascii="Times New Roman" w:eastAsia="Times New Roman" w:hAnsi="Times New Roman" w:cs="Times New Roman"/>
                <w:color w:val="000000"/>
                <w:lang w:val="sr-Latn-BA" w:eastAsia="sr-Latn-BA"/>
              </w:rPr>
            </w:pPr>
            <w:r w:rsidRPr="003F6E00">
              <w:rPr>
                <w:rFonts w:ascii="Times New Roman" w:eastAsia="Times New Roman" w:hAnsi="Times New Roman" w:cs="Times New Roman"/>
                <w:color w:val="000000"/>
                <w:lang w:val="sr-Latn-BA" w:eastAsia="sr-Latn-BA"/>
              </w:rPr>
              <w:t>269.974</w:t>
            </w:r>
          </w:p>
        </w:tc>
      </w:tr>
      <w:tr w:rsidR="000F089C" w:rsidRPr="003F6E00" w14:paraId="2A4A8D2F"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auto" w:fill="DBE5F1" w:themeFill="accent1" w:themeFillTint="33"/>
            <w:noWrap/>
            <w:vAlign w:val="center"/>
            <w:hideMark/>
          </w:tcPr>
          <w:p w14:paraId="7A31B6BC"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Ukupno:</w:t>
            </w:r>
          </w:p>
        </w:tc>
        <w:tc>
          <w:tcPr>
            <w:tcW w:w="1265" w:type="dxa"/>
            <w:tcBorders>
              <w:top w:val="nil"/>
              <w:left w:val="nil"/>
              <w:bottom w:val="single" w:sz="4" w:space="0" w:color="auto"/>
              <w:right w:val="single" w:sz="4" w:space="0" w:color="auto"/>
            </w:tcBorders>
            <w:shd w:val="clear" w:color="auto" w:fill="DBE5F1" w:themeFill="accent1" w:themeFillTint="33"/>
            <w:noWrap/>
            <w:vAlign w:val="center"/>
            <w:hideMark/>
          </w:tcPr>
          <w:p w14:paraId="603C5643"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16.801.529</w:t>
            </w:r>
          </w:p>
        </w:tc>
        <w:tc>
          <w:tcPr>
            <w:tcW w:w="1106" w:type="dxa"/>
            <w:tcBorders>
              <w:top w:val="nil"/>
              <w:left w:val="nil"/>
              <w:bottom w:val="single" w:sz="4" w:space="0" w:color="auto"/>
              <w:right w:val="single" w:sz="4" w:space="0" w:color="auto"/>
            </w:tcBorders>
            <w:shd w:val="clear" w:color="auto" w:fill="DBE5F1" w:themeFill="accent1" w:themeFillTint="33"/>
            <w:noWrap/>
            <w:vAlign w:val="center"/>
            <w:hideMark/>
          </w:tcPr>
          <w:p w14:paraId="05C62DDF"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2.093.393</w:t>
            </w:r>
          </w:p>
        </w:tc>
        <w:tc>
          <w:tcPr>
            <w:tcW w:w="1299" w:type="dxa"/>
            <w:tcBorders>
              <w:top w:val="nil"/>
              <w:left w:val="nil"/>
              <w:bottom w:val="single" w:sz="4" w:space="0" w:color="auto"/>
              <w:right w:val="single" w:sz="4" w:space="0" w:color="auto"/>
            </w:tcBorders>
            <w:shd w:val="clear" w:color="auto" w:fill="DBE5F1" w:themeFill="accent1" w:themeFillTint="33"/>
            <w:noWrap/>
            <w:vAlign w:val="center"/>
            <w:hideMark/>
          </w:tcPr>
          <w:p w14:paraId="1EDA7C36"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73.700,00</w:t>
            </w:r>
          </w:p>
        </w:tc>
        <w:tc>
          <w:tcPr>
            <w:tcW w:w="956" w:type="dxa"/>
            <w:tcBorders>
              <w:top w:val="nil"/>
              <w:left w:val="nil"/>
              <w:bottom w:val="single" w:sz="4" w:space="0" w:color="auto"/>
              <w:right w:val="single" w:sz="4" w:space="0" w:color="auto"/>
            </w:tcBorders>
            <w:shd w:val="clear" w:color="auto" w:fill="DBE5F1" w:themeFill="accent1" w:themeFillTint="33"/>
            <w:noWrap/>
            <w:vAlign w:val="center"/>
            <w:hideMark/>
          </w:tcPr>
          <w:p w14:paraId="3EDBDFEF"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17.250</w:t>
            </w:r>
          </w:p>
        </w:tc>
        <w:tc>
          <w:tcPr>
            <w:tcW w:w="1491" w:type="dxa"/>
            <w:tcBorders>
              <w:top w:val="nil"/>
              <w:left w:val="nil"/>
              <w:bottom w:val="single" w:sz="4" w:space="0" w:color="auto"/>
              <w:right w:val="single" w:sz="4" w:space="0" w:color="auto"/>
            </w:tcBorders>
            <w:shd w:val="clear" w:color="auto" w:fill="DBE5F1" w:themeFill="accent1" w:themeFillTint="33"/>
            <w:noWrap/>
            <w:vAlign w:val="center"/>
            <w:hideMark/>
          </w:tcPr>
          <w:p w14:paraId="142AB622"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16.875.229</w:t>
            </w:r>
          </w:p>
        </w:tc>
        <w:tc>
          <w:tcPr>
            <w:tcW w:w="1340" w:type="dxa"/>
            <w:tcBorders>
              <w:top w:val="nil"/>
              <w:left w:val="nil"/>
              <w:bottom w:val="single" w:sz="4" w:space="0" w:color="auto"/>
              <w:right w:val="single" w:sz="4" w:space="0" w:color="auto"/>
            </w:tcBorders>
            <w:shd w:val="clear" w:color="auto" w:fill="DBE5F1" w:themeFill="accent1" w:themeFillTint="33"/>
            <w:noWrap/>
            <w:vAlign w:val="center"/>
            <w:hideMark/>
          </w:tcPr>
          <w:p w14:paraId="4599F5D1"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3.731.465</w:t>
            </w:r>
          </w:p>
        </w:tc>
        <w:tc>
          <w:tcPr>
            <w:tcW w:w="931" w:type="dxa"/>
            <w:tcBorders>
              <w:top w:val="nil"/>
              <w:left w:val="nil"/>
              <w:bottom w:val="single" w:sz="4" w:space="0" w:color="auto"/>
              <w:right w:val="single" w:sz="4" w:space="0" w:color="auto"/>
            </w:tcBorders>
            <w:shd w:val="clear" w:color="auto" w:fill="DBE5F1" w:themeFill="accent1" w:themeFillTint="33"/>
            <w:noWrap/>
            <w:vAlign w:val="center"/>
            <w:hideMark/>
          </w:tcPr>
          <w:p w14:paraId="3E7826FF"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556.222</w:t>
            </w:r>
          </w:p>
        </w:tc>
        <w:tc>
          <w:tcPr>
            <w:tcW w:w="1265" w:type="dxa"/>
            <w:tcBorders>
              <w:top w:val="nil"/>
              <w:left w:val="nil"/>
              <w:bottom w:val="single" w:sz="4" w:space="0" w:color="auto"/>
              <w:right w:val="double" w:sz="4" w:space="0" w:color="auto"/>
            </w:tcBorders>
            <w:shd w:val="clear" w:color="auto" w:fill="DBE5F1" w:themeFill="accent1" w:themeFillTint="33"/>
            <w:noWrap/>
            <w:vAlign w:val="center"/>
            <w:hideMark/>
          </w:tcPr>
          <w:p w14:paraId="227CD6D6"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2.666.864</w:t>
            </w:r>
          </w:p>
        </w:tc>
      </w:tr>
      <w:tr w:rsidR="003F6E00" w:rsidRPr="003F6E00" w14:paraId="3EAE82B3" w14:textId="77777777" w:rsidTr="00E177C8">
        <w:trPr>
          <w:trHeight w:val="300"/>
          <w:jc w:val="center"/>
        </w:trPr>
        <w:tc>
          <w:tcPr>
            <w:tcW w:w="1323" w:type="dxa"/>
            <w:tcBorders>
              <w:top w:val="nil"/>
              <w:left w:val="double" w:sz="4" w:space="0" w:color="auto"/>
              <w:bottom w:val="single" w:sz="4" w:space="0" w:color="auto"/>
              <w:right w:val="single" w:sz="4" w:space="0" w:color="auto"/>
            </w:tcBorders>
            <w:shd w:val="clear" w:color="auto" w:fill="FFFFCC"/>
            <w:noWrap/>
            <w:vAlign w:val="center"/>
            <w:hideMark/>
          </w:tcPr>
          <w:p w14:paraId="09171BD2"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Просјечно:</w:t>
            </w:r>
          </w:p>
        </w:tc>
        <w:tc>
          <w:tcPr>
            <w:tcW w:w="1265" w:type="dxa"/>
            <w:tcBorders>
              <w:top w:val="nil"/>
              <w:left w:val="nil"/>
              <w:bottom w:val="single" w:sz="4" w:space="0" w:color="auto"/>
              <w:right w:val="single" w:sz="4" w:space="0" w:color="auto"/>
            </w:tcBorders>
            <w:shd w:val="clear" w:color="auto" w:fill="FFFFCC"/>
            <w:noWrap/>
            <w:vAlign w:val="center"/>
            <w:hideMark/>
          </w:tcPr>
          <w:p w14:paraId="5692EF4D"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1.400.127</w:t>
            </w:r>
          </w:p>
        </w:tc>
        <w:tc>
          <w:tcPr>
            <w:tcW w:w="1106" w:type="dxa"/>
            <w:tcBorders>
              <w:top w:val="nil"/>
              <w:left w:val="nil"/>
              <w:bottom w:val="single" w:sz="4" w:space="0" w:color="auto"/>
              <w:right w:val="single" w:sz="4" w:space="0" w:color="auto"/>
            </w:tcBorders>
            <w:shd w:val="clear" w:color="auto" w:fill="FFFFCC"/>
            <w:noWrap/>
            <w:vAlign w:val="center"/>
            <w:hideMark/>
          </w:tcPr>
          <w:p w14:paraId="5DF336A9"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174.449</w:t>
            </w:r>
          </w:p>
        </w:tc>
        <w:tc>
          <w:tcPr>
            <w:tcW w:w="1299" w:type="dxa"/>
            <w:tcBorders>
              <w:top w:val="nil"/>
              <w:left w:val="nil"/>
              <w:bottom w:val="single" w:sz="4" w:space="0" w:color="auto"/>
              <w:right w:val="single" w:sz="4" w:space="0" w:color="auto"/>
            </w:tcBorders>
            <w:shd w:val="clear" w:color="auto" w:fill="FFFFCC"/>
            <w:noWrap/>
            <w:vAlign w:val="center"/>
            <w:hideMark/>
          </w:tcPr>
          <w:p w14:paraId="5684DB7E"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6.141,67</w:t>
            </w:r>
          </w:p>
        </w:tc>
        <w:tc>
          <w:tcPr>
            <w:tcW w:w="956" w:type="dxa"/>
            <w:tcBorders>
              <w:top w:val="nil"/>
              <w:left w:val="nil"/>
              <w:bottom w:val="single" w:sz="4" w:space="0" w:color="auto"/>
              <w:right w:val="single" w:sz="4" w:space="0" w:color="auto"/>
            </w:tcBorders>
            <w:shd w:val="clear" w:color="auto" w:fill="FFFFCC"/>
            <w:noWrap/>
            <w:vAlign w:val="center"/>
            <w:hideMark/>
          </w:tcPr>
          <w:p w14:paraId="41E55268"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1.437</w:t>
            </w:r>
          </w:p>
        </w:tc>
        <w:tc>
          <w:tcPr>
            <w:tcW w:w="1491" w:type="dxa"/>
            <w:tcBorders>
              <w:top w:val="nil"/>
              <w:left w:val="nil"/>
              <w:bottom w:val="single" w:sz="4" w:space="0" w:color="auto"/>
              <w:right w:val="single" w:sz="4" w:space="0" w:color="auto"/>
            </w:tcBorders>
            <w:shd w:val="clear" w:color="auto" w:fill="FFFFCC"/>
            <w:noWrap/>
            <w:vAlign w:val="center"/>
            <w:hideMark/>
          </w:tcPr>
          <w:p w14:paraId="15972D43"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1.406.269</w:t>
            </w:r>
          </w:p>
        </w:tc>
        <w:tc>
          <w:tcPr>
            <w:tcW w:w="1340" w:type="dxa"/>
            <w:tcBorders>
              <w:top w:val="nil"/>
              <w:left w:val="nil"/>
              <w:bottom w:val="single" w:sz="4" w:space="0" w:color="auto"/>
              <w:right w:val="single" w:sz="4" w:space="0" w:color="auto"/>
            </w:tcBorders>
            <w:shd w:val="clear" w:color="auto" w:fill="FFFFCC"/>
            <w:noWrap/>
            <w:vAlign w:val="center"/>
            <w:hideMark/>
          </w:tcPr>
          <w:p w14:paraId="63B00FC5"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310.955</w:t>
            </w:r>
          </w:p>
        </w:tc>
        <w:tc>
          <w:tcPr>
            <w:tcW w:w="931" w:type="dxa"/>
            <w:tcBorders>
              <w:top w:val="nil"/>
              <w:left w:val="nil"/>
              <w:bottom w:val="single" w:sz="4" w:space="0" w:color="auto"/>
              <w:right w:val="single" w:sz="4" w:space="0" w:color="auto"/>
            </w:tcBorders>
            <w:shd w:val="clear" w:color="auto" w:fill="FFFFCC"/>
            <w:noWrap/>
            <w:vAlign w:val="center"/>
            <w:hideMark/>
          </w:tcPr>
          <w:p w14:paraId="7459EDC0"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46.352</w:t>
            </w:r>
          </w:p>
        </w:tc>
        <w:tc>
          <w:tcPr>
            <w:tcW w:w="1265" w:type="dxa"/>
            <w:tcBorders>
              <w:top w:val="nil"/>
              <w:left w:val="nil"/>
              <w:bottom w:val="single" w:sz="4" w:space="0" w:color="auto"/>
              <w:right w:val="double" w:sz="4" w:space="0" w:color="auto"/>
            </w:tcBorders>
            <w:shd w:val="clear" w:color="auto" w:fill="FFFFCC"/>
            <w:noWrap/>
            <w:vAlign w:val="center"/>
            <w:hideMark/>
          </w:tcPr>
          <w:p w14:paraId="3902E240"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222.239</w:t>
            </w:r>
          </w:p>
        </w:tc>
      </w:tr>
      <w:tr w:rsidR="003F6E00" w:rsidRPr="003F6E00" w14:paraId="20723B96" w14:textId="77777777" w:rsidTr="00E177C8">
        <w:trPr>
          <w:trHeight w:val="300"/>
          <w:jc w:val="center"/>
        </w:trPr>
        <w:tc>
          <w:tcPr>
            <w:tcW w:w="1323" w:type="dxa"/>
            <w:tcBorders>
              <w:top w:val="nil"/>
              <w:left w:val="double" w:sz="4" w:space="0" w:color="auto"/>
              <w:bottom w:val="double" w:sz="4" w:space="0" w:color="auto"/>
              <w:right w:val="single" w:sz="4" w:space="0" w:color="auto"/>
            </w:tcBorders>
            <w:shd w:val="clear" w:color="auto" w:fill="FBD4B4" w:themeFill="accent6" w:themeFillTint="66"/>
            <w:noWrap/>
            <w:vAlign w:val="center"/>
            <w:hideMark/>
          </w:tcPr>
          <w:p w14:paraId="47D8D183"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Мax.</w:t>
            </w:r>
          </w:p>
        </w:tc>
        <w:tc>
          <w:tcPr>
            <w:tcW w:w="1265" w:type="dxa"/>
            <w:tcBorders>
              <w:top w:val="nil"/>
              <w:left w:val="nil"/>
              <w:bottom w:val="double" w:sz="4" w:space="0" w:color="auto"/>
              <w:right w:val="single" w:sz="4" w:space="0" w:color="auto"/>
            </w:tcBorders>
            <w:shd w:val="clear" w:color="auto" w:fill="FBD4B4" w:themeFill="accent6" w:themeFillTint="66"/>
            <w:noWrap/>
            <w:vAlign w:val="center"/>
            <w:hideMark/>
          </w:tcPr>
          <w:p w14:paraId="63EA692D"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1.491.134</w:t>
            </w:r>
          </w:p>
        </w:tc>
        <w:tc>
          <w:tcPr>
            <w:tcW w:w="1106" w:type="dxa"/>
            <w:tcBorders>
              <w:top w:val="nil"/>
              <w:left w:val="nil"/>
              <w:bottom w:val="double" w:sz="4" w:space="0" w:color="auto"/>
              <w:right w:val="single" w:sz="4" w:space="0" w:color="auto"/>
            </w:tcBorders>
            <w:shd w:val="clear" w:color="auto" w:fill="FBD4B4" w:themeFill="accent6" w:themeFillTint="66"/>
            <w:noWrap/>
            <w:vAlign w:val="center"/>
            <w:hideMark/>
          </w:tcPr>
          <w:p w14:paraId="32D1D457"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220.179</w:t>
            </w:r>
          </w:p>
        </w:tc>
        <w:tc>
          <w:tcPr>
            <w:tcW w:w="1299" w:type="dxa"/>
            <w:tcBorders>
              <w:top w:val="nil"/>
              <w:left w:val="nil"/>
              <w:bottom w:val="double" w:sz="4" w:space="0" w:color="auto"/>
              <w:right w:val="single" w:sz="4" w:space="0" w:color="auto"/>
            </w:tcBorders>
            <w:shd w:val="clear" w:color="auto" w:fill="FBD4B4" w:themeFill="accent6" w:themeFillTint="66"/>
            <w:noWrap/>
            <w:vAlign w:val="center"/>
            <w:hideMark/>
          </w:tcPr>
          <w:p w14:paraId="36CBE426"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9.463,00</w:t>
            </w:r>
          </w:p>
        </w:tc>
        <w:tc>
          <w:tcPr>
            <w:tcW w:w="956" w:type="dxa"/>
            <w:tcBorders>
              <w:top w:val="nil"/>
              <w:left w:val="nil"/>
              <w:bottom w:val="double" w:sz="4" w:space="0" w:color="auto"/>
              <w:right w:val="single" w:sz="4" w:space="0" w:color="auto"/>
            </w:tcBorders>
            <w:shd w:val="clear" w:color="auto" w:fill="FBD4B4" w:themeFill="accent6" w:themeFillTint="66"/>
            <w:noWrap/>
            <w:vAlign w:val="center"/>
            <w:hideMark/>
          </w:tcPr>
          <w:p w14:paraId="46FC57C7"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2.268</w:t>
            </w:r>
          </w:p>
        </w:tc>
        <w:tc>
          <w:tcPr>
            <w:tcW w:w="1491" w:type="dxa"/>
            <w:tcBorders>
              <w:top w:val="nil"/>
              <w:left w:val="nil"/>
              <w:bottom w:val="double" w:sz="4" w:space="0" w:color="auto"/>
              <w:right w:val="single" w:sz="4" w:space="0" w:color="auto"/>
            </w:tcBorders>
            <w:shd w:val="clear" w:color="auto" w:fill="FBD4B4" w:themeFill="accent6" w:themeFillTint="66"/>
            <w:noWrap/>
            <w:vAlign w:val="center"/>
            <w:hideMark/>
          </w:tcPr>
          <w:p w14:paraId="59C03C31"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1.497.902</w:t>
            </w:r>
          </w:p>
        </w:tc>
        <w:tc>
          <w:tcPr>
            <w:tcW w:w="1340" w:type="dxa"/>
            <w:tcBorders>
              <w:top w:val="nil"/>
              <w:left w:val="nil"/>
              <w:bottom w:val="double" w:sz="4" w:space="0" w:color="auto"/>
              <w:right w:val="single" w:sz="4" w:space="0" w:color="auto"/>
            </w:tcBorders>
            <w:shd w:val="clear" w:color="auto" w:fill="FBD4B4" w:themeFill="accent6" w:themeFillTint="66"/>
            <w:noWrap/>
            <w:vAlign w:val="center"/>
            <w:hideMark/>
          </w:tcPr>
          <w:p w14:paraId="3ED207E8"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372.387</w:t>
            </w:r>
          </w:p>
        </w:tc>
        <w:tc>
          <w:tcPr>
            <w:tcW w:w="931" w:type="dxa"/>
            <w:tcBorders>
              <w:top w:val="nil"/>
              <w:left w:val="nil"/>
              <w:bottom w:val="double" w:sz="4" w:space="0" w:color="auto"/>
              <w:right w:val="single" w:sz="4" w:space="0" w:color="auto"/>
            </w:tcBorders>
            <w:shd w:val="clear" w:color="auto" w:fill="FBD4B4" w:themeFill="accent6" w:themeFillTint="66"/>
            <w:noWrap/>
            <w:vAlign w:val="center"/>
            <w:hideMark/>
          </w:tcPr>
          <w:p w14:paraId="1A861C89"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55.571</w:t>
            </w:r>
          </w:p>
        </w:tc>
        <w:tc>
          <w:tcPr>
            <w:tcW w:w="1265" w:type="dxa"/>
            <w:tcBorders>
              <w:top w:val="nil"/>
              <w:left w:val="nil"/>
              <w:bottom w:val="double" w:sz="4" w:space="0" w:color="auto"/>
              <w:right w:val="double" w:sz="4" w:space="0" w:color="auto"/>
            </w:tcBorders>
            <w:shd w:val="clear" w:color="auto" w:fill="FBD4B4" w:themeFill="accent6" w:themeFillTint="66"/>
            <w:noWrap/>
            <w:vAlign w:val="center"/>
            <w:hideMark/>
          </w:tcPr>
          <w:p w14:paraId="260171AA" w14:textId="77777777" w:rsidR="003F6E00" w:rsidRPr="003F6E00" w:rsidRDefault="003F6E00" w:rsidP="003F6E00">
            <w:pPr>
              <w:spacing w:after="0" w:line="240" w:lineRule="auto"/>
              <w:jc w:val="center"/>
              <w:rPr>
                <w:rFonts w:ascii="Times New Roman" w:eastAsia="Times New Roman" w:hAnsi="Times New Roman" w:cs="Times New Roman"/>
                <w:b/>
                <w:bCs/>
                <w:color w:val="000000"/>
                <w:lang w:val="sr-Latn-BA" w:eastAsia="sr-Latn-BA"/>
              </w:rPr>
            </w:pPr>
            <w:r w:rsidRPr="003F6E00">
              <w:rPr>
                <w:rFonts w:ascii="Times New Roman" w:eastAsia="Times New Roman" w:hAnsi="Times New Roman" w:cs="Times New Roman"/>
                <w:b/>
                <w:bCs/>
                <w:color w:val="000000"/>
                <w:lang w:val="sr-Latn-BA" w:eastAsia="sr-Latn-BA"/>
              </w:rPr>
              <w:t>269.974</w:t>
            </w:r>
          </w:p>
        </w:tc>
      </w:tr>
    </w:tbl>
    <w:p w14:paraId="6B87A4EF" w14:textId="77777777" w:rsidR="00E177C8" w:rsidRDefault="00E177C8" w:rsidP="000F089C">
      <w:pPr>
        <w:jc w:val="both"/>
        <w:rPr>
          <w:rFonts w:ascii="Times New Roman" w:hAnsi="Times New Roman" w:cs="Times New Roman"/>
          <w:sz w:val="24"/>
          <w:szCs w:val="24"/>
          <w:lang w:val="sr-Latn-BA"/>
        </w:rPr>
      </w:pPr>
    </w:p>
    <w:p w14:paraId="6FD485B6" w14:textId="31322379" w:rsidR="000F089C" w:rsidRPr="00DF2408" w:rsidRDefault="000F089C" w:rsidP="000F089C">
      <w:pPr>
        <w:jc w:val="both"/>
        <w:rPr>
          <w:rFonts w:ascii="Times New Roman" w:hAnsi="Times New Roman" w:cs="Times New Roman"/>
          <w:sz w:val="24"/>
          <w:szCs w:val="24"/>
          <w:lang w:val="sr-Cyrl-BA"/>
        </w:rPr>
      </w:pPr>
      <w:r w:rsidRPr="00DF2408">
        <w:rPr>
          <w:rFonts w:ascii="Times New Roman" w:hAnsi="Times New Roman" w:cs="Times New Roman"/>
          <w:sz w:val="24"/>
          <w:szCs w:val="24"/>
          <w:lang w:val="sr-Latn-BA"/>
        </w:rPr>
        <w:t>За потребе производње и дистрибуције</w:t>
      </w:r>
      <w:r w:rsidRPr="00DF2408">
        <w:rPr>
          <w:rFonts w:ascii="Times New Roman" w:hAnsi="Times New Roman" w:cs="Times New Roman"/>
          <w:sz w:val="24"/>
          <w:szCs w:val="24"/>
          <w:lang w:val="sr-Cyrl-RS"/>
        </w:rPr>
        <w:t xml:space="preserve"> воде и одвођење отшадних вода</w:t>
      </w:r>
      <w:r>
        <w:rPr>
          <w:rFonts w:ascii="Times New Roman" w:hAnsi="Times New Roman" w:cs="Times New Roman"/>
          <w:sz w:val="24"/>
          <w:szCs w:val="24"/>
          <w:lang w:val="sr-Cyrl-RS"/>
        </w:rPr>
        <w:t xml:space="preserve"> Ј</w:t>
      </w:r>
      <w:r w:rsidRPr="00DF2408">
        <w:rPr>
          <w:rFonts w:ascii="Times New Roman" w:hAnsi="Times New Roman" w:cs="Times New Roman"/>
          <w:sz w:val="24"/>
          <w:szCs w:val="24"/>
          <w:lang w:val="sr-Cyrl-RS"/>
        </w:rPr>
        <w:t>авног</w:t>
      </w:r>
      <w:r>
        <w:rPr>
          <w:rFonts w:ascii="Times New Roman" w:hAnsi="Times New Roman" w:cs="Times New Roman"/>
          <w:sz w:val="24"/>
          <w:szCs w:val="24"/>
          <w:lang w:val="sr-Cyrl-RS"/>
        </w:rPr>
        <w:t xml:space="preserve"> (Градског) В</w:t>
      </w:r>
      <w:r w:rsidRPr="00DF2408">
        <w:rPr>
          <w:rFonts w:ascii="Times New Roman" w:hAnsi="Times New Roman" w:cs="Times New Roman"/>
          <w:sz w:val="24"/>
          <w:szCs w:val="24"/>
          <w:lang w:val="sr-Cyrl-RS"/>
        </w:rPr>
        <w:t>одовода</w:t>
      </w:r>
      <w:r w:rsidRPr="00DF2408">
        <w:rPr>
          <w:rFonts w:ascii="Times New Roman" w:hAnsi="Times New Roman" w:cs="Times New Roman"/>
          <w:sz w:val="24"/>
          <w:szCs w:val="24"/>
          <w:lang w:val="sr-Latn-BA"/>
        </w:rPr>
        <w:t>, утрошено је</w:t>
      </w:r>
      <w:r w:rsidRPr="00DF2408">
        <w:rPr>
          <w:rFonts w:ascii="Times New Roman" w:hAnsi="Times New Roman" w:cs="Times New Roman"/>
          <w:sz w:val="24"/>
          <w:szCs w:val="24"/>
          <w:lang w:val="sr-Cyrl-RS"/>
        </w:rPr>
        <w:t xml:space="preserve">  </w:t>
      </w:r>
      <w:r w:rsidRPr="00DF2408">
        <w:rPr>
          <w:rFonts w:ascii="Times New Roman" w:hAnsi="Times New Roman" w:cs="Times New Roman"/>
          <w:b/>
          <w:sz w:val="24"/>
          <w:szCs w:val="24"/>
          <w:lang w:val="sr-Cyrl-RS"/>
        </w:rPr>
        <w:t>16.875.229</w:t>
      </w:r>
      <w:r w:rsidRPr="00DF2408">
        <w:rPr>
          <w:rFonts w:ascii="Times New Roman" w:hAnsi="Times New Roman" w:cs="Times New Roman"/>
          <w:b/>
          <w:sz w:val="24"/>
          <w:szCs w:val="24"/>
          <w:lang w:val="sr-Latn-RS"/>
        </w:rPr>
        <w:t xml:space="preserve"> </w:t>
      </w:r>
      <w:r w:rsidRPr="00DF2408">
        <w:rPr>
          <w:rFonts w:ascii="Times New Roman" w:hAnsi="Times New Roman" w:cs="Times New Roman"/>
          <w:b/>
          <w:sz w:val="24"/>
          <w:szCs w:val="24"/>
        </w:rPr>
        <w:t>kWh</w:t>
      </w:r>
      <w:r w:rsidRPr="00DF2408">
        <w:rPr>
          <w:rFonts w:ascii="Times New Roman" w:hAnsi="Times New Roman" w:cs="Times New Roman"/>
          <w:b/>
          <w:sz w:val="24"/>
          <w:szCs w:val="24"/>
          <w:lang w:val="sr-Cyrl-RS"/>
        </w:rPr>
        <w:t xml:space="preserve"> </w:t>
      </w:r>
      <w:r w:rsidRPr="00DF2408">
        <w:rPr>
          <w:rFonts w:ascii="Times New Roman" w:hAnsi="Times New Roman" w:cs="Times New Roman"/>
          <w:sz w:val="24"/>
          <w:szCs w:val="24"/>
          <w:lang w:val="sr-Cyrl-BA"/>
        </w:rPr>
        <w:t>ел. енергије</w:t>
      </w:r>
      <w:r w:rsidR="00C45BCC">
        <w:rPr>
          <w:rFonts w:ascii="Times New Roman" w:hAnsi="Times New Roman" w:cs="Times New Roman"/>
          <w:sz w:val="24"/>
          <w:szCs w:val="24"/>
          <w:lang w:val="sr-Cyrl-BA"/>
        </w:rPr>
        <w:t>, односно</w:t>
      </w:r>
      <w:r w:rsidRPr="00DF2408">
        <w:rPr>
          <w:rFonts w:ascii="Times New Roman" w:hAnsi="Times New Roman" w:cs="Times New Roman"/>
          <w:sz w:val="24"/>
          <w:szCs w:val="24"/>
          <w:lang w:val="sr-Cyrl-BA"/>
        </w:rPr>
        <w:t xml:space="preserve"> за производњу и дистрибуцију 1</w:t>
      </w:r>
      <w:r>
        <w:rPr>
          <w:rFonts w:ascii="Times New Roman" w:hAnsi="Times New Roman" w:cs="Times New Roman"/>
          <w:sz w:val="24"/>
          <w:szCs w:val="24"/>
          <w:lang w:val="sr-Cyrl-BA"/>
        </w:rPr>
        <w:t xml:space="preserve"> </w:t>
      </w:r>
      <w:r w:rsidRPr="00DF2408">
        <w:rPr>
          <w:rFonts w:ascii="Times New Roman" w:hAnsi="Times New Roman" w:cs="Times New Roman"/>
          <w:sz w:val="24"/>
          <w:szCs w:val="24"/>
        </w:rPr>
        <w:t>m</w:t>
      </w:r>
      <w:r w:rsidRPr="00DF2408">
        <w:rPr>
          <w:rFonts w:ascii="Times New Roman" w:hAnsi="Times New Roman" w:cs="Times New Roman"/>
          <w:sz w:val="24"/>
          <w:szCs w:val="24"/>
          <w:vertAlign w:val="superscript"/>
          <w:lang w:val="ru-RU"/>
        </w:rPr>
        <w:t xml:space="preserve">3 </w:t>
      </w:r>
      <w:r w:rsidRPr="00DF2408">
        <w:rPr>
          <w:rFonts w:ascii="Times New Roman" w:hAnsi="Times New Roman" w:cs="Times New Roman"/>
          <w:sz w:val="24"/>
          <w:szCs w:val="24"/>
          <w:lang w:val="ru-RU"/>
        </w:rPr>
        <w:t>воде</w:t>
      </w:r>
      <w:r w:rsidRPr="00DF2408">
        <w:rPr>
          <w:rFonts w:ascii="Times New Roman" w:hAnsi="Times New Roman" w:cs="Times New Roman"/>
          <w:sz w:val="24"/>
          <w:szCs w:val="24"/>
          <w:lang w:val="sr-Cyrl-BA"/>
        </w:rPr>
        <w:t>, утрошено је 0,515</w:t>
      </w:r>
      <w:r w:rsidRPr="00DF2408">
        <w:rPr>
          <w:rFonts w:ascii="Times New Roman" w:hAnsi="Times New Roman" w:cs="Times New Roman"/>
          <w:sz w:val="24"/>
          <w:szCs w:val="24"/>
          <w:lang w:val="sr-Latn-BA"/>
        </w:rPr>
        <w:t xml:space="preserve"> </w:t>
      </w:r>
      <w:r w:rsidRPr="00DF2408">
        <w:rPr>
          <w:rFonts w:ascii="Times New Roman" w:hAnsi="Times New Roman" w:cs="Times New Roman"/>
          <w:sz w:val="24"/>
          <w:szCs w:val="24"/>
        </w:rPr>
        <w:t>kWh</w:t>
      </w:r>
      <w:r w:rsidRPr="00DF2408">
        <w:rPr>
          <w:rFonts w:ascii="Times New Roman" w:hAnsi="Times New Roman" w:cs="Times New Roman"/>
          <w:sz w:val="24"/>
          <w:szCs w:val="24"/>
          <w:lang w:val="sr-Cyrl-BA"/>
        </w:rPr>
        <w:t xml:space="preserve"> ел. енергије;</w:t>
      </w:r>
    </w:p>
    <w:p w14:paraId="471A7B12" w14:textId="0EB31A66" w:rsidR="000F089C" w:rsidRDefault="000F089C" w:rsidP="000F089C">
      <w:pPr>
        <w:jc w:val="both"/>
        <w:rPr>
          <w:rFonts w:ascii="Times New Roman" w:hAnsi="Times New Roman" w:cs="Times New Roman"/>
          <w:sz w:val="24"/>
          <w:szCs w:val="24"/>
          <w:lang w:val="sr-Cyrl-BA"/>
        </w:rPr>
      </w:pPr>
      <w:r>
        <w:rPr>
          <w:rFonts w:ascii="Times New Roman" w:hAnsi="Times New Roman" w:cs="Times New Roman"/>
          <w:sz w:val="24"/>
          <w:szCs w:val="24"/>
          <w:lang w:val="sr-Cyrl-RS"/>
        </w:rPr>
        <w:t>За потребе снабдијевања Система Сеоских В</w:t>
      </w:r>
      <w:r w:rsidRPr="00DF2408">
        <w:rPr>
          <w:rFonts w:ascii="Times New Roman" w:hAnsi="Times New Roman" w:cs="Times New Roman"/>
          <w:sz w:val="24"/>
          <w:szCs w:val="24"/>
          <w:lang w:val="sr-Cyrl-RS"/>
        </w:rPr>
        <w:t>одовода, тј. за производњу 2.620.000</w:t>
      </w:r>
      <w:r w:rsidRPr="00DF2408">
        <w:rPr>
          <w:rFonts w:ascii="Times New Roman" w:hAnsi="Times New Roman" w:cs="Times New Roman"/>
          <w:sz w:val="24"/>
          <w:szCs w:val="24"/>
          <w:lang w:val="sr-Latn-RS"/>
        </w:rPr>
        <w:t xml:space="preserve"> </w:t>
      </w:r>
      <w:r w:rsidRPr="00DF2408">
        <w:rPr>
          <w:rFonts w:ascii="Times New Roman" w:hAnsi="Times New Roman" w:cs="Times New Roman"/>
          <w:sz w:val="24"/>
          <w:szCs w:val="24"/>
        </w:rPr>
        <w:t>m</w:t>
      </w:r>
      <w:r w:rsidRPr="00DF2408">
        <w:rPr>
          <w:rFonts w:ascii="Times New Roman" w:hAnsi="Times New Roman" w:cs="Times New Roman"/>
          <w:sz w:val="24"/>
          <w:szCs w:val="24"/>
          <w:vertAlign w:val="superscript"/>
          <w:lang w:val="ru-RU"/>
        </w:rPr>
        <w:t xml:space="preserve">3 </w:t>
      </w:r>
      <w:r w:rsidRPr="00DF2408">
        <w:rPr>
          <w:rFonts w:ascii="Times New Roman" w:hAnsi="Times New Roman" w:cs="Times New Roman"/>
          <w:sz w:val="24"/>
          <w:szCs w:val="24"/>
          <w:lang w:val="sr-Cyrl-RS"/>
        </w:rPr>
        <w:t xml:space="preserve">воде, утрошено је </w:t>
      </w:r>
      <w:r w:rsidRPr="00DF2408">
        <w:rPr>
          <w:rFonts w:ascii="Times New Roman" w:hAnsi="Times New Roman" w:cs="Times New Roman"/>
          <w:b/>
          <w:bCs/>
          <w:sz w:val="24"/>
          <w:szCs w:val="24"/>
          <w:lang w:val="sr-Cyrl-RS"/>
        </w:rPr>
        <w:t>3.731.465</w:t>
      </w:r>
      <w:r w:rsidRPr="00DF2408">
        <w:rPr>
          <w:rFonts w:ascii="Times New Roman" w:hAnsi="Times New Roman" w:cs="Times New Roman"/>
          <w:b/>
          <w:bCs/>
          <w:sz w:val="24"/>
          <w:szCs w:val="24"/>
          <w:lang w:val="ru-RU"/>
        </w:rPr>
        <w:t xml:space="preserve"> </w:t>
      </w:r>
      <w:r w:rsidRPr="00DF2408">
        <w:rPr>
          <w:rFonts w:ascii="Times New Roman" w:hAnsi="Times New Roman" w:cs="Times New Roman"/>
          <w:b/>
          <w:bCs/>
          <w:sz w:val="24"/>
          <w:szCs w:val="24"/>
        </w:rPr>
        <w:t>kWh</w:t>
      </w:r>
      <w:r w:rsidRPr="00DF2408">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ел. енергије, односно за</w:t>
      </w:r>
      <w:r w:rsidR="00B174D5">
        <w:rPr>
          <w:rFonts w:ascii="Times New Roman" w:hAnsi="Times New Roman" w:cs="Times New Roman"/>
          <w:sz w:val="24"/>
          <w:szCs w:val="24"/>
          <w:lang w:val="sr-Cyrl-RS"/>
        </w:rPr>
        <w:t xml:space="preserve"> производњу и дистрибуцију</w:t>
      </w:r>
      <w:r>
        <w:rPr>
          <w:rFonts w:ascii="Times New Roman" w:hAnsi="Times New Roman" w:cs="Times New Roman"/>
          <w:sz w:val="24"/>
          <w:szCs w:val="24"/>
          <w:lang w:val="sr-Cyrl-RS"/>
        </w:rPr>
        <w:t xml:space="preserve"> 1</w:t>
      </w:r>
      <w:r w:rsidR="00C45BCC">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m</w:t>
      </w:r>
      <w:r w:rsidRPr="00015EAF">
        <w:rPr>
          <w:rFonts w:ascii="Times New Roman" w:hAnsi="Times New Roman" w:cs="Times New Roman"/>
          <w:sz w:val="24"/>
          <w:szCs w:val="24"/>
          <w:vertAlign w:val="superscript"/>
          <w:lang w:val="sr-Latn-RS"/>
        </w:rPr>
        <w:t>3</w:t>
      </w:r>
      <w:r>
        <w:rPr>
          <w:rFonts w:ascii="Times New Roman" w:hAnsi="Times New Roman" w:cs="Times New Roman"/>
          <w:sz w:val="24"/>
          <w:szCs w:val="24"/>
          <w:vertAlign w:val="superscript"/>
          <w:lang w:val="sr-Latn-RS"/>
        </w:rPr>
        <w:t xml:space="preserve"> </w:t>
      </w:r>
      <w:r>
        <w:rPr>
          <w:rFonts w:ascii="Times New Roman" w:hAnsi="Times New Roman" w:cs="Times New Roman"/>
          <w:sz w:val="24"/>
          <w:szCs w:val="24"/>
          <w:lang w:val="sr-Cyrl-RS"/>
        </w:rPr>
        <w:t xml:space="preserve">воде, утрошено је 1,424 </w:t>
      </w:r>
      <w:r w:rsidRPr="00DF2408">
        <w:rPr>
          <w:rFonts w:ascii="Times New Roman" w:hAnsi="Times New Roman" w:cs="Times New Roman"/>
          <w:sz w:val="24"/>
          <w:szCs w:val="24"/>
        </w:rPr>
        <w:t>kWh</w:t>
      </w:r>
      <w:r w:rsidRPr="00DF2408">
        <w:rPr>
          <w:rFonts w:ascii="Times New Roman" w:hAnsi="Times New Roman" w:cs="Times New Roman"/>
          <w:sz w:val="24"/>
          <w:szCs w:val="24"/>
          <w:lang w:val="sr-Cyrl-BA"/>
        </w:rPr>
        <w:t xml:space="preserve"> ел. енергије</w:t>
      </w:r>
      <w:r>
        <w:rPr>
          <w:rFonts w:ascii="Times New Roman" w:hAnsi="Times New Roman" w:cs="Times New Roman"/>
          <w:sz w:val="24"/>
          <w:szCs w:val="24"/>
          <w:lang w:val="sr-Cyrl-BA"/>
        </w:rPr>
        <w:t>.</w:t>
      </w:r>
    </w:p>
    <w:p w14:paraId="5DF0475D" w14:textId="1679D688" w:rsidR="000F089C" w:rsidRPr="003F6E00" w:rsidRDefault="000F089C" w:rsidP="000F089C">
      <w:pPr>
        <w:jc w:val="both"/>
        <w:rPr>
          <w:rFonts w:ascii="Times New Roman" w:hAnsi="Times New Roman" w:cs="Times New Roman"/>
          <w:b/>
          <w:sz w:val="24"/>
          <w:szCs w:val="24"/>
          <w:lang w:val="sr-Cyrl-BA"/>
        </w:rPr>
      </w:pPr>
      <w:r>
        <w:rPr>
          <w:rFonts w:ascii="Times New Roman" w:hAnsi="Times New Roman" w:cs="Times New Roman"/>
          <w:sz w:val="24"/>
          <w:szCs w:val="24"/>
          <w:lang w:val="sr-Cyrl-BA"/>
        </w:rPr>
        <w:t>Из наведеног, можемо видјети да је омјер утрошене струје и произведене воде</w:t>
      </w:r>
      <w:r w:rsidR="00884539">
        <w:rPr>
          <w:rFonts w:ascii="Times New Roman" w:hAnsi="Times New Roman" w:cs="Times New Roman"/>
          <w:sz w:val="24"/>
          <w:szCs w:val="24"/>
          <w:lang w:val="sr-Cyrl-BA"/>
        </w:rPr>
        <w:t>, као и њене дистрибуције</w:t>
      </w:r>
      <w:r>
        <w:rPr>
          <w:rFonts w:ascii="Times New Roman" w:hAnsi="Times New Roman" w:cs="Times New Roman"/>
          <w:sz w:val="24"/>
          <w:szCs w:val="24"/>
          <w:lang w:val="sr-Cyrl-BA"/>
        </w:rPr>
        <w:t xml:space="preserve"> доста лошији код Система Сеоског водовода у односу на Градски Водовод, тачније Села имају </w:t>
      </w:r>
      <w:r w:rsidRPr="003F6E00">
        <w:rPr>
          <w:rFonts w:ascii="Times New Roman" w:hAnsi="Times New Roman" w:cs="Times New Roman"/>
          <w:b/>
          <w:sz w:val="24"/>
          <w:szCs w:val="24"/>
          <w:lang w:val="sr-Cyrl-BA"/>
        </w:rPr>
        <w:t>63%</w:t>
      </w:r>
      <w:r>
        <w:rPr>
          <w:rFonts w:ascii="Times New Roman" w:hAnsi="Times New Roman" w:cs="Times New Roman"/>
          <w:b/>
          <w:sz w:val="24"/>
          <w:szCs w:val="24"/>
          <w:lang w:val="sr-Cyrl-BA"/>
        </w:rPr>
        <w:t xml:space="preserve"> лошију</w:t>
      </w:r>
      <w:r w:rsidRPr="003F6E00">
        <w:rPr>
          <w:rFonts w:ascii="Times New Roman" w:hAnsi="Times New Roman" w:cs="Times New Roman"/>
          <w:b/>
          <w:sz w:val="24"/>
          <w:szCs w:val="24"/>
          <w:lang w:val="sr-Cyrl-BA"/>
        </w:rPr>
        <w:t xml:space="preserve"> ефикасност</w:t>
      </w:r>
      <w:r>
        <w:rPr>
          <w:rFonts w:ascii="Times New Roman" w:hAnsi="Times New Roman" w:cs="Times New Roman"/>
          <w:b/>
          <w:sz w:val="24"/>
          <w:szCs w:val="24"/>
          <w:lang w:val="sr-Cyrl-BA"/>
        </w:rPr>
        <w:t xml:space="preserve"> утрошка ел. ен. за производњу и дистрибуцију воде.</w:t>
      </w:r>
    </w:p>
    <w:p w14:paraId="773D2899" w14:textId="42A5E8ED" w:rsidR="000F089C" w:rsidRDefault="000F089C" w:rsidP="000F089C">
      <w:pPr>
        <w:pStyle w:val="Heading2"/>
        <w:rPr>
          <w:rFonts w:ascii="Times New Roman" w:hAnsi="Times New Roman" w:cs="Times New Roman"/>
          <w:sz w:val="28"/>
          <w:szCs w:val="28"/>
          <w:lang w:val="sr-Cyrl-BA"/>
        </w:rPr>
      </w:pPr>
    </w:p>
    <w:p w14:paraId="71E5B6B8" w14:textId="5C7B07B4" w:rsidR="000F089C" w:rsidRDefault="000F089C" w:rsidP="000F089C">
      <w:pPr>
        <w:rPr>
          <w:lang w:val="sr-Cyrl-BA"/>
        </w:rPr>
      </w:pPr>
    </w:p>
    <w:p w14:paraId="1E63A6C0" w14:textId="0A042E89" w:rsidR="000F089C" w:rsidRPr="000F089C" w:rsidRDefault="000F089C" w:rsidP="000F089C">
      <w:pPr>
        <w:rPr>
          <w:lang w:val="sr-Cyrl-BA"/>
        </w:rPr>
      </w:pPr>
    </w:p>
    <w:p w14:paraId="24B322C8" w14:textId="28343E0C" w:rsidR="009C013F" w:rsidRPr="00990FC7" w:rsidRDefault="00CD6CA0" w:rsidP="00DF0F9C">
      <w:pPr>
        <w:pStyle w:val="Heading2"/>
        <w:pBdr>
          <w:bottom w:val="single" w:sz="4" w:space="1" w:color="auto"/>
        </w:pBdr>
        <w:rPr>
          <w:rFonts w:ascii="Times New Roman" w:hAnsi="Times New Roman" w:cs="Times New Roman"/>
          <w:sz w:val="28"/>
          <w:szCs w:val="28"/>
          <w:lang w:val="ru-RU"/>
        </w:rPr>
      </w:pPr>
      <w:bookmarkStart w:id="11" w:name="_Toc97622823"/>
      <w:r w:rsidRPr="00990FC7">
        <w:rPr>
          <w:rFonts w:ascii="Times New Roman" w:hAnsi="Times New Roman" w:cs="Times New Roman"/>
          <w:sz w:val="28"/>
          <w:szCs w:val="28"/>
        </w:rPr>
        <w:t>KB</w:t>
      </w:r>
      <w:r w:rsidR="00DE675A" w:rsidRPr="00990FC7">
        <w:rPr>
          <w:rFonts w:ascii="Times New Roman" w:hAnsi="Times New Roman" w:cs="Times New Roman"/>
          <w:sz w:val="28"/>
          <w:szCs w:val="28"/>
          <w:lang w:val="ru-RU"/>
        </w:rPr>
        <w:t>АЛИТЕТ ВОДЕ И ЕКОЛОГИЈА</w:t>
      </w:r>
      <w:bookmarkEnd w:id="11"/>
    </w:p>
    <w:p w14:paraId="2F11B523" w14:textId="77777777" w:rsidR="00DF0F9C" w:rsidRPr="00DF787C" w:rsidRDefault="00DF0F9C" w:rsidP="00DF0F9C">
      <w:pPr>
        <w:rPr>
          <w:color w:val="FF0000"/>
          <w:lang w:val="ru-RU"/>
        </w:rPr>
      </w:pPr>
    </w:p>
    <w:p w14:paraId="7CC4CD67" w14:textId="79A1AF5A" w:rsidR="000124DC" w:rsidRPr="00DF787C" w:rsidRDefault="009C013F" w:rsidP="00FD4FA6">
      <w:pPr>
        <w:pStyle w:val="BodyTextIndent"/>
        <w:tabs>
          <w:tab w:val="left" w:pos="0"/>
        </w:tabs>
        <w:ind w:left="0"/>
        <w:jc w:val="both"/>
        <w:rPr>
          <w:rFonts w:ascii="Times New Roman" w:hAnsi="Times New Roman"/>
          <w:color w:val="FF0000"/>
          <w:sz w:val="24"/>
          <w:szCs w:val="24"/>
          <w:lang w:val="sr-Cyrl-CS"/>
        </w:rPr>
      </w:pPr>
      <w:r w:rsidRPr="00DF787C">
        <w:rPr>
          <w:rFonts w:ascii="Times New Roman" w:hAnsi="Times New Roman"/>
          <w:color w:val="FF0000"/>
          <w:sz w:val="24"/>
          <w:szCs w:val="24"/>
          <w:lang w:val="sr-Cyrl-CS"/>
        </w:rPr>
        <w:tab/>
      </w:r>
      <w:r w:rsidR="000124DC" w:rsidRPr="00990FC7">
        <w:rPr>
          <w:rFonts w:ascii="Times New Roman" w:hAnsi="Times New Roman"/>
          <w:sz w:val="24"/>
          <w:szCs w:val="24"/>
          <w:lang w:val="sr-Cyrl-CS"/>
        </w:rPr>
        <w:t>Контрола ква</w:t>
      </w:r>
      <w:r w:rsidR="00DB6AD7" w:rsidRPr="00990FC7">
        <w:rPr>
          <w:rFonts w:ascii="Times New Roman" w:hAnsi="Times New Roman"/>
          <w:sz w:val="24"/>
          <w:szCs w:val="24"/>
          <w:lang w:val="sr-Cyrl-CS"/>
        </w:rPr>
        <w:t>литета воде за пиће у физичко–</w:t>
      </w:r>
      <w:r w:rsidR="000124DC" w:rsidRPr="00990FC7">
        <w:rPr>
          <w:rFonts w:ascii="Times New Roman" w:hAnsi="Times New Roman"/>
          <w:sz w:val="24"/>
          <w:szCs w:val="24"/>
          <w:lang w:val="sr-Cyrl-CS"/>
        </w:rPr>
        <w:t xml:space="preserve">хемијском и микробиолошком погледу </w:t>
      </w:r>
      <w:r w:rsidR="00631870" w:rsidRPr="00990FC7">
        <w:rPr>
          <w:rFonts w:ascii="Times New Roman" w:hAnsi="Times New Roman"/>
          <w:sz w:val="24"/>
          <w:szCs w:val="24"/>
          <w:lang w:val="sr-Latn-BA"/>
        </w:rPr>
        <w:t>у 2</w:t>
      </w:r>
      <w:r w:rsidR="005F2EE2" w:rsidRPr="00990FC7">
        <w:rPr>
          <w:rFonts w:ascii="Times New Roman" w:hAnsi="Times New Roman"/>
          <w:sz w:val="24"/>
          <w:szCs w:val="24"/>
          <w:lang w:val="sr-Latn-BA"/>
        </w:rPr>
        <w:t>0</w:t>
      </w:r>
      <w:r w:rsidR="00990FC7" w:rsidRPr="00990FC7">
        <w:rPr>
          <w:rFonts w:ascii="Times New Roman" w:hAnsi="Times New Roman"/>
          <w:sz w:val="24"/>
          <w:szCs w:val="24"/>
          <w:lang w:val="sr-Latn-BA"/>
        </w:rPr>
        <w:t>21</w:t>
      </w:r>
      <w:r w:rsidR="002A41D5" w:rsidRPr="00990FC7">
        <w:rPr>
          <w:rFonts w:ascii="Times New Roman" w:hAnsi="Times New Roman"/>
          <w:sz w:val="24"/>
          <w:szCs w:val="24"/>
          <w:lang w:val="sr-Latn-BA"/>
        </w:rPr>
        <w:t xml:space="preserve">. </w:t>
      </w:r>
      <w:r w:rsidR="002A41D5" w:rsidRPr="00990FC7">
        <w:rPr>
          <w:rFonts w:ascii="Times New Roman" w:hAnsi="Times New Roman"/>
          <w:sz w:val="24"/>
          <w:szCs w:val="24"/>
          <w:lang w:val="sr-Cyrl-BA"/>
        </w:rPr>
        <w:t>години,</w:t>
      </w:r>
      <w:r w:rsidR="000124DC" w:rsidRPr="00990FC7">
        <w:rPr>
          <w:rFonts w:ascii="Times New Roman" w:hAnsi="Times New Roman"/>
          <w:sz w:val="24"/>
          <w:szCs w:val="24"/>
          <w:lang w:val="sr-Cyrl-CS"/>
        </w:rPr>
        <w:t xml:space="preserve"> за оба водоводна система (градски водо</w:t>
      </w:r>
      <w:r w:rsidR="00A577FA" w:rsidRPr="00990FC7">
        <w:rPr>
          <w:rFonts w:ascii="Times New Roman" w:hAnsi="Times New Roman"/>
          <w:sz w:val="24"/>
          <w:szCs w:val="24"/>
          <w:lang w:val="sr-Cyrl-CS"/>
        </w:rPr>
        <w:t>вод – извориште ''Новоселија'',</w:t>
      </w:r>
      <w:r w:rsidR="000124DC" w:rsidRPr="00990FC7">
        <w:rPr>
          <w:rFonts w:ascii="Times New Roman" w:hAnsi="Times New Roman"/>
          <w:sz w:val="24"/>
          <w:szCs w:val="24"/>
          <w:lang w:val="sr-Cyrl-CS"/>
        </w:rPr>
        <w:t xml:space="preserve"> водовод ''Суботица''</w:t>
      </w:r>
      <w:r w:rsidR="00A577FA" w:rsidRPr="00990FC7">
        <w:rPr>
          <w:rFonts w:ascii="Times New Roman" w:hAnsi="Times New Roman"/>
          <w:sz w:val="24"/>
          <w:szCs w:val="24"/>
          <w:lang w:val="sr-Cyrl-CS"/>
        </w:rPr>
        <w:t xml:space="preserve"> као и локални водоводни ситстеми-сеоски</w:t>
      </w:r>
      <w:r w:rsidR="000124DC" w:rsidRPr="00990FC7">
        <w:rPr>
          <w:rFonts w:ascii="Times New Roman" w:hAnsi="Times New Roman"/>
          <w:sz w:val="24"/>
          <w:szCs w:val="24"/>
          <w:lang w:val="sr-Cyrl-CS"/>
        </w:rPr>
        <w:t>)</w:t>
      </w:r>
      <w:r w:rsidR="00A577FA" w:rsidRPr="00990FC7">
        <w:rPr>
          <w:rFonts w:ascii="Times New Roman" w:hAnsi="Times New Roman"/>
          <w:sz w:val="24"/>
          <w:szCs w:val="24"/>
          <w:lang w:val="ru-RU"/>
        </w:rPr>
        <w:t xml:space="preserve"> </w:t>
      </w:r>
      <w:r w:rsidR="000124DC" w:rsidRPr="00990FC7">
        <w:rPr>
          <w:rFonts w:ascii="Times New Roman" w:hAnsi="Times New Roman"/>
          <w:sz w:val="24"/>
          <w:szCs w:val="24"/>
          <w:lang w:val="sr-Cyrl-CS"/>
        </w:rPr>
        <w:t>се континуирано проводила у лабораторијама Друштва у Сектору кв</w:t>
      </w:r>
      <w:r w:rsidR="009275A3" w:rsidRPr="00990FC7">
        <w:rPr>
          <w:rFonts w:ascii="Times New Roman" w:hAnsi="Times New Roman"/>
          <w:sz w:val="24"/>
          <w:szCs w:val="24"/>
          <w:lang w:val="sr-Cyrl-CS"/>
        </w:rPr>
        <w:t>алитета воде и екологије</w:t>
      </w:r>
      <w:r w:rsidR="000124DC" w:rsidRPr="00990FC7">
        <w:rPr>
          <w:rFonts w:ascii="Times New Roman" w:hAnsi="Times New Roman"/>
          <w:sz w:val="24"/>
          <w:szCs w:val="24"/>
          <w:lang w:val="sr-Cyrl-CS"/>
        </w:rPr>
        <w:t xml:space="preserve"> према Плану Сектора усаглашеном са Рј</w:t>
      </w:r>
      <w:r w:rsidR="00DB6AD7" w:rsidRPr="00990FC7">
        <w:rPr>
          <w:rFonts w:ascii="Times New Roman" w:hAnsi="Times New Roman"/>
          <w:sz w:val="24"/>
          <w:szCs w:val="24"/>
          <w:lang w:val="sr-Cyrl-CS"/>
        </w:rPr>
        <w:t>ешењем надлежне здравствено–</w:t>
      </w:r>
      <w:r w:rsidR="000124DC" w:rsidRPr="00990FC7">
        <w:rPr>
          <w:rFonts w:ascii="Times New Roman" w:hAnsi="Times New Roman"/>
          <w:sz w:val="24"/>
          <w:szCs w:val="24"/>
          <w:lang w:val="sr-Cyrl-CS"/>
        </w:rPr>
        <w:t>санитарне инспекције, а у складу са Правилником о хигијенској исправности воде за пиће Сл.</w:t>
      </w:r>
      <w:r w:rsidR="00990FC7" w:rsidRPr="00990FC7">
        <w:rPr>
          <w:rFonts w:ascii="Times New Roman" w:hAnsi="Times New Roman"/>
          <w:sz w:val="24"/>
          <w:szCs w:val="24"/>
          <w:lang w:val="sr-Cyrl-CS"/>
        </w:rPr>
        <w:t xml:space="preserve"> </w:t>
      </w:r>
      <w:r w:rsidR="000124DC" w:rsidRPr="00990FC7">
        <w:rPr>
          <w:rFonts w:ascii="Times New Roman" w:hAnsi="Times New Roman"/>
          <w:sz w:val="24"/>
          <w:szCs w:val="24"/>
          <w:lang w:val="sr-Cyrl-CS"/>
        </w:rPr>
        <w:t>гл.</w:t>
      </w:r>
      <w:r w:rsidR="00990FC7" w:rsidRPr="00990FC7">
        <w:rPr>
          <w:rFonts w:ascii="Times New Roman" w:hAnsi="Times New Roman"/>
          <w:sz w:val="24"/>
          <w:szCs w:val="24"/>
          <w:lang w:val="sr-Cyrl-CS"/>
        </w:rPr>
        <w:t xml:space="preserve"> </w:t>
      </w:r>
      <w:r w:rsidR="000124DC" w:rsidRPr="00990FC7">
        <w:rPr>
          <w:rFonts w:ascii="Times New Roman" w:hAnsi="Times New Roman"/>
          <w:sz w:val="24"/>
          <w:szCs w:val="24"/>
          <w:lang w:val="sr-Cyrl-CS"/>
        </w:rPr>
        <w:t>РС бр.</w:t>
      </w:r>
      <w:r w:rsidR="00990FC7" w:rsidRPr="00990FC7">
        <w:rPr>
          <w:rFonts w:ascii="Times New Roman" w:hAnsi="Times New Roman"/>
          <w:sz w:val="24"/>
          <w:szCs w:val="24"/>
          <w:lang w:val="sr-Cyrl-CS"/>
        </w:rPr>
        <w:t xml:space="preserve"> </w:t>
      </w:r>
      <w:r w:rsidR="000124DC" w:rsidRPr="00990FC7">
        <w:rPr>
          <w:rFonts w:ascii="Times New Roman" w:hAnsi="Times New Roman"/>
          <w:sz w:val="24"/>
          <w:szCs w:val="24"/>
          <w:lang w:val="sr-Cyrl-CS"/>
        </w:rPr>
        <w:t>40/03 и Правилником о здравственој исправности воде за пиће Сл.</w:t>
      </w:r>
      <w:r w:rsidR="00990FC7" w:rsidRPr="00990FC7">
        <w:rPr>
          <w:rFonts w:ascii="Times New Roman" w:hAnsi="Times New Roman"/>
          <w:sz w:val="24"/>
          <w:szCs w:val="24"/>
          <w:lang w:val="sr-Cyrl-CS"/>
        </w:rPr>
        <w:t xml:space="preserve"> </w:t>
      </w:r>
      <w:r w:rsidR="000124DC" w:rsidRPr="00990FC7">
        <w:rPr>
          <w:rFonts w:ascii="Times New Roman" w:hAnsi="Times New Roman"/>
          <w:sz w:val="24"/>
          <w:szCs w:val="24"/>
          <w:lang w:val="sr-Cyrl-CS"/>
        </w:rPr>
        <w:t>гл.</w:t>
      </w:r>
      <w:r w:rsidR="00990FC7" w:rsidRPr="00990FC7">
        <w:rPr>
          <w:rFonts w:ascii="Times New Roman" w:hAnsi="Times New Roman"/>
          <w:sz w:val="24"/>
          <w:szCs w:val="24"/>
          <w:lang w:val="sr-Cyrl-CS"/>
        </w:rPr>
        <w:t xml:space="preserve"> </w:t>
      </w:r>
      <w:r w:rsidR="000124DC" w:rsidRPr="00990FC7">
        <w:rPr>
          <w:rFonts w:ascii="Times New Roman" w:hAnsi="Times New Roman"/>
          <w:sz w:val="24"/>
          <w:szCs w:val="24"/>
          <w:lang w:val="sr-Cyrl-CS"/>
        </w:rPr>
        <w:t>РС бр.</w:t>
      </w:r>
      <w:r w:rsidR="00990FC7" w:rsidRPr="00990FC7">
        <w:rPr>
          <w:rFonts w:ascii="Times New Roman" w:hAnsi="Times New Roman"/>
          <w:sz w:val="24"/>
          <w:szCs w:val="24"/>
          <w:lang w:val="sr-Cyrl-CS"/>
        </w:rPr>
        <w:t xml:space="preserve"> </w:t>
      </w:r>
      <w:r w:rsidR="000124DC" w:rsidRPr="00990FC7">
        <w:rPr>
          <w:rFonts w:ascii="Times New Roman" w:hAnsi="Times New Roman"/>
          <w:sz w:val="24"/>
          <w:szCs w:val="24"/>
          <w:lang w:val="sr-Cyrl-CS"/>
        </w:rPr>
        <w:t>75/15, који је у примјени од октобра мјесеца.</w:t>
      </w:r>
    </w:p>
    <w:p w14:paraId="3949F74C" w14:textId="77777777" w:rsidR="00DA60F9" w:rsidRPr="00990FC7" w:rsidRDefault="00DB6AD7" w:rsidP="00ED49BD">
      <w:pPr>
        <w:pStyle w:val="BodyTextIndent"/>
        <w:tabs>
          <w:tab w:val="left" w:pos="0"/>
        </w:tabs>
        <w:ind w:left="0"/>
        <w:jc w:val="both"/>
        <w:rPr>
          <w:rFonts w:ascii="Times New Roman" w:hAnsi="Times New Roman"/>
          <w:sz w:val="24"/>
          <w:szCs w:val="24"/>
          <w:lang w:val="sr-Latn-RS"/>
        </w:rPr>
      </w:pPr>
      <w:r w:rsidRPr="00990FC7">
        <w:rPr>
          <w:rFonts w:ascii="Times New Roman" w:hAnsi="Times New Roman"/>
          <w:sz w:val="24"/>
          <w:szCs w:val="24"/>
          <w:lang w:val="sr-Cyrl-CS"/>
        </w:rPr>
        <w:t>Јавно–</w:t>
      </w:r>
      <w:r w:rsidR="000124DC" w:rsidRPr="00990FC7">
        <w:rPr>
          <w:rFonts w:ascii="Times New Roman" w:hAnsi="Times New Roman"/>
          <w:sz w:val="24"/>
          <w:szCs w:val="24"/>
          <w:lang w:val="sr-Cyrl-CS"/>
        </w:rPr>
        <w:t>з</w:t>
      </w:r>
      <w:r w:rsidRPr="00990FC7">
        <w:rPr>
          <w:rFonts w:ascii="Times New Roman" w:hAnsi="Times New Roman"/>
          <w:sz w:val="24"/>
          <w:szCs w:val="24"/>
          <w:lang w:val="sr-Cyrl-CS"/>
        </w:rPr>
        <w:t>дравствена контрола у физичко–</w:t>
      </w:r>
      <w:r w:rsidR="000124DC" w:rsidRPr="00990FC7">
        <w:rPr>
          <w:rFonts w:ascii="Times New Roman" w:hAnsi="Times New Roman"/>
          <w:sz w:val="24"/>
          <w:szCs w:val="24"/>
          <w:lang w:val="sr-Cyrl-CS"/>
        </w:rPr>
        <w:t>хемијском и микробиолошком погледу се континуирано проводила у ЈЗУ РС Институ</w:t>
      </w:r>
      <w:r w:rsidR="009275A3" w:rsidRPr="00990FC7">
        <w:rPr>
          <w:rFonts w:ascii="Times New Roman" w:hAnsi="Times New Roman"/>
          <w:sz w:val="24"/>
          <w:szCs w:val="24"/>
          <w:lang w:val="sr-Cyrl-CS"/>
        </w:rPr>
        <w:t>т за јавно здравство</w:t>
      </w:r>
      <w:r w:rsidR="00DA60F9" w:rsidRPr="00990FC7">
        <w:rPr>
          <w:rFonts w:ascii="Times New Roman" w:hAnsi="Times New Roman"/>
          <w:sz w:val="24"/>
          <w:szCs w:val="24"/>
          <w:lang w:val="sr-Latn-RS"/>
        </w:rPr>
        <w:t>.</w:t>
      </w:r>
    </w:p>
    <w:tbl>
      <w:tblPr>
        <w:tblW w:w="10809" w:type="dxa"/>
        <w:jc w:val="center"/>
        <w:tblLook w:val="04A0" w:firstRow="1" w:lastRow="0" w:firstColumn="1" w:lastColumn="0" w:noHBand="0" w:noVBand="1"/>
      </w:tblPr>
      <w:tblGrid>
        <w:gridCol w:w="1933"/>
        <w:gridCol w:w="2178"/>
        <w:gridCol w:w="1736"/>
        <w:gridCol w:w="1418"/>
        <w:gridCol w:w="1600"/>
        <w:gridCol w:w="1587"/>
        <w:gridCol w:w="726"/>
      </w:tblGrid>
      <w:tr w:rsidR="00990FC7" w:rsidRPr="00F15415" w14:paraId="0579B1FD" w14:textId="77777777" w:rsidTr="00990FC7">
        <w:trPr>
          <w:trHeight w:val="330"/>
          <w:jc w:val="center"/>
        </w:trPr>
        <w:tc>
          <w:tcPr>
            <w:tcW w:w="10809" w:type="dxa"/>
            <w:gridSpan w:val="7"/>
            <w:tcBorders>
              <w:top w:val="nil"/>
              <w:left w:val="nil"/>
              <w:bottom w:val="double" w:sz="6" w:space="0" w:color="auto"/>
              <w:right w:val="nil"/>
            </w:tcBorders>
            <w:shd w:val="clear" w:color="auto" w:fill="auto"/>
            <w:noWrap/>
            <w:vAlign w:val="center"/>
            <w:hideMark/>
          </w:tcPr>
          <w:p w14:paraId="795D25A2" w14:textId="3EC5CC3D" w:rsidR="00990FC7" w:rsidRPr="00990FC7" w:rsidRDefault="00990FC7" w:rsidP="00990FC7">
            <w:pPr>
              <w:spacing w:after="0" w:line="240" w:lineRule="auto"/>
              <w:rPr>
                <w:rFonts w:ascii="Times New Roman" w:eastAsia="Times New Roman" w:hAnsi="Times New Roman" w:cs="Times New Roman"/>
                <w:b/>
                <w:bCs/>
                <w:color w:val="000000"/>
                <w:sz w:val="24"/>
                <w:szCs w:val="24"/>
                <w:lang w:val="sr-Cyrl-RS" w:eastAsia="sr-Latn-BA"/>
              </w:rPr>
            </w:pPr>
            <w:r w:rsidRPr="00990FC7">
              <w:rPr>
                <w:rFonts w:ascii="Times New Roman" w:eastAsia="Times New Roman" w:hAnsi="Times New Roman" w:cs="Times New Roman"/>
                <w:b/>
                <w:bCs/>
                <w:color w:val="000000"/>
                <w:sz w:val="24"/>
                <w:szCs w:val="24"/>
                <w:lang w:val="sr-Latn-BA" w:eastAsia="sr-Latn-BA"/>
              </w:rPr>
              <w:t>Стратешки циљ: Контрола квалитета воде (водоводни системи изворишта „Новоселија“ и „Суботица“)</w:t>
            </w:r>
            <w:r w:rsidR="00F06D9A">
              <w:rPr>
                <w:rFonts w:ascii="Times New Roman" w:eastAsia="Times New Roman" w:hAnsi="Times New Roman" w:cs="Times New Roman"/>
                <w:b/>
                <w:bCs/>
                <w:color w:val="000000"/>
                <w:sz w:val="24"/>
                <w:szCs w:val="24"/>
                <w:lang w:val="sr-Cyrl-RS" w:eastAsia="sr-Latn-BA"/>
              </w:rPr>
              <w:t xml:space="preserve"> – Јавни Водовод</w:t>
            </w:r>
          </w:p>
        </w:tc>
      </w:tr>
      <w:tr w:rsidR="00990FC7" w:rsidRPr="00990FC7" w14:paraId="227BF974" w14:textId="77777777" w:rsidTr="00F06D9A">
        <w:trPr>
          <w:trHeight w:val="347"/>
          <w:jc w:val="center"/>
        </w:trPr>
        <w:tc>
          <w:tcPr>
            <w:tcW w:w="1933"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28ADED63" w14:textId="77777777" w:rsidR="00990FC7" w:rsidRPr="00990FC7" w:rsidRDefault="00990FC7" w:rsidP="00990FC7">
            <w:pPr>
              <w:spacing w:after="0" w:line="240" w:lineRule="auto"/>
              <w:jc w:val="center"/>
              <w:rPr>
                <w:rFonts w:ascii="Times New Roman" w:eastAsia="Times New Roman" w:hAnsi="Times New Roman" w:cs="Times New Roman"/>
                <w:b/>
                <w:bCs/>
                <w:sz w:val="24"/>
                <w:szCs w:val="24"/>
                <w:lang w:val="sr-Latn-BA" w:eastAsia="sr-Latn-BA"/>
              </w:rPr>
            </w:pPr>
            <w:r w:rsidRPr="00990FC7">
              <w:rPr>
                <w:rFonts w:ascii="Times New Roman" w:eastAsia="Times New Roman" w:hAnsi="Times New Roman" w:cs="Times New Roman"/>
                <w:b/>
                <w:bCs/>
                <w:sz w:val="24"/>
                <w:szCs w:val="24"/>
                <w:lang w:val="sr-Latn-BA" w:eastAsia="sr-Latn-BA"/>
              </w:rPr>
              <w:t>Оперативни циљеви</w:t>
            </w:r>
          </w:p>
        </w:tc>
        <w:tc>
          <w:tcPr>
            <w:tcW w:w="2178" w:type="dxa"/>
            <w:tcBorders>
              <w:top w:val="nil"/>
              <w:left w:val="nil"/>
              <w:bottom w:val="single" w:sz="4" w:space="0" w:color="auto"/>
              <w:right w:val="single" w:sz="4" w:space="0" w:color="auto"/>
            </w:tcBorders>
            <w:shd w:val="clear" w:color="auto" w:fill="C6D9F1" w:themeFill="text2" w:themeFillTint="33"/>
            <w:vAlign w:val="center"/>
            <w:hideMark/>
          </w:tcPr>
          <w:p w14:paraId="3378A477" w14:textId="77777777" w:rsidR="00990FC7" w:rsidRPr="00990FC7" w:rsidRDefault="00990FC7" w:rsidP="00990FC7">
            <w:pPr>
              <w:spacing w:after="0" w:line="240" w:lineRule="auto"/>
              <w:jc w:val="center"/>
              <w:rPr>
                <w:rFonts w:ascii="Times New Roman" w:eastAsia="Times New Roman" w:hAnsi="Times New Roman" w:cs="Times New Roman"/>
                <w:b/>
                <w:bCs/>
                <w:sz w:val="24"/>
                <w:szCs w:val="24"/>
                <w:lang w:val="sr-Latn-BA" w:eastAsia="sr-Latn-BA"/>
              </w:rPr>
            </w:pPr>
            <w:r w:rsidRPr="00990FC7">
              <w:rPr>
                <w:rFonts w:ascii="Times New Roman" w:eastAsia="Times New Roman" w:hAnsi="Times New Roman" w:cs="Times New Roman"/>
                <w:b/>
                <w:bCs/>
                <w:sz w:val="24"/>
                <w:szCs w:val="24"/>
                <w:lang w:val="sr-Latn-BA" w:eastAsia="sr-Latn-BA"/>
              </w:rPr>
              <w:t>Активности</w:t>
            </w:r>
          </w:p>
        </w:tc>
        <w:tc>
          <w:tcPr>
            <w:tcW w:w="1736" w:type="dxa"/>
            <w:tcBorders>
              <w:top w:val="nil"/>
              <w:left w:val="nil"/>
              <w:bottom w:val="single" w:sz="4" w:space="0" w:color="auto"/>
              <w:right w:val="single" w:sz="4" w:space="0" w:color="auto"/>
            </w:tcBorders>
            <w:shd w:val="clear" w:color="auto" w:fill="C6D9F1" w:themeFill="text2" w:themeFillTint="33"/>
            <w:vAlign w:val="center"/>
            <w:hideMark/>
          </w:tcPr>
          <w:p w14:paraId="364A373B" w14:textId="77777777" w:rsidR="00990FC7" w:rsidRPr="00990FC7" w:rsidRDefault="00990FC7" w:rsidP="00990FC7">
            <w:pPr>
              <w:spacing w:after="0" w:line="240" w:lineRule="auto"/>
              <w:jc w:val="center"/>
              <w:rPr>
                <w:rFonts w:ascii="Times New Roman" w:eastAsia="Times New Roman" w:hAnsi="Times New Roman" w:cs="Times New Roman"/>
                <w:b/>
                <w:bCs/>
                <w:sz w:val="24"/>
                <w:szCs w:val="24"/>
                <w:lang w:val="sr-Latn-BA" w:eastAsia="sr-Latn-BA"/>
              </w:rPr>
            </w:pPr>
            <w:r w:rsidRPr="00990FC7">
              <w:rPr>
                <w:rFonts w:ascii="Times New Roman" w:eastAsia="Times New Roman" w:hAnsi="Times New Roman" w:cs="Times New Roman"/>
                <w:b/>
                <w:bCs/>
                <w:sz w:val="24"/>
                <w:szCs w:val="24"/>
                <w:lang w:val="sr-Latn-BA" w:eastAsia="sr-Latn-BA"/>
              </w:rPr>
              <w:t>Мјера реализације 2021.</w:t>
            </w:r>
          </w:p>
        </w:tc>
        <w:tc>
          <w:tcPr>
            <w:tcW w:w="1418" w:type="dxa"/>
            <w:tcBorders>
              <w:top w:val="nil"/>
              <w:left w:val="nil"/>
              <w:bottom w:val="single" w:sz="4" w:space="0" w:color="auto"/>
              <w:right w:val="single" w:sz="4" w:space="0" w:color="auto"/>
            </w:tcBorders>
            <w:shd w:val="clear" w:color="auto" w:fill="C6D9F1" w:themeFill="text2" w:themeFillTint="33"/>
            <w:vAlign w:val="center"/>
            <w:hideMark/>
          </w:tcPr>
          <w:p w14:paraId="5835AFA5" w14:textId="77777777" w:rsidR="00990FC7" w:rsidRPr="00990FC7" w:rsidRDefault="00990FC7" w:rsidP="00990FC7">
            <w:pPr>
              <w:spacing w:after="0" w:line="240" w:lineRule="auto"/>
              <w:jc w:val="center"/>
              <w:rPr>
                <w:rFonts w:ascii="Times New Roman" w:eastAsia="Times New Roman" w:hAnsi="Times New Roman" w:cs="Times New Roman"/>
                <w:b/>
                <w:bCs/>
                <w:sz w:val="24"/>
                <w:szCs w:val="24"/>
                <w:lang w:val="sr-Latn-BA" w:eastAsia="sr-Latn-BA"/>
              </w:rPr>
            </w:pPr>
            <w:r w:rsidRPr="00990FC7">
              <w:rPr>
                <w:rFonts w:ascii="Times New Roman" w:eastAsia="Times New Roman" w:hAnsi="Times New Roman" w:cs="Times New Roman"/>
                <w:b/>
                <w:bCs/>
                <w:sz w:val="24"/>
                <w:szCs w:val="24"/>
                <w:lang w:val="sr-Latn-BA" w:eastAsia="sr-Latn-BA"/>
              </w:rPr>
              <w:t>Одговоран</w:t>
            </w:r>
          </w:p>
        </w:tc>
        <w:tc>
          <w:tcPr>
            <w:tcW w:w="1600" w:type="dxa"/>
            <w:tcBorders>
              <w:top w:val="nil"/>
              <w:left w:val="nil"/>
              <w:bottom w:val="single" w:sz="4" w:space="0" w:color="auto"/>
              <w:right w:val="single" w:sz="4" w:space="0" w:color="auto"/>
            </w:tcBorders>
            <w:shd w:val="clear" w:color="auto" w:fill="C6D9F1" w:themeFill="text2" w:themeFillTint="33"/>
            <w:vAlign w:val="center"/>
            <w:hideMark/>
          </w:tcPr>
          <w:p w14:paraId="1EA02549" w14:textId="77777777" w:rsidR="00990FC7" w:rsidRPr="00990FC7" w:rsidRDefault="00990FC7" w:rsidP="00990FC7">
            <w:pPr>
              <w:spacing w:after="0" w:line="240" w:lineRule="auto"/>
              <w:jc w:val="center"/>
              <w:rPr>
                <w:rFonts w:ascii="Times New Roman" w:eastAsia="Times New Roman" w:hAnsi="Times New Roman" w:cs="Times New Roman"/>
                <w:b/>
                <w:bCs/>
                <w:sz w:val="24"/>
                <w:szCs w:val="24"/>
                <w:lang w:val="sr-Latn-BA" w:eastAsia="sr-Latn-BA"/>
              </w:rPr>
            </w:pPr>
            <w:r w:rsidRPr="00990FC7">
              <w:rPr>
                <w:rFonts w:ascii="Times New Roman" w:eastAsia="Times New Roman" w:hAnsi="Times New Roman" w:cs="Times New Roman"/>
                <w:b/>
                <w:bCs/>
                <w:sz w:val="24"/>
                <w:szCs w:val="24"/>
                <w:lang w:val="sr-Latn-BA" w:eastAsia="sr-Latn-BA"/>
              </w:rPr>
              <w:t>Потребни ресурси</w:t>
            </w:r>
          </w:p>
        </w:tc>
        <w:tc>
          <w:tcPr>
            <w:tcW w:w="1200" w:type="dxa"/>
            <w:tcBorders>
              <w:top w:val="nil"/>
              <w:left w:val="nil"/>
              <w:bottom w:val="single" w:sz="4" w:space="0" w:color="auto"/>
              <w:right w:val="single" w:sz="4" w:space="0" w:color="auto"/>
            </w:tcBorders>
            <w:shd w:val="clear" w:color="auto" w:fill="C6D9F1" w:themeFill="text2" w:themeFillTint="33"/>
            <w:vAlign w:val="center"/>
            <w:hideMark/>
          </w:tcPr>
          <w:p w14:paraId="00C31AEB" w14:textId="77777777" w:rsidR="00990FC7" w:rsidRPr="00990FC7" w:rsidRDefault="00990FC7" w:rsidP="00990FC7">
            <w:pPr>
              <w:spacing w:after="0" w:line="240" w:lineRule="auto"/>
              <w:jc w:val="center"/>
              <w:rPr>
                <w:rFonts w:ascii="Times New Roman" w:eastAsia="Times New Roman" w:hAnsi="Times New Roman" w:cs="Times New Roman"/>
                <w:b/>
                <w:bCs/>
                <w:sz w:val="24"/>
                <w:szCs w:val="24"/>
                <w:lang w:val="sr-Latn-BA" w:eastAsia="sr-Latn-BA"/>
              </w:rPr>
            </w:pPr>
            <w:r w:rsidRPr="00990FC7">
              <w:rPr>
                <w:rFonts w:ascii="Times New Roman" w:eastAsia="Times New Roman" w:hAnsi="Times New Roman" w:cs="Times New Roman"/>
                <w:b/>
                <w:bCs/>
                <w:sz w:val="24"/>
                <w:szCs w:val="24"/>
                <w:lang w:val="sr-Latn-BA" w:eastAsia="sr-Latn-BA"/>
              </w:rPr>
              <w:t>Реализовано до 31.12.2021.</w:t>
            </w:r>
          </w:p>
        </w:tc>
        <w:tc>
          <w:tcPr>
            <w:tcW w:w="726" w:type="dxa"/>
            <w:tcBorders>
              <w:top w:val="nil"/>
              <w:left w:val="nil"/>
              <w:bottom w:val="single" w:sz="4" w:space="0" w:color="auto"/>
              <w:right w:val="double" w:sz="6" w:space="0" w:color="auto"/>
            </w:tcBorders>
            <w:shd w:val="clear" w:color="auto" w:fill="C6D9F1" w:themeFill="text2" w:themeFillTint="33"/>
            <w:vAlign w:val="center"/>
            <w:hideMark/>
          </w:tcPr>
          <w:p w14:paraId="57EC6217" w14:textId="77777777" w:rsidR="00990FC7" w:rsidRPr="00990FC7" w:rsidRDefault="00990FC7" w:rsidP="00990FC7">
            <w:pPr>
              <w:spacing w:after="0" w:line="240" w:lineRule="auto"/>
              <w:jc w:val="center"/>
              <w:rPr>
                <w:rFonts w:ascii="Times New Roman" w:eastAsia="Times New Roman" w:hAnsi="Times New Roman" w:cs="Times New Roman"/>
                <w:b/>
                <w:bCs/>
                <w:sz w:val="20"/>
                <w:szCs w:val="20"/>
                <w:lang w:val="sr-Latn-BA" w:eastAsia="sr-Latn-BA"/>
              </w:rPr>
            </w:pPr>
            <w:r w:rsidRPr="00990FC7">
              <w:rPr>
                <w:rFonts w:ascii="Times New Roman" w:eastAsia="Times New Roman" w:hAnsi="Times New Roman" w:cs="Times New Roman"/>
                <w:b/>
                <w:bCs/>
                <w:sz w:val="20"/>
                <w:szCs w:val="20"/>
                <w:lang w:val="sr-Latn-BA" w:eastAsia="sr-Latn-BA"/>
              </w:rPr>
              <w:t>%</w:t>
            </w:r>
          </w:p>
        </w:tc>
      </w:tr>
      <w:tr w:rsidR="00990FC7" w:rsidRPr="00990FC7" w14:paraId="0F33C54D" w14:textId="77777777" w:rsidTr="00990FC7">
        <w:trPr>
          <w:trHeight w:val="630"/>
          <w:jc w:val="center"/>
        </w:trPr>
        <w:tc>
          <w:tcPr>
            <w:tcW w:w="1933" w:type="dxa"/>
            <w:vMerge w:val="restart"/>
            <w:tcBorders>
              <w:top w:val="nil"/>
              <w:left w:val="double" w:sz="6" w:space="0" w:color="auto"/>
              <w:bottom w:val="single" w:sz="4" w:space="0" w:color="auto"/>
              <w:right w:val="single" w:sz="4" w:space="0" w:color="auto"/>
            </w:tcBorders>
            <w:shd w:val="clear" w:color="auto" w:fill="auto"/>
            <w:vAlign w:val="center"/>
            <w:hideMark/>
          </w:tcPr>
          <w:p w14:paraId="091DA811"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Хемијска контрола воде</w:t>
            </w:r>
          </w:p>
        </w:tc>
        <w:tc>
          <w:tcPr>
            <w:tcW w:w="2178" w:type="dxa"/>
            <w:tcBorders>
              <w:top w:val="nil"/>
              <w:left w:val="nil"/>
              <w:bottom w:val="single" w:sz="4" w:space="0" w:color="auto"/>
              <w:right w:val="single" w:sz="4" w:space="0" w:color="auto"/>
            </w:tcBorders>
            <w:shd w:val="clear" w:color="auto" w:fill="auto"/>
            <w:vAlign w:val="center"/>
            <w:hideMark/>
          </w:tcPr>
          <w:p w14:paraId="51C54E3F"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Интерна контрола: основни и периодични прегледи</w:t>
            </w:r>
          </w:p>
        </w:tc>
        <w:tc>
          <w:tcPr>
            <w:tcW w:w="1736" w:type="dxa"/>
            <w:tcBorders>
              <w:top w:val="nil"/>
              <w:left w:val="nil"/>
              <w:bottom w:val="single" w:sz="4" w:space="0" w:color="auto"/>
              <w:right w:val="single" w:sz="4" w:space="0" w:color="auto"/>
            </w:tcBorders>
            <w:shd w:val="clear" w:color="auto" w:fill="auto"/>
            <w:vAlign w:val="center"/>
            <w:hideMark/>
          </w:tcPr>
          <w:p w14:paraId="195797F6"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4.700 узорака</w:t>
            </w:r>
          </w:p>
        </w:tc>
        <w:tc>
          <w:tcPr>
            <w:tcW w:w="1418" w:type="dxa"/>
            <w:tcBorders>
              <w:top w:val="nil"/>
              <w:left w:val="nil"/>
              <w:bottom w:val="single" w:sz="4" w:space="0" w:color="auto"/>
              <w:right w:val="single" w:sz="4" w:space="0" w:color="auto"/>
            </w:tcBorders>
            <w:shd w:val="clear" w:color="auto" w:fill="auto"/>
            <w:vAlign w:val="center"/>
            <w:hideMark/>
          </w:tcPr>
          <w:p w14:paraId="506D805F"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Водећи послови</w:t>
            </w:r>
          </w:p>
        </w:tc>
        <w:tc>
          <w:tcPr>
            <w:tcW w:w="1600" w:type="dxa"/>
            <w:tcBorders>
              <w:top w:val="nil"/>
              <w:left w:val="nil"/>
              <w:bottom w:val="single" w:sz="4" w:space="0" w:color="auto"/>
              <w:right w:val="single" w:sz="4" w:space="0" w:color="auto"/>
            </w:tcBorders>
            <w:shd w:val="clear" w:color="auto" w:fill="auto"/>
            <w:vAlign w:val="center"/>
            <w:hideMark/>
          </w:tcPr>
          <w:p w14:paraId="13E2ABB5"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Кадровски, материјални</w:t>
            </w:r>
          </w:p>
        </w:tc>
        <w:tc>
          <w:tcPr>
            <w:tcW w:w="1200" w:type="dxa"/>
            <w:tcBorders>
              <w:top w:val="nil"/>
              <w:left w:val="nil"/>
              <w:bottom w:val="single" w:sz="4" w:space="0" w:color="auto"/>
              <w:right w:val="single" w:sz="4" w:space="0" w:color="auto"/>
            </w:tcBorders>
            <w:shd w:val="clear" w:color="auto" w:fill="auto"/>
            <w:vAlign w:val="center"/>
            <w:hideMark/>
          </w:tcPr>
          <w:p w14:paraId="79E20782"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4.765</w:t>
            </w:r>
          </w:p>
        </w:tc>
        <w:tc>
          <w:tcPr>
            <w:tcW w:w="726" w:type="dxa"/>
            <w:tcBorders>
              <w:top w:val="nil"/>
              <w:left w:val="nil"/>
              <w:bottom w:val="single" w:sz="4" w:space="0" w:color="auto"/>
              <w:right w:val="double" w:sz="6" w:space="0" w:color="auto"/>
            </w:tcBorders>
            <w:shd w:val="clear" w:color="auto" w:fill="auto"/>
            <w:vAlign w:val="center"/>
            <w:hideMark/>
          </w:tcPr>
          <w:p w14:paraId="6F46EE60"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101%</w:t>
            </w:r>
          </w:p>
        </w:tc>
      </w:tr>
      <w:tr w:rsidR="00990FC7" w:rsidRPr="00990FC7" w14:paraId="4C05E7C3" w14:textId="77777777" w:rsidTr="00990FC7">
        <w:trPr>
          <w:trHeight w:val="945"/>
          <w:jc w:val="center"/>
        </w:trPr>
        <w:tc>
          <w:tcPr>
            <w:tcW w:w="1933" w:type="dxa"/>
            <w:vMerge/>
            <w:tcBorders>
              <w:top w:val="nil"/>
              <w:left w:val="double" w:sz="6" w:space="0" w:color="auto"/>
              <w:bottom w:val="single" w:sz="4" w:space="0" w:color="auto"/>
              <w:right w:val="single" w:sz="4" w:space="0" w:color="auto"/>
            </w:tcBorders>
            <w:vAlign w:val="center"/>
            <w:hideMark/>
          </w:tcPr>
          <w:p w14:paraId="5024C827"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single" w:sz="4" w:space="0" w:color="auto"/>
              <w:right w:val="single" w:sz="4" w:space="0" w:color="auto"/>
            </w:tcBorders>
            <w:shd w:val="clear" w:color="auto" w:fill="auto"/>
            <w:vAlign w:val="center"/>
            <w:hideMark/>
          </w:tcPr>
          <w:p w14:paraId="2E1F6E50"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Јавноздравствена контрола - основни прегледи и периодични прегледи</w:t>
            </w:r>
          </w:p>
        </w:tc>
        <w:tc>
          <w:tcPr>
            <w:tcW w:w="1736" w:type="dxa"/>
            <w:tcBorders>
              <w:top w:val="nil"/>
              <w:left w:val="nil"/>
              <w:bottom w:val="single" w:sz="4" w:space="0" w:color="auto"/>
              <w:right w:val="single" w:sz="4" w:space="0" w:color="auto"/>
            </w:tcBorders>
            <w:shd w:val="clear" w:color="auto" w:fill="auto"/>
            <w:vAlign w:val="center"/>
            <w:hideMark/>
          </w:tcPr>
          <w:p w14:paraId="06D7CD5B"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2.700 узорка</w:t>
            </w:r>
          </w:p>
        </w:tc>
        <w:tc>
          <w:tcPr>
            <w:tcW w:w="1418" w:type="dxa"/>
            <w:tcBorders>
              <w:top w:val="nil"/>
              <w:left w:val="nil"/>
              <w:bottom w:val="single" w:sz="4" w:space="0" w:color="auto"/>
              <w:right w:val="single" w:sz="4" w:space="0" w:color="auto"/>
            </w:tcBorders>
            <w:shd w:val="clear" w:color="auto" w:fill="auto"/>
            <w:vAlign w:val="center"/>
            <w:hideMark/>
          </w:tcPr>
          <w:p w14:paraId="1FEDCAD1"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nil"/>
              <w:left w:val="nil"/>
              <w:bottom w:val="single" w:sz="4" w:space="0" w:color="auto"/>
              <w:right w:val="single" w:sz="4" w:space="0" w:color="auto"/>
            </w:tcBorders>
            <w:shd w:val="clear" w:color="auto" w:fill="auto"/>
            <w:vAlign w:val="center"/>
            <w:hideMark/>
          </w:tcPr>
          <w:p w14:paraId="008A7498"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nil"/>
              <w:left w:val="nil"/>
              <w:bottom w:val="single" w:sz="4" w:space="0" w:color="auto"/>
              <w:right w:val="single" w:sz="4" w:space="0" w:color="auto"/>
            </w:tcBorders>
            <w:shd w:val="clear" w:color="auto" w:fill="auto"/>
            <w:vAlign w:val="center"/>
            <w:hideMark/>
          </w:tcPr>
          <w:p w14:paraId="5AA79554"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2.729</w:t>
            </w:r>
          </w:p>
        </w:tc>
        <w:tc>
          <w:tcPr>
            <w:tcW w:w="726" w:type="dxa"/>
            <w:tcBorders>
              <w:top w:val="nil"/>
              <w:left w:val="nil"/>
              <w:bottom w:val="single" w:sz="4" w:space="0" w:color="auto"/>
              <w:right w:val="double" w:sz="6" w:space="0" w:color="auto"/>
            </w:tcBorders>
            <w:shd w:val="clear" w:color="auto" w:fill="auto"/>
            <w:vAlign w:val="center"/>
            <w:hideMark/>
          </w:tcPr>
          <w:p w14:paraId="6A189480"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101%</w:t>
            </w:r>
          </w:p>
        </w:tc>
      </w:tr>
      <w:tr w:rsidR="00990FC7" w:rsidRPr="00990FC7" w14:paraId="0A2C1905" w14:textId="77777777" w:rsidTr="00990FC7">
        <w:trPr>
          <w:trHeight w:val="630"/>
          <w:jc w:val="center"/>
        </w:trPr>
        <w:tc>
          <w:tcPr>
            <w:tcW w:w="1933" w:type="dxa"/>
            <w:vMerge w:val="restart"/>
            <w:tcBorders>
              <w:top w:val="nil"/>
              <w:left w:val="double" w:sz="6" w:space="0" w:color="auto"/>
              <w:bottom w:val="single" w:sz="4" w:space="0" w:color="auto"/>
              <w:right w:val="single" w:sz="4" w:space="0" w:color="auto"/>
            </w:tcBorders>
            <w:shd w:val="clear" w:color="auto" w:fill="auto"/>
            <w:vAlign w:val="center"/>
            <w:hideMark/>
          </w:tcPr>
          <w:p w14:paraId="199907F2"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Микробиолошка контрола воде</w:t>
            </w:r>
          </w:p>
        </w:tc>
        <w:tc>
          <w:tcPr>
            <w:tcW w:w="2178" w:type="dxa"/>
            <w:tcBorders>
              <w:top w:val="nil"/>
              <w:left w:val="nil"/>
              <w:bottom w:val="single" w:sz="4" w:space="0" w:color="auto"/>
              <w:right w:val="single" w:sz="4" w:space="0" w:color="auto"/>
            </w:tcBorders>
            <w:shd w:val="clear" w:color="auto" w:fill="auto"/>
            <w:vAlign w:val="center"/>
            <w:hideMark/>
          </w:tcPr>
          <w:p w14:paraId="1ED29C2B"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Интерна контрола: основни преглед</w:t>
            </w:r>
          </w:p>
        </w:tc>
        <w:tc>
          <w:tcPr>
            <w:tcW w:w="1736" w:type="dxa"/>
            <w:tcBorders>
              <w:top w:val="nil"/>
              <w:left w:val="nil"/>
              <w:bottom w:val="single" w:sz="4" w:space="0" w:color="auto"/>
              <w:right w:val="single" w:sz="4" w:space="0" w:color="auto"/>
            </w:tcBorders>
            <w:shd w:val="clear" w:color="auto" w:fill="auto"/>
            <w:vAlign w:val="center"/>
            <w:hideMark/>
          </w:tcPr>
          <w:p w14:paraId="10BDDB84"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4.700 узорака</w:t>
            </w:r>
          </w:p>
        </w:tc>
        <w:tc>
          <w:tcPr>
            <w:tcW w:w="1418" w:type="dxa"/>
            <w:tcBorders>
              <w:top w:val="nil"/>
              <w:left w:val="nil"/>
              <w:bottom w:val="single" w:sz="4" w:space="0" w:color="auto"/>
              <w:right w:val="single" w:sz="4" w:space="0" w:color="auto"/>
            </w:tcBorders>
            <w:shd w:val="clear" w:color="auto" w:fill="auto"/>
            <w:vAlign w:val="center"/>
            <w:hideMark/>
          </w:tcPr>
          <w:p w14:paraId="5E9B0BC7"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Водећи послови</w:t>
            </w:r>
          </w:p>
        </w:tc>
        <w:tc>
          <w:tcPr>
            <w:tcW w:w="1600" w:type="dxa"/>
            <w:tcBorders>
              <w:top w:val="nil"/>
              <w:left w:val="nil"/>
              <w:bottom w:val="single" w:sz="4" w:space="0" w:color="auto"/>
              <w:right w:val="single" w:sz="4" w:space="0" w:color="auto"/>
            </w:tcBorders>
            <w:shd w:val="clear" w:color="auto" w:fill="auto"/>
            <w:vAlign w:val="center"/>
            <w:hideMark/>
          </w:tcPr>
          <w:p w14:paraId="7D1FAD4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Кадровски, материјални</w:t>
            </w:r>
          </w:p>
        </w:tc>
        <w:tc>
          <w:tcPr>
            <w:tcW w:w="1200" w:type="dxa"/>
            <w:tcBorders>
              <w:top w:val="nil"/>
              <w:left w:val="nil"/>
              <w:bottom w:val="single" w:sz="4" w:space="0" w:color="auto"/>
              <w:right w:val="single" w:sz="4" w:space="0" w:color="auto"/>
            </w:tcBorders>
            <w:shd w:val="clear" w:color="auto" w:fill="auto"/>
            <w:vAlign w:val="center"/>
            <w:hideMark/>
          </w:tcPr>
          <w:p w14:paraId="43486546"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4.739</w:t>
            </w:r>
          </w:p>
        </w:tc>
        <w:tc>
          <w:tcPr>
            <w:tcW w:w="726" w:type="dxa"/>
            <w:tcBorders>
              <w:top w:val="nil"/>
              <w:left w:val="nil"/>
              <w:bottom w:val="single" w:sz="4" w:space="0" w:color="auto"/>
              <w:right w:val="double" w:sz="6" w:space="0" w:color="auto"/>
            </w:tcBorders>
            <w:shd w:val="clear" w:color="auto" w:fill="auto"/>
            <w:vAlign w:val="center"/>
            <w:hideMark/>
          </w:tcPr>
          <w:p w14:paraId="4B620379"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101%</w:t>
            </w:r>
          </w:p>
        </w:tc>
      </w:tr>
      <w:tr w:rsidR="00990FC7" w:rsidRPr="00990FC7" w14:paraId="26A937F1" w14:textId="77777777" w:rsidTr="00990FC7">
        <w:trPr>
          <w:trHeight w:val="630"/>
          <w:jc w:val="center"/>
        </w:trPr>
        <w:tc>
          <w:tcPr>
            <w:tcW w:w="1933" w:type="dxa"/>
            <w:vMerge/>
            <w:tcBorders>
              <w:top w:val="nil"/>
              <w:left w:val="double" w:sz="6" w:space="0" w:color="auto"/>
              <w:bottom w:val="single" w:sz="4" w:space="0" w:color="auto"/>
              <w:right w:val="single" w:sz="4" w:space="0" w:color="auto"/>
            </w:tcBorders>
            <w:vAlign w:val="center"/>
            <w:hideMark/>
          </w:tcPr>
          <w:p w14:paraId="58C8830C"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single" w:sz="4" w:space="0" w:color="auto"/>
              <w:right w:val="single" w:sz="4" w:space="0" w:color="auto"/>
            </w:tcBorders>
            <w:shd w:val="clear" w:color="auto" w:fill="auto"/>
            <w:vAlign w:val="center"/>
            <w:hideMark/>
          </w:tcPr>
          <w:p w14:paraId="1F583FF9"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Јавноздравствена контрола - основни прегледи</w:t>
            </w:r>
          </w:p>
        </w:tc>
        <w:tc>
          <w:tcPr>
            <w:tcW w:w="1736" w:type="dxa"/>
            <w:tcBorders>
              <w:top w:val="nil"/>
              <w:left w:val="nil"/>
              <w:bottom w:val="single" w:sz="4" w:space="0" w:color="auto"/>
              <w:right w:val="single" w:sz="4" w:space="0" w:color="auto"/>
            </w:tcBorders>
            <w:shd w:val="clear" w:color="auto" w:fill="auto"/>
            <w:vAlign w:val="center"/>
            <w:hideMark/>
          </w:tcPr>
          <w:p w14:paraId="179AFA6B"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2.700 узорка</w:t>
            </w:r>
          </w:p>
        </w:tc>
        <w:tc>
          <w:tcPr>
            <w:tcW w:w="1418" w:type="dxa"/>
            <w:tcBorders>
              <w:top w:val="nil"/>
              <w:left w:val="nil"/>
              <w:bottom w:val="single" w:sz="4" w:space="0" w:color="auto"/>
              <w:right w:val="single" w:sz="4" w:space="0" w:color="auto"/>
            </w:tcBorders>
            <w:shd w:val="clear" w:color="auto" w:fill="auto"/>
            <w:vAlign w:val="center"/>
            <w:hideMark/>
          </w:tcPr>
          <w:p w14:paraId="2F858EDF"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nil"/>
              <w:left w:val="nil"/>
              <w:bottom w:val="single" w:sz="4" w:space="0" w:color="auto"/>
              <w:right w:val="single" w:sz="4" w:space="0" w:color="auto"/>
            </w:tcBorders>
            <w:shd w:val="clear" w:color="auto" w:fill="auto"/>
            <w:vAlign w:val="center"/>
            <w:hideMark/>
          </w:tcPr>
          <w:p w14:paraId="31C6DD1A"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nil"/>
              <w:left w:val="nil"/>
              <w:bottom w:val="single" w:sz="4" w:space="0" w:color="auto"/>
              <w:right w:val="single" w:sz="4" w:space="0" w:color="auto"/>
            </w:tcBorders>
            <w:shd w:val="clear" w:color="auto" w:fill="auto"/>
            <w:vAlign w:val="center"/>
            <w:hideMark/>
          </w:tcPr>
          <w:p w14:paraId="351CEAF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2.727</w:t>
            </w:r>
          </w:p>
        </w:tc>
        <w:tc>
          <w:tcPr>
            <w:tcW w:w="726" w:type="dxa"/>
            <w:tcBorders>
              <w:top w:val="nil"/>
              <w:left w:val="nil"/>
              <w:bottom w:val="single" w:sz="4" w:space="0" w:color="auto"/>
              <w:right w:val="double" w:sz="6" w:space="0" w:color="auto"/>
            </w:tcBorders>
            <w:shd w:val="clear" w:color="auto" w:fill="auto"/>
            <w:vAlign w:val="center"/>
            <w:hideMark/>
          </w:tcPr>
          <w:p w14:paraId="316FBCC2"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101%</w:t>
            </w:r>
          </w:p>
        </w:tc>
      </w:tr>
      <w:tr w:rsidR="00990FC7" w:rsidRPr="00990FC7" w14:paraId="643314AC" w14:textId="77777777" w:rsidTr="00990FC7">
        <w:trPr>
          <w:trHeight w:val="630"/>
          <w:jc w:val="center"/>
        </w:trPr>
        <w:tc>
          <w:tcPr>
            <w:tcW w:w="1933" w:type="dxa"/>
            <w:vMerge w:val="restart"/>
            <w:tcBorders>
              <w:top w:val="nil"/>
              <w:left w:val="double" w:sz="6" w:space="0" w:color="auto"/>
              <w:bottom w:val="single" w:sz="4" w:space="0" w:color="auto"/>
              <w:right w:val="single" w:sz="4" w:space="0" w:color="auto"/>
            </w:tcBorders>
            <w:shd w:val="clear" w:color="auto" w:fill="auto"/>
            <w:vAlign w:val="center"/>
            <w:hideMark/>
          </w:tcPr>
          <w:p w14:paraId="44D3EDBF"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Биолошка контрола воде</w:t>
            </w:r>
          </w:p>
        </w:tc>
        <w:tc>
          <w:tcPr>
            <w:tcW w:w="2178" w:type="dxa"/>
            <w:tcBorders>
              <w:top w:val="nil"/>
              <w:left w:val="nil"/>
              <w:bottom w:val="single" w:sz="4" w:space="0" w:color="auto"/>
              <w:right w:val="single" w:sz="4" w:space="0" w:color="auto"/>
            </w:tcBorders>
            <w:shd w:val="clear" w:color="auto" w:fill="auto"/>
            <w:vAlign w:val="center"/>
            <w:hideMark/>
          </w:tcPr>
          <w:p w14:paraId="11548005"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Сирова вода и полупроизводи-биолошки индикатори</w:t>
            </w:r>
          </w:p>
        </w:tc>
        <w:tc>
          <w:tcPr>
            <w:tcW w:w="1736" w:type="dxa"/>
            <w:tcBorders>
              <w:top w:val="nil"/>
              <w:left w:val="nil"/>
              <w:bottom w:val="single" w:sz="4" w:space="0" w:color="auto"/>
              <w:right w:val="single" w:sz="4" w:space="0" w:color="auto"/>
            </w:tcBorders>
            <w:shd w:val="clear" w:color="auto" w:fill="auto"/>
            <w:vAlign w:val="center"/>
            <w:hideMark/>
          </w:tcPr>
          <w:p w14:paraId="71C00C2A"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6 узорака и према индикацијама</w:t>
            </w:r>
          </w:p>
        </w:tc>
        <w:tc>
          <w:tcPr>
            <w:tcW w:w="1418" w:type="dxa"/>
            <w:tcBorders>
              <w:top w:val="nil"/>
              <w:left w:val="nil"/>
              <w:bottom w:val="single" w:sz="4" w:space="0" w:color="auto"/>
              <w:right w:val="single" w:sz="4" w:space="0" w:color="auto"/>
            </w:tcBorders>
            <w:shd w:val="clear" w:color="auto" w:fill="auto"/>
            <w:vAlign w:val="center"/>
            <w:hideMark/>
          </w:tcPr>
          <w:p w14:paraId="6F9FAAFB"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nil"/>
              <w:left w:val="nil"/>
              <w:bottom w:val="single" w:sz="4" w:space="0" w:color="auto"/>
              <w:right w:val="single" w:sz="4" w:space="0" w:color="auto"/>
            </w:tcBorders>
            <w:shd w:val="clear" w:color="auto" w:fill="auto"/>
            <w:vAlign w:val="center"/>
            <w:hideMark/>
          </w:tcPr>
          <w:p w14:paraId="5B6F459C"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nil"/>
              <w:left w:val="nil"/>
              <w:bottom w:val="single" w:sz="4" w:space="0" w:color="auto"/>
              <w:right w:val="single" w:sz="4" w:space="0" w:color="auto"/>
            </w:tcBorders>
            <w:shd w:val="clear" w:color="auto" w:fill="auto"/>
            <w:vAlign w:val="center"/>
            <w:hideMark/>
          </w:tcPr>
          <w:p w14:paraId="56CE5733"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није било индикација</w:t>
            </w:r>
          </w:p>
        </w:tc>
        <w:tc>
          <w:tcPr>
            <w:tcW w:w="726" w:type="dxa"/>
            <w:tcBorders>
              <w:top w:val="nil"/>
              <w:left w:val="nil"/>
              <w:bottom w:val="single" w:sz="4" w:space="0" w:color="auto"/>
              <w:right w:val="double" w:sz="6" w:space="0" w:color="auto"/>
            </w:tcBorders>
            <w:shd w:val="clear" w:color="auto" w:fill="auto"/>
            <w:vAlign w:val="center"/>
            <w:hideMark/>
          </w:tcPr>
          <w:p w14:paraId="44F41E16"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1B8407C7" w14:textId="77777777" w:rsidTr="00990FC7">
        <w:trPr>
          <w:trHeight w:val="630"/>
          <w:jc w:val="center"/>
        </w:trPr>
        <w:tc>
          <w:tcPr>
            <w:tcW w:w="1933" w:type="dxa"/>
            <w:vMerge/>
            <w:tcBorders>
              <w:top w:val="nil"/>
              <w:left w:val="double" w:sz="6" w:space="0" w:color="auto"/>
              <w:bottom w:val="single" w:sz="4" w:space="0" w:color="auto"/>
              <w:right w:val="single" w:sz="4" w:space="0" w:color="auto"/>
            </w:tcBorders>
            <w:vAlign w:val="center"/>
            <w:hideMark/>
          </w:tcPr>
          <w:p w14:paraId="16ACECCB"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single" w:sz="4" w:space="0" w:color="auto"/>
              <w:right w:val="single" w:sz="4" w:space="0" w:color="auto"/>
            </w:tcBorders>
            <w:shd w:val="clear" w:color="auto" w:fill="auto"/>
            <w:vAlign w:val="center"/>
            <w:hideMark/>
          </w:tcPr>
          <w:p w14:paraId="0304E737"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Вода за пиће - биолошки индикатори за процјену квалитета</w:t>
            </w:r>
          </w:p>
        </w:tc>
        <w:tc>
          <w:tcPr>
            <w:tcW w:w="1736" w:type="dxa"/>
            <w:tcBorders>
              <w:top w:val="nil"/>
              <w:left w:val="nil"/>
              <w:bottom w:val="single" w:sz="4" w:space="0" w:color="auto"/>
              <w:right w:val="single" w:sz="4" w:space="0" w:color="auto"/>
            </w:tcBorders>
            <w:shd w:val="clear" w:color="auto" w:fill="auto"/>
            <w:vAlign w:val="center"/>
            <w:hideMark/>
          </w:tcPr>
          <w:p w14:paraId="6E26D6AF"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 узорка</w:t>
            </w:r>
          </w:p>
        </w:tc>
        <w:tc>
          <w:tcPr>
            <w:tcW w:w="1418" w:type="dxa"/>
            <w:tcBorders>
              <w:top w:val="nil"/>
              <w:left w:val="nil"/>
              <w:bottom w:val="single" w:sz="4" w:space="0" w:color="auto"/>
              <w:right w:val="single" w:sz="4" w:space="0" w:color="auto"/>
            </w:tcBorders>
            <w:shd w:val="clear" w:color="auto" w:fill="auto"/>
            <w:vAlign w:val="center"/>
            <w:hideMark/>
          </w:tcPr>
          <w:p w14:paraId="6306F022"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nil"/>
              <w:left w:val="nil"/>
              <w:bottom w:val="single" w:sz="4" w:space="0" w:color="auto"/>
              <w:right w:val="single" w:sz="4" w:space="0" w:color="auto"/>
            </w:tcBorders>
            <w:shd w:val="clear" w:color="auto" w:fill="auto"/>
            <w:vAlign w:val="center"/>
            <w:hideMark/>
          </w:tcPr>
          <w:p w14:paraId="1C374329"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nil"/>
              <w:left w:val="nil"/>
              <w:bottom w:val="single" w:sz="4" w:space="0" w:color="auto"/>
              <w:right w:val="single" w:sz="4" w:space="0" w:color="auto"/>
            </w:tcBorders>
            <w:shd w:val="clear" w:color="auto" w:fill="auto"/>
            <w:vAlign w:val="center"/>
            <w:hideMark/>
          </w:tcPr>
          <w:p w14:paraId="0F184A93"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w:t>
            </w:r>
          </w:p>
        </w:tc>
        <w:tc>
          <w:tcPr>
            <w:tcW w:w="726" w:type="dxa"/>
            <w:tcBorders>
              <w:top w:val="nil"/>
              <w:left w:val="nil"/>
              <w:bottom w:val="single" w:sz="4" w:space="0" w:color="auto"/>
              <w:right w:val="double" w:sz="6" w:space="0" w:color="auto"/>
            </w:tcBorders>
            <w:shd w:val="clear" w:color="auto" w:fill="auto"/>
            <w:vAlign w:val="center"/>
            <w:hideMark/>
          </w:tcPr>
          <w:p w14:paraId="31F1923D"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21BD1B08" w14:textId="77777777" w:rsidTr="00990FC7">
        <w:trPr>
          <w:trHeight w:val="630"/>
          <w:jc w:val="center"/>
        </w:trPr>
        <w:tc>
          <w:tcPr>
            <w:tcW w:w="1933" w:type="dxa"/>
            <w:tcBorders>
              <w:top w:val="nil"/>
              <w:left w:val="double" w:sz="6" w:space="0" w:color="auto"/>
              <w:bottom w:val="single" w:sz="4" w:space="0" w:color="auto"/>
              <w:right w:val="single" w:sz="4" w:space="0" w:color="auto"/>
            </w:tcBorders>
            <w:shd w:val="clear" w:color="auto" w:fill="auto"/>
            <w:vAlign w:val="center"/>
            <w:hideMark/>
          </w:tcPr>
          <w:p w14:paraId="332B1A10"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Паразитолошка контрола воде</w:t>
            </w:r>
          </w:p>
        </w:tc>
        <w:tc>
          <w:tcPr>
            <w:tcW w:w="2178" w:type="dxa"/>
            <w:tcBorders>
              <w:top w:val="nil"/>
              <w:left w:val="nil"/>
              <w:bottom w:val="single" w:sz="4" w:space="0" w:color="auto"/>
              <w:right w:val="single" w:sz="4" w:space="0" w:color="auto"/>
            </w:tcBorders>
            <w:shd w:val="clear" w:color="auto" w:fill="auto"/>
            <w:vAlign w:val="center"/>
            <w:hideMark/>
          </w:tcPr>
          <w:p w14:paraId="17939734"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Вода за пиће - паразитолошка анализа</w:t>
            </w:r>
          </w:p>
        </w:tc>
        <w:tc>
          <w:tcPr>
            <w:tcW w:w="1736" w:type="dxa"/>
            <w:tcBorders>
              <w:top w:val="nil"/>
              <w:left w:val="nil"/>
              <w:bottom w:val="single" w:sz="4" w:space="0" w:color="auto"/>
              <w:right w:val="single" w:sz="4" w:space="0" w:color="auto"/>
            </w:tcBorders>
            <w:shd w:val="clear" w:color="auto" w:fill="auto"/>
            <w:vAlign w:val="center"/>
            <w:hideMark/>
          </w:tcPr>
          <w:p w14:paraId="141C72FF"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 узорка</w:t>
            </w:r>
          </w:p>
        </w:tc>
        <w:tc>
          <w:tcPr>
            <w:tcW w:w="1418" w:type="dxa"/>
            <w:tcBorders>
              <w:top w:val="nil"/>
              <w:left w:val="nil"/>
              <w:bottom w:val="single" w:sz="4" w:space="0" w:color="auto"/>
              <w:right w:val="single" w:sz="4" w:space="0" w:color="auto"/>
            </w:tcBorders>
            <w:shd w:val="clear" w:color="auto" w:fill="auto"/>
            <w:vAlign w:val="center"/>
            <w:hideMark/>
          </w:tcPr>
          <w:p w14:paraId="22745098"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nil"/>
              <w:left w:val="nil"/>
              <w:bottom w:val="single" w:sz="4" w:space="0" w:color="auto"/>
              <w:right w:val="single" w:sz="4" w:space="0" w:color="auto"/>
            </w:tcBorders>
            <w:shd w:val="clear" w:color="auto" w:fill="auto"/>
            <w:vAlign w:val="center"/>
            <w:hideMark/>
          </w:tcPr>
          <w:p w14:paraId="63449449"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nil"/>
              <w:left w:val="nil"/>
              <w:bottom w:val="single" w:sz="4" w:space="0" w:color="auto"/>
              <w:right w:val="single" w:sz="4" w:space="0" w:color="auto"/>
            </w:tcBorders>
            <w:shd w:val="clear" w:color="auto" w:fill="auto"/>
            <w:vAlign w:val="center"/>
            <w:hideMark/>
          </w:tcPr>
          <w:p w14:paraId="58F98FC8"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4</w:t>
            </w:r>
          </w:p>
        </w:tc>
        <w:tc>
          <w:tcPr>
            <w:tcW w:w="726" w:type="dxa"/>
            <w:tcBorders>
              <w:top w:val="nil"/>
              <w:left w:val="nil"/>
              <w:bottom w:val="single" w:sz="4" w:space="0" w:color="auto"/>
              <w:right w:val="double" w:sz="6" w:space="0" w:color="auto"/>
            </w:tcBorders>
            <w:shd w:val="clear" w:color="auto" w:fill="auto"/>
            <w:vAlign w:val="center"/>
            <w:hideMark/>
          </w:tcPr>
          <w:p w14:paraId="790DCEA2"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07F4DAEA" w14:textId="77777777" w:rsidTr="00F06D9A">
        <w:trPr>
          <w:trHeight w:val="1123"/>
          <w:jc w:val="center"/>
        </w:trPr>
        <w:tc>
          <w:tcPr>
            <w:tcW w:w="1933" w:type="dxa"/>
            <w:tcBorders>
              <w:top w:val="nil"/>
              <w:left w:val="double" w:sz="6" w:space="0" w:color="auto"/>
              <w:bottom w:val="single" w:sz="4" w:space="0" w:color="auto"/>
              <w:right w:val="single" w:sz="4" w:space="0" w:color="auto"/>
            </w:tcBorders>
            <w:shd w:val="clear" w:color="auto" w:fill="auto"/>
            <w:vAlign w:val="center"/>
            <w:hideMark/>
          </w:tcPr>
          <w:p w14:paraId="6EC2D73F"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Радиолошка контрола</w:t>
            </w:r>
          </w:p>
        </w:tc>
        <w:tc>
          <w:tcPr>
            <w:tcW w:w="2178" w:type="dxa"/>
            <w:tcBorders>
              <w:top w:val="nil"/>
              <w:left w:val="nil"/>
              <w:bottom w:val="single" w:sz="4" w:space="0" w:color="auto"/>
              <w:right w:val="single" w:sz="4" w:space="0" w:color="auto"/>
            </w:tcBorders>
            <w:shd w:val="clear" w:color="auto" w:fill="auto"/>
            <w:vAlign w:val="center"/>
            <w:hideMark/>
          </w:tcPr>
          <w:p w14:paraId="43C887D1"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Узорци воде</w:t>
            </w:r>
          </w:p>
        </w:tc>
        <w:tc>
          <w:tcPr>
            <w:tcW w:w="1736" w:type="dxa"/>
            <w:tcBorders>
              <w:top w:val="nil"/>
              <w:left w:val="nil"/>
              <w:bottom w:val="single" w:sz="4" w:space="0" w:color="auto"/>
              <w:right w:val="single" w:sz="4" w:space="0" w:color="auto"/>
            </w:tcBorders>
            <w:shd w:val="clear" w:color="auto" w:fill="auto"/>
            <w:vAlign w:val="center"/>
            <w:hideMark/>
          </w:tcPr>
          <w:p w14:paraId="7F0F478C"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 узорка</w:t>
            </w:r>
          </w:p>
        </w:tc>
        <w:tc>
          <w:tcPr>
            <w:tcW w:w="1418" w:type="dxa"/>
            <w:tcBorders>
              <w:top w:val="nil"/>
              <w:left w:val="nil"/>
              <w:bottom w:val="single" w:sz="4" w:space="0" w:color="auto"/>
              <w:right w:val="single" w:sz="4" w:space="0" w:color="auto"/>
            </w:tcBorders>
            <w:shd w:val="clear" w:color="auto" w:fill="auto"/>
            <w:vAlign w:val="center"/>
            <w:hideMark/>
          </w:tcPr>
          <w:p w14:paraId="0838B1E9"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nil"/>
              <w:left w:val="nil"/>
              <w:bottom w:val="single" w:sz="4" w:space="0" w:color="auto"/>
              <w:right w:val="single" w:sz="4" w:space="0" w:color="auto"/>
            </w:tcBorders>
            <w:shd w:val="clear" w:color="auto" w:fill="auto"/>
            <w:vAlign w:val="center"/>
            <w:hideMark/>
          </w:tcPr>
          <w:p w14:paraId="020DE86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nil"/>
              <w:left w:val="nil"/>
              <w:bottom w:val="single" w:sz="4" w:space="0" w:color="auto"/>
              <w:right w:val="single" w:sz="4" w:space="0" w:color="auto"/>
            </w:tcBorders>
            <w:shd w:val="clear" w:color="auto" w:fill="auto"/>
            <w:vAlign w:val="center"/>
            <w:hideMark/>
          </w:tcPr>
          <w:p w14:paraId="6A9A5A96"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w:t>
            </w:r>
          </w:p>
        </w:tc>
        <w:tc>
          <w:tcPr>
            <w:tcW w:w="726" w:type="dxa"/>
            <w:tcBorders>
              <w:top w:val="nil"/>
              <w:left w:val="nil"/>
              <w:bottom w:val="single" w:sz="4" w:space="0" w:color="auto"/>
              <w:right w:val="double" w:sz="6" w:space="0" w:color="auto"/>
            </w:tcBorders>
            <w:shd w:val="clear" w:color="auto" w:fill="auto"/>
            <w:vAlign w:val="center"/>
            <w:hideMark/>
          </w:tcPr>
          <w:p w14:paraId="3E922727"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730C5057" w14:textId="77777777" w:rsidTr="00F06D9A">
        <w:trPr>
          <w:trHeight w:val="630"/>
          <w:jc w:val="center"/>
        </w:trPr>
        <w:tc>
          <w:tcPr>
            <w:tcW w:w="193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77EEB05"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Вирусолошка контрола</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14:paraId="3B0AF882"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Сирова и вода за пиће</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2EEC56F7"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3 узорка и према индикацијама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D0FD00"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Директор сектора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B86B679"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Финансијски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A13391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није било индикација</w:t>
            </w:r>
          </w:p>
        </w:tc>
        <w:tc>
          <w:tcPr>
            <w:tcW w:w="726" w:type="dxa"/>
            <w:tcBorders>
              <w:top w:val="single" w:sz="4" w:space="0" w:color="auto"/>
              <w:left w:val="nil"/>
              <w:bottom w:val="single" w:sz="4" w:space="0" w:color="auto"/>
              <w:right w:val="double" w:sz="6" w:space="0" w:color="auto"/>
            </w:tcBorders>
            <w:shd w:val="clear" w:color="auto" w:fill="auto"/>
            <w:vAlign w:val="center"/>
            <w:hideMark/>
          </w:tcPr>
          <w:p w14:paraId="2E8302B9"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1A580720" w14:textId="77777777" w:rsidTr="00F06D9A">
        <w:trPr>
          <w:trHeight w:val="1260"/>
          <w:jc w:val="center"/>
        </w:trPr>
        <w:tc>
          <w:tcPr>
            <w:tcW w:w="193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A731157"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Дезинфекција и санитарна контрола</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14:paraId="6B6D1AA2"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Санитарни надзор: резервоари, код радова на мрежи, систематско испирање водоводне мреже по годишњем плану и сл.</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3A57F"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Континуирано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0E1A9"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Водећи послови</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F925"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Кадровски, финансијски, материјални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F3BD7BC"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1.027</w:t>
            </w:r>
          </w:p>
        </w:tc>
        <w:tc>
          <w:tcPr>
            <w:tcW w:w="726" w:type="dxa"/>
            <w:tcBorders>
              <w:top w:val="single" w:sz="4" w:space="0" w:color="auto"/>
              <w:left w:val="nil"/>
              <w:bottom w:val="single" w:sz="4" w:space="0" w:color="auto"/>
              <w:right w:val="double" w:sz="6" w:space="0" w:color="auto"/>
            </w:tcBorders>
            <w:shd w:val="clear" w:color="auto" w:fill="auto"/>
            <w:vAlign w:val="center"/>
            <w:hideMark/>
          </w:tcPr>
          <w:p w14:paraId="05D0123B"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4D9CA85C" w14:textId="77777777" w:rsidTr="00990FC7">
        <w:trPr>
          <w:trHeight w:val="630"/>
          <w:jc w:val="center"/>
        </w:trPr>
        <w:tc>
          <w:tcPr>
            <w:tcW w:w="1933" w:type="dxa"/>
            <w:vMerge/>
            <w:tcBorders>
              <w:top w:val="nil"/>
              <w:left w:val="double" w:sz="6" w:space="0" w:color="auto"/>
              <w:bottom w:val="single" w:sz="4" w:space="0" w:color="auto"/>
              <w:right w:val="single" w:sz="4" w:space="0" w:color="auto"/>
            </w:tcBorders>
            <w:vAlign w:val="center"/>
            <w:hideMark/>
          </w:tcPr>
          <w:p w14:paraId="3E16181D"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single" w:sz="4" w:space="0" w:color="auto"/>
              <w:right w:val="single" w:sz="4" w:space="0" w:color="auto"/>
            </w:tcBorders>
            <w:shd w:val="clear" w:color="auto" w:fill="auto"/>
            <w:vAlign w:val="center"/>
            <w:hideMark/>
          </w:tcPr>
          <w:p w14:paraId="70A7E0EE"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Атести према интензитету изградње</w:t>
            </w:r>
          </w:p>
        </w:tc>
        <w:tc>
          <w:tcPr>
            <w:tcW w:w="1736" w:type="dxa"/>
            <w:vMerge/>
            <w:tcBorders>
              <w:top w:val="nil"/>
              <w:left w:val="single" w:sz="4" w:space="0" w:color="auto"/>
              <w:bottom w:val="single" w:sz="4" w:space="0" w:color="auto"/>
              <w:right w:val="single" w:sz="4" w:space="0" w:color="auto"/>
            </w:tcBorders>
            <w:vAlign w:val="center"/>
            <w:hideMark/>
          </w:tcPr>
          <w:p w14:paraId="736D06D7"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418" w:type="dxa"/>
            <w:vMerge/>
            <w:tcBorders>
              <w:top w:val="nil"/>
              <w:left w:val="single" w:sz="4" w:space="0" w:color="auto"/>
              <w:bottom w:val="single" w:sz="4" w:space="0" w:color="auto"/>
              <w:right w:val="single" w:sz="4" w:space="0" w:color="auto"/>
            </w:tcBorders>
            <w:vAlign w:val="center"/>
            <w:hideMark/>
          </w:tcPr>
          <w:p w14:paraId="38AC5407"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600" w:type="dxa"/>
            <w:vMerge/>
            <w:tcBorders>
              <w:top w:val="nil"/>
              <w:left w:val="single" w:sz="4" w:space="0" w:color="auto"/>
              <w:bottom w:val="single" w:sz="4" w:space="0" w:color="auto"/>
              <w:right w:val="single" w:sz="4" w:space="0" w:color="auto"/>
            </w:tcBorders>
            <w:vAlign w:val="center"/>
            <w:hideMark/>
          </w:tcPr>
          <w:p w14:paraId="46205600"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200" w:type="dxa"/>
            <w:tcBorders>
              <w:top w:val="nil"/>
              <w:left w:val="nil"/>
              <w:bottom w:val="single" w:sz="4" w:space="0" w:color="auto"/>
              <w:right w:val="single" w:sz="4" w:space="0" w:color="auto"/>
            </w:tcBorders>
            <w:shd w:val="clear" w:color="auto" w:fill="auto"/>
            <w:vAlign w:val="center"/>
            <w:hideMark/>
          </w:tcPr>
          <w:p w14:paraId="61902673"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55</w:t>
            </w:r>
          </w:p>
        </w:tc>
        <w:tc>
          <w:tcPr>
            <w:tcW w:w="726" w:type="dxa"/>
            <w:tcBorders>
              <w:top w:val="nil"/>
              <w:left w:val="nil"/>
              <w:bottom w:val="single" w:sz="4" w:space="0" w:color="auto"/>
              <w:right w:val="double" w:sz="6" w:space="0" w:color="auto"/>
            </w:tcBorders>
            <w:shd w:val="clear" w:color="auto" w:fill="auto"/>
            <w:vAlign w:val="center"/>
            <w:hideMark/>
          </w:tcPr>
          <w:p w14:paraId="721FEB8E"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5C22F337" w14:textId="77777777" w:rsidTr="00990FC7">
        <w:trPr>
          <w:trHeight w:val="945"/>
          <w:jc w:val="center"/>
        </w:trPr>
        <w:tc>
          <w:tcPr>
            <w:tcW w:w="1933" w:type="dxa"/>
            <w:vMerge/>
            <w:tcBorders>
              <w:top w:val="nil"/>
              <w:left w:val="double" w:sz="6" w:space="0" w:color="auto"/>
              <w:bottom w:val="single" w:sz="4" w:space="0" w:color="auto"/>
              <w:right w:val="single" w:sz="4" w:space="0" w:color="auto"/>
            </w:tcBorders>
            <w:vAlign w:val="center"/>
            <w:hideMark/>
          </w:tcPr>
          <w:p w14:paraId="0DF3C258"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single" w:sz="4" w:space="0" w:color="auto"/>
              <w:right w:val="single" w:sz="4" w:space="0" w:color="auto"/>
            </w:tcBorders>
            <w:shd w:val="clear" w:color="auto" w:fill="auto"/>
            <w:vAlign w:val="center"/>
            <w:hideMark/>
          </w:tcPr>
          <w:p w14:paraId="5B73532E"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Санитарни надзор над дератизацијом канализационе мреже и објеката</w:t>
            </w:r>
          </w:p>
        </w:tc>
        <w:tc>
          <w:tcPr>
            <w:tcW w:w="1736" w:type="dxa"/>
            <w:tcBorders>
              <w:top w:val="nil"/>
              <w:left w:val="nil"/>
              <w:bottom w:val="single" w:sz="4" w:space="0" w:color="auto"/>
              <w:right w:val="single" w:sz="4" w:space="0" w:color="auto"/>
            </w:tcBorders>
            <w:shd w:val="clear" w:color="auto" w:fill="auto"/>
            <w:vAlign w:val="center"/>
            <w:hideMark/>
          </w:tcPr>
          <w:p w14:paraId="724AE1C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 пута (прољеће и јесен)</w:t>
            </w:r>
          </w:p>
        </w:tc>
        <w:tc>
          <w:tcPr>
            <w:tcW w:w="1418" w:type="dxa"/>
            <w:vMerge/>
            <w:tcBorders>
              <w:top w:val="nil"/>
              <w:left w:val="single" w:sz="4" w:space="0" w:color="auto"/>
              <w:bottom w:val="single" w:sz="4" w:space="0" w:color="auto"/>
              <w:right w:val="single" w:sz="4" w:space="0" w:color="auto"/>
            </w:tcBorders>
            <w:vAlign w:val="center"/>
            <w:hideMark/>
          </w:tcPr>
          <w:p w14:paraId="3DC56A5C"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600" w:type="dxa"/>
            <w:vMerge/>
            <w:tcBorders>
              <w:top w:val="nil"/>
              <w:left w:val="single" w:sz="4" w:space="0" w:color="auto"/>
              <w:bottom w:val="single" w:sz="4" w:space="0" w:color="auto"/>
              <w:right w:val="single" w:sz="4" w:space="0" w:color="auto"/>
            </w:tcBorders>
            <w:vAlign w:val="center"/>
            <w:hideMark/>
          </w:tcPr>
          <w:p w14:paraId="598E330C"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200" w:type="dxa"/>
            <w:tcBorders>
              <w:top w:val="nil"/>
              <w:left w:val="nil"/>
              <w:bottom w:val="single" w:sz="4" w:space="0" w:color="auto"/>
              <w:right w:val="single" w:sz="4" w:space="0" w:color="auto"/>
            </w:tcBorders>
            <w:shd w:val="clear" w:color="auto" w:fill="auto"/>
            <w:vAlign w:val="center"/>
            <w:hideMark/>
          </w:tcPr>
          <w:p w14:paraId="3F493537"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 пута (прољеће и јесен)</w:t>
            </w:r>
          </w:p>
        </w:tc>
        <w:tc>
          <w:tcPr>
            <w:tcW w:w="726" w:type="dxa"/>
            <w:tcBorders>
              <w:top w:val="nil"/>
              <w:left w:val="nil"/>
              <w:bottom w:val="single" w:sz="4" w:space="0" w:color="auto"/>
              <w:right w:val="double" w:sz="6" w:space="0" w:color="auto"/>
            </w:tcBorders>
            <w:shd w:val="clear" w:color="auto" w:fill="auto"/>
            <w:vAlign w:val="center"/>
            <w:hideMark/>
          </w:tcPr>
          <w:p w14:paraId="768B615C"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754C7169" w14:textId="77777777" w:rsidTr="00990FC7">
        <w:trPr>
          <w:trHeight w:val="630"/>
          <w:jc w:val="center"/>
        </w:trPr>
        <w:tc>
          <w:tcPr>
            <w:tcW w:w="1933" w:type="dxa"/>
            <w:vMerge w:val="restart"/>
            <w:tcBorders>
              <w:top w:val="nil"/>
              <w:left w:val="double" w:sz="6" w:space="0" w:color="auto"/>
              <w:bottom w:val="double" w:sz="6" w:space="0" w:color="000000"/>
              <w:right w:val="single" w:sz="4" w:space="0" w:color="auto"/>
            </w:tcBorders>
            <w:shd w:val="clear" w:color="auto" w:fill="auto"/>
            <w:vAlign w:val="center"/>
            <w:hideMark/>
          </w:tcPr>
          <w:p w14:paraId="43D97B4B"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Екологија</w:t>
            </w:r>
          </w:p>
        </w:tc>
        <w:tc>
          <w:tcPr>
            <w:tcW w:w="2178" w:type="dxa"/>
            <w:tcBorders>
              <w:top w:val="nil"/>
              <w:left w:val="nil"/>
              <w:bottom w:val="single" w:sz="4" w:space="0" w:color="auto"/>
              <w:right w:val="single" w:sz="4" w:space="0" w:color="auto"/>
            </w:tcBorders>
            <w:shd w:val="clear" w:color="auto" w:fill="auto"/>
            <w:vAlign w:val="center"/>
            <w:hideMark/>
          </w:tcPr>
          <w:p w14:paraId="095BBED2"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Надзор над зонама санитарне заштите</w:t>
            </w:r>
          </w:p>
        </w:tc>
        <w:tc>
          <w:tcPr>
            <w:tcW w:w="1736" w:type="dxa"/>
            <w:tcBorders>
              <w:top w:val="nil"/>
              <w:left w:val="nil"/>
              <w:bottom w:val="single" w:sz="4" w:space="0" w:color="auto"/>
              <w:right w:val="single" w:sz="4" w:space="0" w:color="auto"/>
            </w:tcBorders>
            <w:shd w:val="clear" w:color="auto" w:fill="auto"/>
            <w:vAlign w:val="center"/>
            <w:hideMark/>
          </w:tcPr>
          <w:p w14:paraId="1FB43836"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300 обилазака</w:t>
            </w:r>
          </w:p>
        </w:tc>
        <w:tc>
          <w:tcPr>
            <w:tcW w:w="1418" w:type="dxa"/>
            <w:vMerge w:val="restart"/>
            <w:tcBorders>
              <w:top w:val="nil"/>
              <w:left w:val="single" w:sz="4" w:space="0" w:color="auto"/>
              <w:bottom w:val="double" w:sz="6" w:space="0" w:color="000000"/>
              <w:right w:val="single" w:sz="4" w:space="0" w:color="auto"/>
            </w:tcBorders>
            <w:shd w:val="clear" w:color="auto" w:fill="auto"/>
            <w:vAlign w:val="center"/>
            <w:hideMark/>
          </w:tcPr>
          <w:p w14:paraId="5FDD32C0"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Водећи послови</w:t>
            </w:r>
          </w:p>
        </w:tc>
        <w:tc>
          <w:tcPr>
            <w:tcW w:w="1600" w:type="dxa"/>
            <w:vMerge w:val="restart"/>
            <w:tcBorders>
              <w:top w:val="nil"/>
              <w:left w:val="single" w:sz="4" w:space="0" w:color="auto"/>
              <w:bottom w:val="double" w:sz="6" w:space="0" w:color="000000"/>
              <w:right w:val="single" w:sz="4" w:space="0" w:color="auto"/>
            </w:tcBorders>
            <w:shd w:val="clear" w:color="auto" w:fill="auto"/>
            <w:vAlign w:val="center"/>
            <w:hideMark/>
          </w:tcPr>
          <w:p w14:paraId="43F0E65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Кадровски, финансијски, материјални</w:t>
            </w:r>
          </w:p>
        </w:tc>
        <w:tc>
          <w:tcPr>
            <w:tcW w:w="1200" w:type="dxa"/>
            <w:tcBorders>
              <w:top w:val="nil"/>
              <w:left w:val="nil"/>
              <w:bottom w:val="single" w:sz="4" w:space="0" w:color="auto"/>
              <w:right w:val="single" w:sz="4" w:space="0" w:color="auto"/>
            </w:tcBorders>
            <w:shd w:val="clear" w:color="auto" w:fill="auto"/>
            <w:vAlign w:val="center"/>
            <w:hideMark/>
          </w:tcPr>
          <w:p w14:paraId="0BC245DF"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376</w:t>
            </w:r>
          </w:p>
        </w:tc>
        <w:tc>
          <w:tcPr>
            <w:tcW w:w="726" w:type="dxa"/>
            <w:tcBorders>
              <w:top w:val="nil"/>
              <w:left w:val="nil"/>
              <w:bottom w:val="single" w:sz="4" w:space="0" w:color="auto"/>
              <w:right w:val="double" w:sz="6" w:space="0" w:color="auto"/>
            </w:tcBorders>
            <w:shd w:val="clear" w:color="auto" w:fill="auto"/>
            <w:vAlign w:val="center"/>
            <w:hideMark/>
          </w:tcPr>
          <w:p w14:paraId="36FF2573"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125%</w:t>
            </w:r>
          </w:p>
        </w:tc>
      </w:tr>
      <w:tr w:rsidR="00990FC7" w:rsidRPr="00990FC7" w14:paraId="40117529" w14:textId="77777777" w:rsidTr="00990FC7">
        <w:trPr>
          <w:trHeight w:val="630"/>
          <w:jc w:val="center"/>
        </w:trPr>
        <w:tc>
          <w:tcPr>
            <w:tcW w:w="1933" w:type="dxa"/>
            <w:vMerge/>
            <w:tcBorders>
              <w:top w:val="nil"/>
              <w:left w:val="double" w:sz="6" w:space="0" w:color="auto"/>
              <w:bottom w:val="double" w:sz="6" w:space="0" w:color="000000"/>
              <w:right w:val="single" w:sz="4" w:space="0" w:color="auto"/>
            </w:tcBorders>
            <w:vAlign w:val="center"/>
            <w:hideMark/>
          </w:tcPr>
          <w:p w14:paraId="10A7B1AC"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single" w:sz="4" w:space="0" w:color="auto"/>
              <w:right w:val="single" w:sz="4" w:space="0" w:color="auto"/>
            </w:tcBorders>
            <w:shd w:val="clear" w:color="auto" w:fill="auto"/>
            <w:vAlign w:val="center"/>
            <w:hideMark/>
          </w:tcPr>
          <w:p w14:paraId="0C57D5F3"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Сарадња са институацијама у циљу превенције заштите изворишта</w:t>
            </w:r>
          </w:p>
        </w:tc>
        <w:tc>
          <w:tcPr>
            <w:tcW w:w="1736" w:type="dxa"/>
            <w:tcBorders>
              <w:top w:val="nil"/>
              <w:left w:val="nil"/>
              <w:bottom w:val="single" w:sz="4" w:space="0" w:color="auto"/>
              <w:right w:val="single" w:sz="4" w:space="0" w:color="auto"/>
            </w:tcBorders>
            <w:shd w:val="clear" w:color="auto" w:fill="auto"/>
            <w:vAlign w:val="center"/>
            <w:hideMark/>
          </w:tcPr>
          <w:p w14:paraId="20B7832D"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Континуирано</w:t>
            </w:r>
          </w:p>
        </w:tc>
        <w:tc>
          <w:tcPr>
            <w:tcW w:w="1418" w:type="dxa"/>
            <w:vMerge/>
            <w:tcBorders>
              <w:top w:val="nil"/>
              <w:left w:val="single" w:sz="4" w:space="0" w:color="auto"/>
              <w:bottom w:val="double" w:sz="6" w:space="0" w:color="000000"/>
              <w:right w:val="single" w:sz="4" w:space="0" w:color="auto"/>
            </w:tcBorders>
            <w:vAlign w:val="center"/>
            <w:hideMark/>
          </w:tcPr>
          <w:p w14:paraId="3B301C28"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600" w:type="dxa"/>
            <w:vMerge/>
            <w:tcBorders>
              <w:top w:val="nil"/>
              <w:left w:val="single" w:sz="4" w:space="0" w:color="auto"/>
              <w:bottom w:val="double" w:sz="6" w:space="0" w:color="000000"/>
              <w:right w:val="single" w:sz="4" w:space="0" w:color="auto"/>
            </w:tcBorders>
            <w:vAlign w:val="center"/>
            <w:hideMark/>
          </w:tcPr>
          <w:p w14:paraId="3FB4F6F5"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200" w:type="dxa"/>
            <w:tcBorders>
              <w:top w:val="nil"/>
              <w:left w:val="nil"/>
              <w:bottom w:val="single" w:sz="4" w:space="0" w:color="auto"/>
              <w:right w:val="single" w:sz="4" w:space="0" w:color="auto"/>
            </w:tcBorders>
            <w:shd w:val="clear" w:color="auto" w:fill="auto"/>
            <w:vAlign w:val="center"/>
            <w:hideMark/>
          </w:tcPr>
          <w:p w14:paraId="1C72F956"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2</w:t>
            </w:r>
          </w:p>
        </w:tc>
        <w:tc>
          <w:tcPr>
            <w:tcW w:w="726" w:type="dxa"/>
            <w:tcBorders>
              <w:top w:val="nil"/>
              <w:left w:val="nil"/>
              <w:bottom w:val="single" w:sz="4" w:space="0" w:color="auto"/>
              <w:right w:val="double" w:sz="6" w:space="0" w:color="auto"/>
            </w:tcBorders>
            <w:shd w:val="clear" w:color="auto" w:fill="auto"/>
            <w:vAlign w:val="center"/>
            <w:hideMark/>
          </w:tcPr>
          <w:p w14:paraId="01D4140A"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7381EB85" w14:textId="77777777" w:rsidTr="00990FC7">
        <w:trPr>
          <w:trHeight w:val="330"/>
          <w:jc w:val="center"/>
        </w:trPr>
        <w:tc>
          <w:tcPr>
            <w:tcW w:w="1933" w:type="dxa"/>
            <w:vMerge/>
            <w:tcBorders>
              <w:top w:val="nil"/>
              <w:left w:val="double" w:sz="6" w:space="0" w:color="auto"/>
              <w:bottom w:val="double" w:sz="6" w:space="0" w:color="000000"/>
              <w:right w:val="single" w:sz="4" w:space="0" w:color="auto"/>
            </w:tcBorders>
            <w:vAlign w:val="center"/>
            <w:hideMark/>
          </w:tcPr>
          <w:p w14:paraId="78C88235"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2178" w:type="dxa"/>
            <w:tcBorders>
              <w:top w:val="nil"/>
              <w:left w:val="nil"/>
              <w:bottom w:val="double" w:sz="6" w:space="0" w:color="auto"/>
              <w:right w:val="single" w:sz="4" w:space="0" w:color="auto"/>
            </w:tcBorders>
            <w:shd w:val="clear" w:color="auto" w:fill="auto"/>
            <w:vAlign w:val="center"/>
            <w:hideMark/>
          </w:tcPr>
          <w:p w14:paraId="3F3813B4"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Еколошки надзор над акцидентима</w:t>
            </w:r>
          </w:p>
        </w:tc>
        <w:tc>
          <w:tcPr>
            <w:tcW w:w="1736" w:type="dxa"/>
            <w:tcBorders>
              <w:top w:val="nil"/>
              <w:left w:val="nil"/>
              <w:bottom w:val="double" w:sz="6" w:space="0" w:color="auto"/>
              <w:right w:val="single" w:sz="4" w:space="0" w:color="auto"/>
            </w:tcBorders>
            <w:shd w:val="clear" w:color="auto" w:fill="auto"/>
            <w:vAlign w:val="center"/>
            <w:hideMark/>
          </w:tcPr>
          <w:p w14:paraId="6558C252"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Континуирано</w:t>
            </w:r>
          </w:p>
        </w:tc>
        <w:tc>
          <w:tcPr>
            <w:tcW w:w="1418" w:type="dxa"/>
            <w:vMerge/>
            <w:tcBorders>
              <w:top w:val="nil"/>
              <w:left w:val="single" w:sz="4" w:space="0" w:color="auto"/>
              <w:bottom w:val="double" w:sz="6" w:space="0" w:color="000000"/>
              <w:right w:val="single" w:sz="4" w:space="0" w:color="auto"/>
            </w:tcBorders>
            <w:vAlign w:val="center"/>
            <w:hideMark/>
          </w:tcPr>
          <w:p w14:paraId="1923AD24"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600" w:type="dxa"/>
            <w:vMerge/>
            <w:tcBorders>
              <w:top w:val="nil"/>
              <w:left w:val="single" w:sz="4" w:space="0" w:color="auto"/>
              <w:bottom w:val="double" w:sz="6" w:space="0" w:color="000000"/>
              <w:right w:val="single" w:sz="4" w:space="0" w:color="auto"/>
            </w:tcBorders>
            <w:vAlign w:val="center"/>
            <w:hideMark/>
          </w:tcPr>
          <w:p w14:paraId="08B60065" w14:textId="77777777" w:rsidR="00990FC7" w:rsidRPr="00990FC7" w:rsidRDefault="00990FC7" w:rsidP="00990FC7">
            <w:pPr>
              <w:spacing w:after="0" w:line="240" w:lineRule="auto"/>
              <w:rPr>
                <w:rFonts w:ascii="Times New Roman" w:eastAsia="Times New Roman" w:hAnsi="Times New Roman" w:cs="Times New Roman"/>
                <w:sz w:val="24"/>
                <w:szCs w:val="24"/>
                <w:lang w:val="sr-Latn-BA" w:eastAsia="sr-Latn-BA"/>
              </w:rPr>
            </w:pPr>
          </w:p>
        </w:tc>
        <w:tc>
          <w:tcPr>
            <w:tcW w:w="1200" w:type="dxa"/>
            <w:tcBorders>
              <w:top w:val="nil"/>
              <w:left w:val="nil"/>
              <w:bottom w:val="double" w:sz="6" w:space="0" w:color="auto"/>
              <w:right w:val="single" w:sz="4" w:space="0" w:color="auto"/>
            </w:tcBorders>
            <w:shd w:val="clear" w:color="auto" w:fill="auto"/>
            <w:vAlign w:val="center"/>
            <w:hideMark/>
          </w:tcPr>
          <w:p w14:paraId="4939CCA7" w14:textId="77777777" w:rsidR="00990FC7" w:rsidRPr="00990FC7" w:rsidRDefault="00990FC7" w:rsidP="00990FC7">
            <w:pPr>
              <w:spacing w:after="0" w:line="240" w:lineRule="auto"/>
              <w:jc w:val="center"/>
              <w:rPr>
                <w:rFonts w:ascii="Times New Roman" w:eastAsia="Times New Roman" w:hAnsi="Times New Roman" w:cs="Times New Roman"/>
                <w:sz w:val="24"/>
                <w:szCs w:val="24"/>
                <w:lang w:val="sr-Latn-BA" w:eastAsia="sr-Latn-BA"/>
              </w:rPr>
            </w:pPr>
            <w:r w:rsidRPr="00990FC7">
              <w:rPr>
                <w:rFonts w:ascii="Times New Roman" w:eastAsia="Times New Roman" w:hAnsi="Times New Roman" w:cs="Times New Roman"/>
                <w:sz w:val="24"/>
                <w:szCs w:val="24"/>
                <w:lang w:val="sr-Latn-BA" w:eastAsia="sr-Latn-BA"/>
              </w:rPr>
              <w:t>1</w:t>
            </w:r>
          </w:p>
        </w:tc>
        <w:tc>
          <w:tcPr>
            <w:tcW w:w="726" w:type="dxa"/>
            <w:tcBorders>
              <w:top w:val="nil"/>
              <w:left w:val="nil"/>
              <w:bottom w:val="double" w:sz="6" w:space="0" w:color="auto"/>
              <w:right w:val="double" w:sz="6" w:space="0" w:color="auto"/>
            </w:tcBorders>
            <w:shd w:val="clear" w:color="auto" w:fill="auto"/>
            <w:vAlign w:val="center"/>
            <w:hideMark/>
          </w:tcPr>
          <w:p w14:paraId="496CF1B8"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r w:rsidRPr="00990FC7">
              <w:rPr>
                <w:rFonts w:ascii="Times New Roman" w:eastAsia="Times New Roman" w:hAnsi="Times New Roman" w:cs="Times New Roman"/>
                <w:b/>
                <w:bCs/>
                <w:color w:val="000000"/>
                <w:sz w:val="20"/>
                <w:szCs w:val="20"/>
                <w:lang w:val="sr-Latn-BA" w:eastAsia="sr-Latn-BA"/>
              </w:rPr>
              <w:t>100%</w:t>
            </w:r>
          </w:p>
        </w:tc>
      </w:tr>
      <w:tr w:rsidR="00990FC7" w:rsidRPr="00990FC7" w14:paraId="2BFA4247" w14:textId="77777777" w:rsidTr="00990FC7">
        <w:trPr>
          <w:trHeight w:val="330"/>
          <w:jc w:val="center"/>
        </w:trPr>
        <w:tc>
          <w:tcPr>
            <w:tcW w:w="1933" w:type="dxa"/>
            <w:tcBorders>
              <w:top w:val="nil"/>
              <w:left w:val="nil"/>
              <w:bottom w:val="nil"/>
              <w:right w:val="nil"/>
            </w:tcBorders>
            <w:shd w:val="clear" w:color="auto" w:fill="auto"/>
            <w:vAlign w:val="center"/>
            <w:hideMark/>
          </w:tcPr>
          <w:p w14:paraId="5A3538B0" w14:textId="77777777" w:rsidR="00990FC7" w:rsidRPr="00990FC7" w:rsidRDefault="00990FC7" w:rsidP="00990FC7">
            <w:pPr>
              <w:spacing w:after="0" w:line="240" w:lineRule="auto"/>
              <w:jc w:val="center"/>
              <w:rPr>
                <w:rFonts w:ascii="Times New Roman" w:eastAsia="Times New Roman" w:hAnsi="Times New Roman" w:cs="Times New Roman"/>
                <w:b/>
                <w:bCs/>
                <w:color w:val="000000"/>
                <w:sz w:val="20"/>
                <w:szCs w:val="20"/>
                <w:lang w:val="sr-Latn-BA" w:eastAsia="sr-Latn-BA"/>
              </w:rPr>
            </w:pPr>
          </w:p>
        </w:tc>
        <w:tc>
          <w:tcPr>
            <w:tcW w:w="2178" w:type="dxa"/>
            <w:tcBorders>
              <w:top w:val="nil"/>
              <w:left w:val="nil"/>
              <w:bottom w:val="nil"/>
              <w:right w:val="nil"/>
            </w:tcBorders>
            <w:shd w:val="clear" w:color="auto" w:fill="auto"/>
            <w:noWrap/>
            <w:vAlign w:val="center"/>
            <w:hideMark/>
          </w:tcPr>
          <w:p w14:paraId="46CC9D04" w14:textId="77777777" w:rsidR="00990FC7" w:rsidRPr="00990FC7" w:rsidRDefault="00990FC7" w:rsidP="00990FC7">
            <w:pPr>
              <w:spacing w:after="0" w:line="240" w:lineRule="auto"/>
              <w:rPr>
                <w:rFonts w:ascii="Times New Roman" w:eastAsia="Times New Roman" w:hAnsi="Times New Roman" w:cs="Times New Roman"/>
                <w:sz w:val="20"/>
                <w:szCs w:val="20"/>
                <w:lang w:val="sr-Latn-BA" w:eastAsia="sr-Latn-BA"/>
              </w:rPr>
            </w:pPr>
          </w:p>
        </w:tc>
        <w:tc>
          <w:tcPr>
            <w:tcW w:w="3154" w:type="dxa"/>
            <w:gridSpan w:val="2"/>
            <w:tcBorders>
              <w:top w:val="nil"/>
              <w:left w:val="nil"/>
              <w:bottom w:val="nil"/>
              <w:right w:val="nil"/>
            </w:tcBorders>
            <w:shd w:val="clear" w:color="auto" w:fill="auto"/>
            <w:noWrap/>
            <w:vAlign w:val="bottom"/>
            <w:hideMark/>
          </w:tcPr>
          <w:p w14:paraId="32B07D91" w14:textId="77777777" w:rsidR="00990FC7" w:rsidRPr="00990FC7" w:rsidRDefault="00990FC7" w:rsidP="00990FC7">
            <w:pPr>
              <w:spacing w:after="0" w:line="240" w:lineRule="auto"/>
              <w:rPr>
                <w:rFonts w:ascii="Times New Roman" w:eastAsia="Times New Roman" w:hAnsi="Times New Roman" w:cs="Times New Roman"/>
                <w:sz w:val="20"/>
                <w:szCs w:val="20"/>
                <w:lang w:val="sr-Latn-BA" w:eastAsia="sr-Latn-BA"/>
              </w:rPr>
            </w:pPr>
          </w:p>
        </w:tc>
        <w:tc>
          <w:tcPr>
            <w:tcW w:w="1600" w:type="dxa"/>
            <w:tcBorders>
              <w:top w:val="nil"/>
              <w:left w:val="nil"/>
              <w:bottom w:val="nil"/>
              <w:right w:val="nil"/>
            </w:tcBorders>
            <w:shd w:val="clear" w:color="auto" w:fill="auto"/>
            <w:noWrap/>
            <w:vAlign w:val="bottom"/>
            <w:hideMark/>
          </w:tcPr>
          <w:p w14:paraId="37CDF8B8" w14:textId="77777777" w:rsidR="00990FC7" w:rsidRPr="00990FC7" w:rsidRDefault="00990FC7" w:rsidP="00990FC7">
            <w:pPr>
              <w:spacing w:after="0" w:line="240" w:lineRule="auto"/>
              <w:rPr>
                <w:rFonts w:ascii="Times New Roman" w:eastAsia="Times New Roman" w:hAnsi="Times New Roman" w:cs="Times New Roman"/>
                <w:sz w:val="20"/>
                <w:szCs w:val="20"/>
                <w:lang w:val="sr-Latn-BA" w:eastAsia="sr-Latn-BA"/>
              </w:rPr>
            </w:pPr>
          </w:p>
        </w:tc>
        <w:tc>
          <w:tcPr>
            <w:tcW w:w="1200" w:type="dxa"/>
            <w:tcBorders>
              <w:top w:val="nil"/>
              <w:left w:val="nil"/>
              <w:bottom w:val="nil"/>
              <w:right w:val="nil"/>
            </w:tcBorders>
            <w:shd w:val="clear" w:color="auto" w:fill="auto"/>
            <w:noWrap/>
            <w:vAlign w:val="bottom"/>
            <w:hideMark/>
          </w:tcPr>
          <w:p w14:paraId="73CB8AE6" w14:textId="77777777" w:rsidR="00990FC7" w:rsidRPr="00990FC7" w:rsidRDefault="00990FC7" w:rsidP="00990FC7">
            <w:pPr>
              <w:spacing w:after="0" w:line="240" w:lineRule="auto"/>
              <w:rPr>
                <w:rFonts w:ascii="Times New Roman" w:eastAsia="Times New Roman" w:hAnsi="Times New Roman" w:cs="Times New Roman"/>
                <w:sz w:val="20"/>
                <w:szCs w:val="20"/>
                <w:lang w:val="sr-Latn-BA" w:eastAsia="sr-Latn-BA"/>
              </w:rPr>
            </w:pPr>
          </w:p>
        </w:tc>
        <w:tc>
          <w:tcPr>
            <w:tcW w:w="726" w:type="dxa"/>
            <w:tcBorders>
              <w:top w:val="nil"/>
              <w:left w:val="nil"/>
              <w:bottom w:val="nil"/>
              <w:right w:val="nil"/>
            </w:tcBorders>
            <w:shd w:val="clear" w:color="auto" w:fill="auto"/>
            <w:noWrap/>
            <w:vAlign w:val="center"/>
            <w:hideMark/>
          </w:tcPr>
          <w:p w14:paraId="629C9483" w14:textId="77777777" w:rsidR="00990FC7" w:rsidRPr="00990FC7" w:rsidRDefault="00990FC7" w:rsidP="00990FC7">
            <w:pPr>
              <w:spacing w:after="0" w:line="240" w:lineRule="auto"/>
              <w:rPr>
                <w:rFonts w:ascii="Times New Roman" w:eastAsia="Times New Roman" w:hAnsi="Times New Roman" w:cs="Times New Roman"/>
                <w:sz w:val="20"/>
                <w:szCs w:val="20"/>
                <w:lang w:val="sr-Latn-BA" w:eastAsia="sr-Latn-BA"/>
              </w:rPr>
            </w:pPr>
          </w:p>
        </w:tc>
      </w:tr>
      <w:tr w:rsidR="00990FC7" w:rsidRPr="00F15415" w14:paraId="75AA4815" w14:textId="77777777" w:rsidTr="00990FC7">
        <w:trPr>
          <w:trHeight w:val="675"/>
          <w:jc w:val="center"/>
        </w:trPr>
        <w:tc>
          <w:tcPr>
            <w:tcW w:w="10809" w:type="dxa"/>
            <w:gridSpan w:val="7"/>
            <w:tcBorders>
              <w:top w:val="nil"/>
              <w:left w:val="nil"/>
              <w:bottom w:val="nil"/>
              <w:right w:val="nil"/>
            </w:tcBorders>
            <w:shd w:val="clear" w:color="auto" w:fill="auto"/>
            <w:vAlign w:val="center"/>
            <w:hideMark/>
          </w:tcPr>
          <w:p w14:paraId="3ACD6BB8" w14:textId="77777777" w:rsidR="00990FC7" w:rsidRPr="00990FC7" w:rsidRDefault="00990FC7" w:rsidP="00F06D9A">
            <w:pPr>
              <w:spacing w:after="0" w:line="240" w:lineRule="auto"/>
              <w:jc w:val="both"/>
              <w:rPr>
                <w:rFonts w:ascii="Times New Roman" w:eastAsia="Times New Roman" w:hAnsi="Times New Roman" w:cs="Times New Roman"/>
                <w:b/>
                <w:bCs/>
                <w:i/>
                <w:color w:val="000000"/>
                <w:sz w:val="24"/>
                <w:szCs w:val="24"/>
                <w:lang w:val="sr-Latn-BA" w:eastAsia="sr-Latn-BA"/>
              </w:rPr>
            </w:pPr>
            <w:r w:rsidRPr="00990FC7">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990FC7">
              <w:rPr>
                <w:rFonts w:ascii="Times New Roman" w:eastAsia="Times New Roman" w:hAnsi="Times New Roman" w:cs="Times New Roman"/>
                <w:b/>
                <w:bCs/>
                <w:i/>
                <w:color w:val="000000"/>
                <w:sz w:val="24"/>
                <w:szCs w:val="24"/>
                <w:lang w:val="sr-Latn-BA" w:eastAsia="sr-Latn-BA"/>
              </w:rPr>
              <w:t>"Контрола квалитета воде за водоводне системе Новоселија и извориште Суботица"- 101,97%</w:t>
            </w:r>
          </w:p>
        </w:tc>
      </w:tr>
    </w:tbl>
    <w:p w14:paraId="212E0BCC" w14:textId="11119336" w:rsidR="00DA60F9" w:rsidRPr="00990FC7" w:rsidRDefault="00DA60F9" w:rsidP="00ED49BD">
      <w:pPr>
        <w:pStyle w:val="BodyTextIndent"/>
        <w:tabs>
          <w:tab w:val="left" w:pos="0"/>
        </w:tabs>
        <w:ind w:left="0"/>
        <w:jc w:val="both"/>
        <w:rPr>
          <w:rFonts w:ascii="Times New Roman" w:hAnsi="Times New Roman"/>
          <w:color w:val="FF0000"/>
          <w:sz w:val="24"/>
          <w:szCs w:val="24"/>
          <w:lang w:val="sr-Latn-BA"/>
        </w:rPr>
      </w:pPr>
    </w:p>
    <w:tbl>
      <w:tblPr>
        <w:tblW w:w="11033" w:type="dxa"/>
        <w:jc w:val="center"/>
        <w:tblLayout w:type="fixed"/>
        <w:tblLook w:val="04A0" w:firstRow="1" w:lastRow="0" w:firstColumn="1" w:lastColumn="0" w:noHBand="0" w:noVBand="1"/>
      </w:tblPr>
      <w:tblGrid>
        <w:gridCol w:w="1933"/>
        <w:gridCol w:w="2036"/>
        <w:gridCol w:w="1636"/>
        <w:gridCol w:w="1483"/>
        <w:gridCol w:w="1590"/>
        <w:gridCol w:w="1587"/>
        <w:gridCol w:w="728"/>
        <w:gridCol w:w="40"/>
      </w:tblGrid>
      <w:tr w:rsidR="00F06D9A" w:rsidRPr="00F15415" w14:paraId="5D83AF06" w14:textId="77777777" w:rsidTr="00F06D9A">
        <w:trPr>
          <w:trHeight w:val="330"/>
          <w:jc w:val="center"/>
        </w:trPr>
        <w:tc>
          <w:tcPr>
            <w:tcW w:w="11033" w:type="dxa"/>
            <w:gridSpan w:val="8"/>
            <w:tcBorders>
              <w:top w:val="nil"/>
              <w:left w:val="nil"/>
              <w:bottom w:val="double" w:sz="6" w:space="0" w:color="auto"/>
              <w:right w:val="nil"/>
            </w:tcBorders>
            <w:shd w:val="clear" w:color="auto" w:fill="auto"/>
            <w:noWrap/>
            <w:vAlign w:val="center"/>
            <w:hideMark/>
          </w:tcPr>
          <w:p w14:paraId="079D2114" w14:textId="77777777" w:rsidR="00F06D9A" w:rsidRPr="00F06D9A" w:rsidRDefault="00F06D9A" w:rsidP="00F06D9A">
            <w:pPr>
              <w:spacing w:after="0" w:line="240" w:lineRule="auto"/>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Стратешки циљ: Контрола квалитета воде (локални водоводни системи-сеоски)</w:t>
            </w:r>
          </w:p>
        </w:tc>
      </w:tr>
      <w:tr w:rsidR="00F06D9A" w:rsidRPr="00F06D9A" w14:paraId="2DC622F2" w14:textId="77777777" w:rsidTr="00F06D9A">
        <w:trPr>
          <w:gridAfter w:val="1"/>
          <w:wAfter w:w="40" w:type="dxa"/>
          <w:trHeight w:val="249"/>
          <w:jc w:val="center"/>
        </w:trPr>
        <w:tc>
          <w:tcPr>
            <w:tcW w:w="1933"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1FDE61B5" w14:textId="77777777" w:rsidR="00F06D9A" w:rsidRPr="00F06D9A" w:rsidRDefault="00F06D9A" w:rsidP="00F06D9A">
            <w:pPr>
              <w:spacing w:after="0" w:line="240" w:lineRule="auto"/>
              <w:jc w:val="center"/>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Оперативни циљеви</w:t>
            </w:r>
          </w:p>
        </w:tc>
        <w:tc>
          <w:tcPr>
            <w:tcW w:w="2036" w:type="dxa"/>
            <w:tcBorders>
              <w:top w:val="nil"/>
              <w:left w:val="nil"/>
              <w:bottom w:val="single" w:sz="4" w:space="0" w:color="auto"/>
              <w:right w:val="single" w:sz="4" w:space="0" w:color="auto"/>
            </w:tcBorders>
            <w:shd w:val="clear" w:color="auto" w:fill="C6D9F1" w:themeFill="text2" w:themeFillTint="33"/>
            <w:vAlign w:val="center"/>
            <w:hideMark/>
          </w:tcPr>
          <w:p w14:paraId="31571F24" w14:textId="77777777" w:rsidR="00F06D9A" w:rsidRPr="00F06D9A" w:rsidRDefault="00F06D9A" w:rsidP="00F06D9A">
            <w:pPr>
              <w:spacing w:after="0" w:line="240" w:lineRule="auto"/>
              <w:jc w:val="center"/>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Активности</w:t>
            </w:r>
          </w:p>
        </w:tc>
        <w:tc>
          <w:tcPr>
            <w:tcW w:w="1636" w:type="dxa"/>
            <w:tcBorders>
              <w:top w:val="nil"/>
              <w:left w:val="nil"/>
              <w:bottom w:val="single" w:sz="4" w:space="0" w:color="auto"/>
              <w:right w:val="single" w:sz="4" w:space="0" w:color="auto"/>
            </w:tcBorders>
            <w:shd w:val="clear" w:color="auto" w:fill="C6D9F1" w:themeFill="text2" w:themeFillTint="33"/>
            <w:vAlign w:val="center"/>
            <w:hideMark/>
          </w:tcPr>
          <w:p w14:paraId="76527F5E" w14:textId="77777777" w:rsidR="00F06D9A" w:rsidRPr="00F06D9A" w:rsidRDefault="00F06D9A" w:rsidP="00F06D9A">
            <w:pPr>
              <w:spacing w:after="0" w:line="240" w:lineRule="auto"/>
              <w:jc w:val="center"/>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Мјера реализације 2021.</w:t>
            </w:r>
          </w:p>
        </w:tc>
        <w:tc>
          <w:tcPr>
            <w:tcW w:w="1483" w:type="dxa"/>
            <w:tcBorders>
              <w:top w:val="nil"/>
              <w:left w:val="nil"/>
              <w:bottom w:val="single" w:sz="4" w:space="0" w:color="auto"/>
              <w:right w:val="single" w:sz="4" w:space="0" w:color="auto"/>
            </w:tcBorders>
            <w:shd w:val="clear" w:color="auto" w:fill="C6D9F1" w:themeFill="text2" w:themeFillTint="33"/>
            <w:vAlign w:val="center"/>
            <w:hideMark/>
          </w:tcPr>
          <w:p w14:paraId="55ED2A70" w14:textId="77777777" w:rsidR="00F06D9A" w:rsidRPr="00F06D9A" w:rsidRDefault="00F06D9A" w:rsidP="00F06D9A">
            <w:pPr>
              <w:spacing w:after="0" w:line="240" w:lineRule="auto"/>
              <w:jc w:val="center"/>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Одговоран</w:t>
            </w:r>
          </w:p>
        </w:tc>
        <w:tc>
          <w:tcPr>
            <w:tcW w:w="1590" w:type="dxa"/>
            <w:tcBorders>
              <w:top w:val="nil"/>
              <w:left w:val="nil"/>
              <w:bottom w:val="single" w:sz="4" w:space="0" w:color="auto"/>
              <w:right w:val="single" w:sz="4" w:space="0" w:color="auto"/>
            </w:tcBorders>
            <w:shd w:val="clear" w:color="auto" w:fill="C6D9F1" w:themeFill="text2" w:themeFillTint="33"/>
            <w:vAlign w:val="center"/>
            <w:hideMark/>
          </w:tcPr>
          <w:p w14:paraId="0681FD1B" w14:textId="77777777" w:rsidR="00F06D9A" w:rsidRPr="00F06D9A" w:rsidRDefault="00F06D9A" w:rsidP="00F06D9A">
            <w:pPr>
              <w:spacing w:after="0" w:line="240" w:lineRule="auto"/>
              <w:jc w:val="center"/>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Потребни ресурси</w:t>
            </w:r>
          </w:p>
        </w:tc>
        <w:tc>
          <w:tcPr>
            <w:tcW w:w="1587" w:type="dxa"/>
            <w:tcBorders>
              <w:top w:val="nil"/>
              <w:left w:val="nil"/>
              <w:bottom w:val="single" w:sz="4" w:space="0" w:color="auto"/>
              <w:right w:val="single" w:sz="4" w:space="0" w:color="auto"/>
            </w:tcBorders>
            <w:shd w:val="clear" w:color="auto" w:fill="C6D9F1" w:themeFill="text2" w:themeFillTint="33"/>
            <w:vAlign w:val="center"/>
            <w:hideMark/>
          </w:tcPr>
          <w:p w14:paraId="43D7B64C" w14:textId="77777777" w:rsidR="00F06D9A" w:rsidRPr="00F06D9A" w:rsidRDefault="00F06D9A" w:rsidP="00F06D9A">
            <w:pPr>
              <w:spacing w:after="0" w:line="240" w:lineRule="auto"/>
              <w:jc w:val="center"/>
              <w:rPr>
                <w:rFonts w:ascii="Times New Roman" w:eastAsia="Times New Roman" w:hAnsi="Times New Roman" w:cs="Times New Roman"/>
                <w:b/>
                <w:bCs/>
                <w:sz w:val="24"/>
                <w:szCs w:val="24"/>
                <w:lang w:val="sr-Latn-BA" w:eastAsia="sr-Latn-BA"/>
              </w:rPr>
            </w:pPr>
            <w:r w:rsidRPr="00F06D9A">
              <w:rPr>
                <w:rFonts w:ascii="Times New Roman" w:eastAsia="Times New Roman" w:hAnsi="Times New Roman" w:cs="Times New Roman"/>
                <w:b/>
                <w:bCs/>
                <w:sz w:val="24"/>
                <w:szCs w:val="24"/>
                <w:lang w:val="sr-Latn-BA" w:eastAsia="sr-Latn-BA"/>
              </w:rPr>
              <w:t>Реализовано до 30.12.2021.</w:t>
            </w:r>
          </w:p>
        </w:tc>
        <w:tc>
          <w:tcPr>
            <w:tcW w:w="728" w:type="dxa"/>
            <w:tcBorders>
              <w:top w:val="nil"/>
              <w:left w:val="nil"/>
              <w:bottom w:val="single" w:sz="4" w:space="0" w:color="auto"/>
              <w:right w:val="double" w:sz="6" w:space="0" w:color="auto"/>
            </w:tcBorders>
            <w:shd w:val="clear" w:color="auto" w:fill="C6D9F1" w:themeFill="text2" w:themeFillTint="33"/>
            <w:vAlign w:val="center"/>
            <w:hideMark/>
          </w:tcPr>
          <w:p w14:paraId="45795202"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w:t>
            </w:r>
          </w:p>
        </w:tc>
      </w:tr>
      <w:tr w:rsidR="00F06D9A" w:rsidRPr="00F06D9A" w14:paraId="28FFDDFF" w14:textId="77777777" w:rsidTr="00F06D9A">
        <w:trPr>
          <w:gridAfter w:val="1"/>
          <w:wAfter w:w="40" w:type="dxa"/>
          <w:trHeight w:val="1260"/>
          <w:jc w:val="center"/>
        </w:trPr>
        <w:tc>
          <w:tcPr>
            <w:tcW w:w="1933" w:type="dxa"/>
            <w:vMerge w:val="restart"/>
            <w:tcBorders>
              <w:top w:val="nil"/>
              <w:left w:val="double" w:sz="6" w:space="0" w:color="auto"/>
              <w:bottom w:val="single" w:sz="4" w:space="0" w:color="auto"/>
              <w:right w:val="single" w:sz="4" w:space="0" w:color="auto"/>
            </w:tcBorders>
            <w:shd w:val="clear" w:color="auto" w:fill="auto"/>
            <w:vAlign w:val="center"/>
            <w:hideMark/>
          </w:tcPr>
          <w:p w14:paraId="2537634D"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Хемијска контрола воде</w:t>
            </w:r>
          </w:p>
        </w:tc>
        <w:tc>
          <w:tcPr>
            <w:tcW w:w="2036" w:type="dxa"/>
            <w:tcBorders>
              <w:top w:val="nil"/>
              <w:left w:val="nil"/>
              <w:bottom w:val="single" w:sz="4" w:space="0" w:color="auto"/>
              <w:right w:val="single" w:sz="4" w:space="0" w:color="auto"/>
            </w:tcBorders>
            <w:shd w:val="clear" w:color="auto" w:fill="auto"/>
            <w:vAlign w:val="center"/>
            <w:hideMark/>
          </w:tcPr>
          <w:p w14:paraId="58E93C17"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Интерна контрола: основни и периодични прегледи</w:t>
            </w:r>
          </w:p>
        </w:tc>
        <w:tc>
          <w:tcPr>
            <w:tcW w:w="1636" w:type="dxa"/>
            <w:tcBorders>
              <w:top w:val="nil"/>
              <w:left w:val="nil"/>
              <w:bottom w:val="single" w:sz="4" w:space="0" w:color="auto"/>
              <w:right w:val="single" w:sz="4" w:space="0" w:color="auto"/>
            </w:tcBorders>
            <w:shd w:val="clear" w:color="auto" w:fill="auto"/>
            <w:vAlign w:val="center"/>
            <w:hideMark/>
          </w:tcPr>
          <w:p w14:paraId="06B32443"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600 узорака</w:t>
            </w:r>
          </w:p>
        </w:tc>
        <w:tc>
          <w:tcPr>
            <w:tcW w:w="1483" w:type="dxa"/>
            <w:tcBorders>
              <w:top w:val="nil"/>
              <w:left w:val="nil"/>
              <w:bottom w:val="single" w:sz="4" w:space="0" w:color="auto"/>
              <w:right w:val="single" w:sz="4" w:space="0" w:color="auto"/>
            </w:tcBorders>
            <w:shd w:val="clear" w:color="auto" w:fill="auto"/>
            <w:vAlign w:val="center"/>
            <w:hideMark/>
          </w:tcPr>
          <w:p w14:paraId="2182D304"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Водећи послови oдјељења и водећи послови-одј.сеоски водоводи</w:t>
            </w:r>
          </w:p>
        </w:tc>
        <w:tc>
          <w:tcPr>
            <w:tcW w:w="1590" w:type="dxa"/>
            <w:tcBorders>
              <w:top w:val="nil"/>
              <w:left w:val="nil"/>
              <w:bottom w:val="single" w:sz="4" w:space="0" w:color="auto"/>
              <w:right w:val="single" w:sz="4" w:space="0" w:color="auto"/>
            </w:tcBorders>
            <w:shd w:val="clear" w:color="auto" w:fill="auto"/>
            <w:vAlign w:val="center"/>
            <w:hideMark/>
          </w:tcPr>
          <w:p w14:paraId="32E60E88"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Кадровски, материјални</w:t>
            </w:r>
          </w:p>
        </w:tc>
        <w:tc>
          <w:tcPr>
            <w:tcW w:w="1587" w:type="dxa"/>
            <w:tcBorders>
              <w:top w:val="nil"/>
              <w:left w:val="nil"/>
              <w:bottom w:val="single" w:sz="4" w:space="0" w:color="auto"/>
              <w:right w:val="single" w:sz="4" w:space="0" w:color="auto"/>
            </w:tcBorders>
            <w:shd w:val="clear" w:color="auto" w:fill="auto"/>
            <w:vAlign w:val="center"/>
            <w:hideMark/>
          </w:tcPr>
          <w:p w14:paraId="3EC83539"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503</w:t>
            </w:r>
          </w:p>
        </w:tc>
        <w:tc>
          <w:tcPr>
            <w:tcW w:w="728" w:type="dxa"/>
            <w:tcBorders>
              <w:top w:val="nil"/>
              <w:left w:val="nil"/>
              <w:bottom w:val="single" w:sz="4" w:space="0" w:color="auto"/>
              <w:right w:val="double" w:sz="6" w:space="0" w:color="auto"/>
            </w:tcBorders>
            <w:shd w:val="clear" w:color="auto" w:fill="auto"/>
            <w:vAlign w:val="center"/>
            <w:hideMark/>
          </w:tcPr>
          <w:p w14:paraId="21AE9FEE"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84%</w:t>
            </w:r>
          </w:p>
        </w:tc>
      </w:tr>
      <w:tr w:rsidR="00F06D9A" w:rsidRPr="00F06D9A" w14:paraId="1817D1CB" w14:textId="77777777" w:rsidTr="00F06D9A">
        <w:trPr>
          <w:gridAfter w:val="1"/>
          <w:wAfter w:w="40" w:type="dxa"/>
          <w:trHeight w:val="945"/>
          <w:jc w:val="center"/>
        </w:trPr>
        <w:tc>
          <w:tcPr>
            <w:tcW w:w="1933" w:type="dxa"/>
            <w:vMerge/>
            <w:tcBorders>
              <w:top w:val="nil"/>
              <w:left w:val="double" w:sz="6" w:space="0" w:color="auto"/>
              <w:bottom w:val="single" w:sz="4" w:space="0" w:color="auto"/>
              <w:right w:val="single" w:sz="4" w:space="0" w:color="auto"/>
            </w:tcBorders>
            <w:vAlign w:val="center"/>
            <w:hideMark/>
          </w:tcPr>
          <w:p w14:paraId="7AF45820"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0AE5B153"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Јавноздравствена контрола - основни прегледи и периодични прегледи</w:t>
            </w:r>
          </w:p>
        </w:tc>
        <w:tc>
          <w:tcPr>
            <w:tcW w:w="1636" w:type="dxa"/>
            <w:tcBorders>
              <w:top w:val="nil"/>
              <w:left w:val="nil"/>
              <w:bottom w:val="single" w:sz="4" w:space="0" w:color="auto"/>
              <w:right w:val="single" w:sz="4" w:space="0" w:color="auto"/>
            </w:tcBorders>
            <w:shd w:val="clear" w:color="auto" w:fill="auto"/>
            <w:vAlign w:val="center"/>
            <w:hideMark/>
          </w:tcPr>
          <w:p w14:paraId="28D06DA2"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150 узорака</w:t>
            </w:r>
          </w:p>
        </w:tc>
        <w:tc>
          <w:tcPr>
            <w:tcW w:w="1483" w:type="dxa"/>
            <w:tcBorders>
              <w:top w:val="nil"/>
              <w:left w:val="nil"/>
              <w:bottom w:val="single" w:sz="4" w:space="0" w:color="auto"/>
              <w:right w:val="single" w:sz="4" w:space="0" w:color="auto"/>
            </w:tcBorders>
            <w:shd w:val="clear" w:color="auto" w:fill="auto"/>
            <w:vAlign w:val="center"/>
            <w:hideMark/>
          </w:tcPr>
          <w:p w14:paraId="5F0AA755"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Директор сектора</w:t>
            </w:r>
          </w:p>
        </w:tc>
        <w:tc>
          <w:tcPr>
            <w:tcW w:w="1590" w:type="dxa"/>
            <w:tcBorders>
              <w:top w:val="nil"/>
              <w:left w:val="nil"/>
              <w:bottom w:val="single" w:sz="4" w:space="0" w:color="auto"/>
              <w:right w:val="single" w:sz="4" w:space="0" w:color="auto"/>
            </w:tcBorders>
            <w:shd w:val="clear" w:color="auto" w:fill="auto"/>
            <w:vAlign w:val="center"/>
            <w:hideMark/>
          </w:tcPr>
          <w:p w14:paraId="36C24CA9"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5703AEA2"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140</w:t>
            </w:r>
          </w:p>
        </w:tc>
        <w:tc>
          <w:tcPr>
            <w:tcW w:w="728" w:type="dxa"/>
            <w:tcBorders>
              <w:top w:val="nil"/>
              <w:left w:val="nil"/>
              <w:bottom w:val="single" w:sz="4" w:space="0" w:color="auto"/>
              <w:right w:val="double" w:sz="6" w:space="0" w:color="auto"/>
            </w:tcBorders>
            <w:shd w:val="clear" w:color="auto" w:fill="auto"/>
            <w:vAlign w:val="center"/>
            <w:hideMark/>
          </w:tcPr>
          <w:p w14:paraId="434F6261"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93%</w:t>
            </w:r>
          </w:p>
        </w:tc>
      </w:tr>
      <w:tr w:rsidR="00F06D9A" w:rsidRPr="00F06D9A" w14:paraId="12ADD2CC" w14:textId="77777777" w:rsidTr="00F06D9A">
        <w:trPr>
          <w:gridAfter w:val="1"/>
          <w:wAfter w:w="40" w:type="dxa"/>
          <w:trHeight w:val="630"/>
          <w:jc w:val="center"/>
        </w:trPr>
        <w:tc>
          <w:tcPr>
            <w:tcW w:w="193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4D814B0"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Микробиолошка контрола воде</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509E89C4"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Интерна контрола: основни преглед</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6D17F845"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600 узорака</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4B9C67A0"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Водећи послови oдјељења</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4A404901"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Кадровски, материјални</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1F3D8A13"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495</w:t>
            </w:r>
          </w:p>
        </w:tc>
        <w:tc>
          <w:tcPr>
            <w:tcW w:w="728" w:type="dxa"/>
            <w:tcBorders>
              <w:top w:val="single" w:sz="4" w:space="0" w:color="auto"/>
              <w:left w:val="nil"/>
              <w:bottom w:val="single" w:sz="4" w:space="0" w:color="auto"/>
              <w:right w:val="double" w:sz="6" w:space="0" w:color="auto"/>
            </w:tcBorders>
            <w:shd w:val="clear" w:color="auto" w:fill="auto"/>
            <w:vAlign w:val="center"/>
            <w:hideMark/>
          </w:tcPr>
          <w:p w14:paraId="16E6C529"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83%</w:t>
            </w:r>
          </w:p>
        </w:tc>
      </w:tr>
      <w:tr w:rsidR="00F06D9A" w:rsidRPr="00F06D9A" w14:paraId="2F6BBAD2" w14:textId="77777777" w:rsidTr="00F06D9A">
        <w:trPr>
          <w:gridAfter w:val="1"/>
          <w:wAfter w:w="40" w:type="dxa"/>
          <w:trHeight w:val="630"/>
          <w:jc w:val="center"/>
        </w:trPr>
        <w:tc>
          <w:tcPr>
            <w:tcW w:w="1933" w:type="dxa"/>
            <w:vMerge/>
            <w:tcBorders>
              <w:top w:val="nil"/>
              <w:left w:val="double" w:sz="6" w:space="0" w:color="auto"/>
              <w:bottom w:val="single" w:sz="4" w:space="0" w:color="auto"/>
              <w:right w:val="single" w:sz="4" w:space="0" w:color="auto"/>
            </w:tcBorders>
            <w:vAlign w:val="center"/>
            <w:hideMark/>
          </w:tcPr>
          <w:p w14:paraId="317CA923"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16717311"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Јавноздравствена контрола - основни прегледи</w:t>
            </w:r>
          </w:p>
        </w:tc>
        <w:tc>
          <w:tcPr>
            <w:tcW w:w="1636" w:type="dxa"/>
            <w:tcBorders>
              <w:top w:val="nil"/>
              <w:left w:val="nil"/>
              <w:bottom w:val="single" w:sz="4" w:space="0" w:color="auto"/>
              <w:right w:val="single" w:sz="4" w:space="0" w:color="auto"/>
            </w:tcBorders>
            <w:shd w:val="clear" w:color="auto" w:fill="auto"/>
            <w:vAlign w:val="center"/>
            <w:hideMark/>
          </w:tcPr>
          <w:p w14:paraId="1958145E"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150 узорака</w:t>
            </w:r>
          </w:p>
        </w:tc>
        <w:tc>
          <w:tcPr>
            <w:tcW w:w="1483" w:type="dxa"/>
            <w:tcBorders>
              <w:top w:val="nil"/>
              <w:left w:val="nil"/>
              <w:bottom w:val="single" w:sz="4" w:space="0" w:color="auto"/>
              <w:right w:val="single" w:sz="4" w:space="0" w:color="auto"/>
            </w:tcBorders>
            <w:shd w:val="clear" w:color="auto" w:fill="auto"/>
            <w:vAlign w:val="center"/>
            <w:hideMark/>
          </w:tcPr>
          <w:p w14:paraId="63120EAC"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Директор сектора</w:t>
            </w:r>
          </w:p>
        </w:tc>
        <w:tc>
          <w:tcPr>
            <w:tcW w:w="1590" w:type="dxa"/>
            <w:tcBorders>
              <w:top w:val="nil"/>
              <w:left w:val="nil"/>
              <w:bottom w:val="single" w:sz="4" w:space="0" w:color="auto"/>
              <w:right w:val="single" w:sz="4" w:space="0" w:color="auto"/>
            </w:tcBorders>
            <w:shd w:val="clear" w:color="auto" w:fill="auto"/>
            <w:vAlign w:val="center"/>
            <w:hideMark/>
          </w:tcPr>
          <w:p w14:paraId="46C9C2FC"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454A29F8"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140</w:t>
            </w:r>
          </w:p>
        </w:tc>
        <w:tc>
          <w:tcPr>
            <w:tcW w:w="728" w:type="dxa"/>
            <w:tcBorders>
              <w:top w:val="nil"/>
              <w:left w:val="nil"/>
              <w:bottom w:val="single" w:sz="4" w:space="0" w:color="auto"/>
              <w:right w:val="double" w:sz="6" w:space="0" w:color="auto"/>
            </w:tcBorders>
            <w:shd w:val="clear" w:color="auto" w:fill="auto"/>
            <w:vAlign w:val="center"/>
            <w:hideMark/>
          </w:tcPr>
          <w:p w14:paraId="4938E290"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93%</w:t>
            </w:r>
          </w:p>
        </w:tc>
      </w:tr>
      <w:tr w:rsidR="00F06D9A" w:rsidRPr="00F06D9A" w14:paraId="1A0C0AEE" w14:textId="77777777" w:rsidTr="00F06D9A">
        <w:trPr>
          <w:gridAfter w:val="1"/>
          <w:wAfter w:w="40" w:type="dxa"/>
          <w:trHeight w:val="945"/>
          <w:jc w:val="center"/>
        </w:trPr>
        <w:tc>
          <w:tcPr>
            <w:tcW w:w="1933" w:type="dxa"/>
            <w:tcBorders>
              <w:top w:val="nil"/>
              <w:left w:val="double" w:sz="6" w:space="0" w:color="auto"/>
              <w:bottom w:val="single" w:sz="4" w:space="0" w:color="auto"/>
              <w:right w:val="single" w:sz="4" w:space="0" w:color="auto"/>
            </w:tcBorders>
            <w:shd w:val="clear" w:color="auto" w:fill="auto"/>
            <w:vAlign w:val="center"/>
            <w:hideMark/>
          </w:tcPr>
          <w:p w14:paraId="52EADF08"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Биолошка контрола воде</w:t>
            </w:r>
          </w:p>
        </w:tc>
        <w:tc>
          <w:tcPr>
            <w:tcW w:w="2036" w:type="dxa"/>
            <w:tcBorders>
              <w:top w:val="nil"/>
              <w:left w:val="nil"/>
              <w:bottom w:val="single" w:sz="4" w:space="0" w:color="auto"/>
              <w:right w:val="single" w:sz="4" w:space="0" w:color="auto"/>
            </w:tcBorders>
            <w:shd w:val="clear" w:color="auto" w:fill="auto"/>
            <w:vAlign w:val="center"/>
            <w:hideMark/>
          </w:tcPr>
          <w:p w14:paraId="177B2075"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Вода за пиће - биолошки индикатори за процјену квалитета</w:t>
            </w:r>
          </w:p>
        </w:tc>
        <w:tc>
          <w:tcPr>
            <w:tcW w:w="1636" w:type="dxa"/>
            <w:tcBorders>
              <w:top w:val="nil"/>
              <w:left w:val="nil"/>
              <w:bottom w:val="single" w:sz="4" w:space="0" w:color="auto"/>
              <w:right w:val="single" w:sz="4" w:space="0" w:color="auto"/>
            </w:tcBorders>
            <w:shd w:val="clear" w:color="auto" w:fill="auto"/>
            <w:vAlign w:val="center"/>
            <w:hideMark/>
          </w:tcPr>
          <w:p w14:paraId="6998E737"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11 узорaка</w:t>
            </w:r>
          </w:p>
        </w:tc>
        <w:tc>
          <w:tcPr>
            <w:tcW w:w="1483" w:type="dxa"/>
            <w:tcBorders>
              <w:top w:val="nil"/>
              <w:left w:val="nil"/>
              <w:bottom w:val="single" w:sz="4" w:space="0" w:color="auto"/>
              <w:right w:val="single" w:sz="4" w:space="0" w:color="auto"/>
            </w:tcBorders>
            <w:shd w:val="clear" w:color="auto" w:fill="auto"/>
            <w:vAlign w:val="center"/>
            <w:hideMark/>
          </w:tcPr>
          <w:p w14:paraId="29EB2A75"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Директор сектора</w:t>
            </w:r>
          </w:p>
        </w:tc>
        <w:tc>
          <w:tcPr>
            <w:tcW w:w="1590" w:type="dxa"/>
            <w:tcBorders>
              <w:top w:val="nil"/>
              <w:left w:val="nil"/>
              <w:bottom w:val="single" w:sz="4" w:space="0" w:color="auto"/>
              <w:right w:val="single" w:sz="4" w:space="0" w:color="auto"/>
            </w:tcBorders>
            <w:shd w:val="clear" w:color="auto" w:fill="auto"/>
            <w:vAlign w:val="center"/>
            <w:hideMark/>
          </w:tcPr>
          <w:p w14:paraId="3DC89F8C"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549D9DEB"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10</w:t>
            </w:r>
          </w:p>
        </w:tc>
        <w:tc>
          <w:tcPr>
            <w:tcW w:w="728" w:type="dxa"/>
            <w:tcBorders>
              <w:top w:val="nil"/>
              <w:left w:val="nil"/>
              <w:bottom w:val="single" w:sz="4" w:space="0" w:color="auto"/>
              <w:right w:val="double" w:sz="6" w:space="0" w:color="auto"/>
            </w:tcBorders>
            <w:shd w:val="clear" w:color="auto" w:fill="auto"/>
            <w:vAlign w:val="center"/>
            <w:hideMark/>
          </w:tcPr>
          <w:p w14:paraId="3DC014F7"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91%</w:t>
            </w:r>
          </w:p>
        </w:tc>
      </w:tr>
      <w:tr w:rsidR="00F06D9A" w:rsidRPr="00F06D9A" w14:paraId="73C9ECD6" w14:textId="77777777" w:rsidTr="00F06D9A">
        <w:trPr>
          <w:gridAfter w:val="1"/>
          <w:wAfter w:w="40" w:type="dxa"/>
          <w:trHeight w:val="630"/>
          <w:jc w:val="center"/>
        </w:trPr>
        <w:tc>
          <w:tcPr>
            <w:tcW w:w="1933" w:type="dxa"/>
            <w:tcBorders>
              <w:top w:val="nil"/>
              <w:left w:val="double" w:sz="6" w:space="0" w:color="auto"/>
              <w:bottom w:val="single" w:sz="4" w:space="0" w:color="auto"/>
              <w:right w:val="single" w:sz="4" w:space="0" w:color="auto"/>
            </w:tcBorders>
            <w:shd w:val="clear" w:color="auto" w:fill="auto"/>
            <w:vAlign w:val="center"/>
            <w:hideMark/>
          </w:tcPr>
          <w:p w14:paraId="5B0C0076"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Паразитолошка контрола воде</w:t>
            </w:r>
          </w:p>
        </w:tc>
        <w:tc>
          <w:tcPr>
            <w:tcW w:w="2036" w:type="dxa"/>
            <w:tcBorders>
              <w:top w:val="nil"/>
              <w:left w:val="nil"/>
              <w:bottom w:val="single" w:sz="4" w:space="0" w:color="auto"/>
              <w:right w:val="single" w:sz="4" w:space="0" w:color="auto"/>
            </w:tcBorders>
            <w:shd w:val="clear" w:color="auto" w:fill="auto"/>
            <w:vAlign w:val="center"/>
            <w:hideMark/>
          </w:tcPr>
          <w:p w14:paraId="767A8AF3"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Вода за пиће - паразитолошка анализа</w:t>
            </w:r>
          </w:p>
        </w:tc>
        <w:tc>
          <w:tcPr>
            <w:tcW w:w="1636" w:type="dxa"/>
            <w:tcBorders>
              <w:top w:val="nil"/>
              <w:left w:val="nil"/>
              <w:bottom w:val="single" w:sz="4" w:space="0" w:color="auto"/>
              <w:right w:val="single" w:sz="4" w:space="0" w:color="auto"/>
            </w:tcBorders>
            <w:shd w:val="clear" w:color="auto" w:fill="auto"/>
            <w:vAlign w:val="center"/>
            <w:hideMark/>
          </w:tcPr>
          <w:p w14:paraId="5631958C"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11 узорака</w:t>
            </w:r>
          </w:p>
        </w:tc>
        <w:tc>
          <w:tcPr>
            <w:tcW w:w="1483" w:type="dxa"/>
            <w:tcBorders>
              <w:top w:val="nil"/>
              <w:left w:val="nil"/>
              <w:bottom w:val="single" w:sz="4" w:space="0" w:color="auto"/>
              <w:right w:val="single" w:sz="4" w:space="0" w:color="auto"/>
            </w:tcBorders>
            <w:shd w:val="clear" w:color="auto" w:fill="auto"/>
            <w:vAlign w:val="center"/>
            <w:hideMark/>
          </w:tcPr>
          <w:p w14:paraId="4742ECB5"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Директор сектора</w:t>
            </w:r>
          </w:p>
        </w:tc>
        <w:tc>
          <w:tcPr>
            <w:tcW w:w="1590" w:type="dxa"/>
            <w:tcBorders>
              <w:top w:val="nil"/>
              <w:left w:val="nil"/>
              <w:bottom w:val="single" w:sz="4" w:space="0" w:color="auto"/>
              <w:right w:val="single" w:sz="4" w:space="0" w:color="auto"/>
            </w:tcBorders>
            <w:shd w:val="clear" w:color="auto" w:fill="auto"/>
            <w:vAlign w:val="center"/>
            <w:hideMark/>
          </w:tcPr>
          <w:p w14:paraId="6D7FB537"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5757FA89"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10</w:t>
            </w:r>
          </w:p>
        </w:tc>
        <w:tc>
          <w:tcPr>
            <w:tcW w:w="728" w:type="dxa"/>
            <w:tcBorders>
              <w:top w:val="nil"/>
              <w:left w:val="nil"/>
              <w:bottom w:val="single" w:sz="4" w:space="0" w:color="auto"/>
              <w:right w:val="double" w:sz="6" w:space="0" w:color="auto"/>
            </w:tcBorders>
            <w:shd w:val="clear" w:color="auto" w:fill="auto"/>
            <w:vAlign w:val="center"/>
            <w:hideMark/>
          </w:tcPr>
          <w:p w14:paraId="653347D6"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91%</w:t>
            </w:r>
          </w:p>
        </w:tc>
      </w:tr>
      <w:tr w:rsidR="00F06D9A" w:rsidRPr="00F06D9A" w14:paraId="07565D2D" w14:textId="77777777" w:rsidTr="00F06D9A">
        <w:trPr>
          <w:gridAfter w:val="1"/>
          <w:wAfter w:w="40" w:type="dxa"/>
          <w:trHeight w:val="315"/>
          <w:jc w:val="center"/>
        </w:trPr>
        <w:tc>
          <w:tcPr>
            <w:tcW w:w="1933" w:type="dxa"/>
            <w:tcBorders>
              <w:top w:val="nil"/>
              <w:left w:val="double" w:sz="6" w:space="0" w:color="auto"/>
              <w:bottom w:val="single" w:sz="4" w:space="0" w:color="auto"/>
              <w:right w:val="single" w:sz="4" w:space="0" w:color="auto"/>
            </w:tcBorders>
            <w:shd w:val="clear" w:color="auto" w:fill="auto"/>
            <w:vAlign w:val="center"/>
            <w:hideMark/>
          </w:tcPr>
          <w:p w14:paraId="248FB479"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Радиолошка контрола</w:t>
            </w:r>
          </w:p>
        </w:tc>
        <w:tc>
          <w:tcPr>
            <w:tcW w:w="2036" w:type="dxa"/>
            <w:tcBorders>
              <w:top w:val="nil"/>
              <w:left w:val="nil"/>
              <w:bottom w:val="single" w:sz="4" w:space="0" w:color="auto"/>
              <w:right w:val="single" w:sz="4" w:space="0" w:color="auto"/>
            </w:tcBorders>
            <w:shd w:val="clear" w:color="auto" w:fill="auto"/>
            <w:vAlign w:val="center"/>
            <w:hideMark/>
          </w:tcPr>
          <w:p w14:paraId="380B3AA2"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Узорци воде</w:t>
            </w:r>
          </w:p>
        </w:tc>
        <w:tc>
          <w:tcPr>
            <w:tcW w:w="1636" w:type="dxa"/>
            <w:tcBorders>
              <w:top w:val="nil"/>
              <w:left w:val="nil"/>
              <w:bottom w:val="single" w:sz="4" w:space="0" w:color="auto"/>
              <w:right w:val="single" w:sz="4" w:space="0" w:color="auto"/>
            </w:tcBorders>
            <w:shd w:val="clear" w:color="auto" w:fill="auto"/>
            <w:vAlign w:val="center"/>
            <w:hideMark/>
          </w:tcPr>
          <w:p w14:paraId="21D526EE"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11 узорака</w:t>
            </w:r>
          </w:p>
        </w:tc>
        <w:tc>
          <w:tcPr>
            <w:tcW w:w="1483" w:type="dxa"/>
            <w:tcBorders>
              <w:top w:val="nil"/>
              <w:left w:val="nil"/>
              <w:bottom w:val="single" w:sz="4" w:space="0" w:color="auto"/>
              <w:right w:val="single" w:sz="4" w:space="0" w:color="auto"/>
            </w:tcBorders>
            <w:shd w:val="clear" w:color="auto" w:fill="auto"/>
            <w:vAlign w:val="center"/>
            <w:hideMark/>
          </w:tcPr>
          <w:p w14:paraId="09433648"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Директор сектора</w:t>
            </w:r>
          </w:p>
        </w:tc>
        <w:tc>
          <w:tcPr>
            <w:tcW w:w="1590" w:type="dxa"/>
            <w:tcBorders>
              <w:top w:val="nil"/>
              <w:left w:val="nil"/>
              <w:bottom w:val="single" w:sz="4" w:space="0" w:color="auto"/>
              <w:right w:val="single" w:sz="4" w:space="0" w:color="auto"/>
            </w:tcBorders>
            <w:shd w:val="clear" w:color="auto" w:fill="auto"/>
            <w:vAlign w:val="center"/>
            <w:hideMark/>
          </w:tcPr>
          <w:p w14:paraId="72861602"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1D07513A"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10</w:t>
            </w:r>
          </w:p>
        </w:tc>
        <w:tc>
          <w:tcPr>
            <w:tcW w:w="728" w:type="dxa"/>
            <w:tcBorders>
              <w:top w:val="nil"/>
              <w:left w:val="nil"/>
              <w:bottom w:val="single" w:sz="4" w:space="0" w:color="auto"/>
              <w:right w:val="double" w:sz="6" w:space="0" w:color="auto"/>
            </w:tcBorders>
            <w:shd w:val="clear" w:color="auto" w:fill="auto"/>
            <w:vAlign w:val="center"/>
            <w:hideMark/>
          </w:tcPr>
          <w:p w14:paraId="3CC3D358"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91%</w:t>
            </w:r>
          </w:p>
        </w:tc>
      </w:tr>
      <w:tr w:rsidR="00F06D9A" w:rsidRPr="00F06D9A" w14:paraId="31A3A9F6" w14:textId="77777777" w:rsidTr="00F06D9A">
        <w:trPr>
          <w:gridAfter w:val="1"/>
          <w:wAfter w:w="40" w:type="dxa"/>
          <w:trHeight w:val="630"/>
          <w:jc w:val="center"/>
        </w:trPr>
        <w:tc>
          <w:tcPr>
            <w:tcW w:w="1933" w:type="dxa"/>
            <w:tcBorders>
              <w:top w:val="nil"/>
              <w:left w:val="double" w:sz="6" w:space="0" w:color="auto"/>
              <w:bottom w:val="single" w:sz="4" w:space="0" w:color="auto"/>
              <w:right w:val="single" w:sz="4" w:space="0" w:color="auto"/>
            </w:tcBorders>
            <w:shd w:val="clear" w:color="auto" w:fill="auto"/>
            <w:vAlign w:val="center"/>
            <w:hideMark/>
          </w:tcPr>
          <w:p w14:paraId="17413834"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Вирусолошка контрола</w:t>
            </w:r>
          </w:p>
        </w:tc>
        <w:tc>
          <w:tcPr>
            <w:tcW w:w="2036" w:type="dxa"/>
            <w:tcBorders>
              <w:top w:val="nil"/>
              <w:left w:val="nil"/>
              <w:bottom w:val="single" w:sz="4" w:space="0" w:color="auto"/>
              <w:right w:val="single" w:sz="4" w:space="0" w:color="auto"/>
            </w:tcBorders>
            <w:shd w:val="clear" w:color="auto" w:fill="auto"/>
            <w:vAlign w:val="center"/>
            <w:hideMark/>
          </w:tcPr>
          <w:p w14:paraId="3C15E6DA"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Сирова и вода за пиће</w:t>
            </w:r>
          </w:p>
        </w:tc>
        <w:tc>
          <w:tcPr>
            <w:tcW w:w="1636" w:type="dxa"/>
            <w:tcBorders>
              <w:top w:val="nil"/>
              <w:left w:val="nil"/>
              <w:bottom w:val="single" w:sz="4" w:space="0" w:color="auto"/>
              <w:right w:val="single" w:sz="4" w:space="0" w:color="auto"/>
            </w:tcBorders>
            <w:shd w:val="clear" w:color="auto" w:fill="auto"/>
            <w:vAlign w:val="center"/>
            <w:hideMark/>
          </w:tcPr>
          <w:p w14:paraId="2F46095F"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11 узорака и према индикацијама</w:t>
            </w:r>
          </w:p>
        </w:tc>
        <w:tc>
          <w:tcPr>
            <w:tcW w:w="1483" w:type="dxa"/>
            <w:tcBorders>
              <w:top w:val="nil"/>
              <w:left w:val="nil"/>
              <w:bottom w:val="single" w:sz="4" w:space="0" w:color="auto"/>
              <w:right w:val="single" w:sz="4" w:space="0" w:color="auto"/>
            </w:tcBorders>
            <w:shd w:val="clear" w:color="auto" w:fill="auto"/>
            <w:vAlign w:val="center"/>
            <w:hideMark/>
          </w:tcPr>
          <w:p w14:paraId="2CE242A0"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Директор сектора</w:t>
            </w:r>
          </w:p>
        </w:tc>
        <w:tc>
          <w:tcPr>
            <w:tcW w:w="1590" w:type="dxa"/>
            <w:tcBorders>
              <w:top w:val="nil"/>
              <w:left w:val="nil"/>
              <w:bottom w:val="single" w:sz="4" w:space="0" w:color="auto"/>
              <w:right w:val="single" w:sz="4" w:space="0" w:color="auto"/>
            </w:tcBorders>
            <w:shd w:val="clear" w:color="auto" w:fill="auto"/>
            <w:vAlign w:val="center"/>
            <w:hideMark/>
          </w:tcPr>
          <w:p w14:paraId="7F22C80B"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7461389E"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није било индикација</w:t>
            </w:r>
          </w:p>
        </w:tc>
        <w:tc>
          <w:tcPr>
            <w:tcW w:w="728" w:type="dxa"/>
            <w:tcBorders>
              <w:top w:val="nil"/>
              <w:left w:val="nil"/>
              <w:bottom w:val="single" w:sz="4" w:space="0" w:color="auto"/>
              <w:right w:val="double" w:sz="6" w:space="0" w:color="auto"/>
            </w:tcBorders>
            <w:shd w:val="clear" w:color="auto" w:fill="auto"/>
            <w:vAlign w:val="center"/>
            <w:hideMark/>
          </w:tcPr>
          <w:p w14:paraId="50C5F185"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100%</w:t>
            </w:r>
          </w:p>
        </w:tc>
      </w:tr>
      <w:tr w:rsidR="00F06D9A" w:rsidRPr="00F06D9A" w14:paraId="2E7DA8BD" w14:textId="77777777" w:rsidTr="00F06D9A">
        <w:trPr>
          <w:gridAfter w:val="1"/>
          <w:wAfter w:w="40" w:type="dxa"/>
          <w:trHeight w:val="960"/>
          <w:jc w:val="center"/>
        </w:trPr>
        <w:tc>
          <w:tcPr>
            <w:tcW w:w="1933" w:type="dxa"/>
            <w:tcBorders>
              <w:top w:val="nil"/>
              <w:left w:val="double" w:sz="6" w:space="0" w:color="auto"/>
              <w:bottom w:val="double" w:sz="6" w:space="0" w:color="auto"/>
              <w:right w:val="single" w:sz="4" w:space="0" w:color="auto"/>
            </w:tcBorders>
            <w:shd w:val="clear" w:color="auto" w:fill="auto"/>
            <w:vAlign w:val="center"/>
            <w:hideMark/>
          </w:tcPr>
          <w:p w14:paraId="6EBC1B28"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Екологија</w:t>
            </w:r>
          </w:p>
        </w:tc>
        <w:tc>
          <w:tcPr>
            <w:tcW w:w="2036" w:type="dxa"/>
            <w:tcBorders>
              <w:top w:val="nil"/>
              <w:left w:val="nil"/>
              <w:bottom w:val="double" w:sz="6" w:space="0" w:color="auto"/>
              <w:right w:val="single" w:sz="4" w:space="0" w:color="auto"/>
            </w:tcBorders>
            <w:shd w:val="clear" w:color="auto" w:fill="auto"/>
            <w:vAlign w:val="center"/>
            <w:hideMark/>
          </w:tcPr>
          <w:p w14:paraId="416AB0BD" w14:textId="77777777" w:rsidR="00F06D9A" w:rsidRPr="00F06D9A" w:rsidRDefault="00F06D9A" w:rsidP="00F06D9A">
            <w:pPr>
              <w:spacing w:after="0" w:line="240" w:lineRule="auto"/>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Надзор над зонама санитарне заштите</w:t>
            </w:r>
          </w:p>
        </w:tc>
        <w:tc>
          <w:tcPr>
            <w:tcW w:w="1636" w:type="dxa"/>
            <w:tcBorders>
              <w:top w:val="nil"/>
              <w:left w:val="nil"/>
              <w:bottom w:val="double" w:sz="6" w:space="0" w:color="auto"/>
              <w:right w:val="single" w:sz="4" w:space="0" w:color="auto"/>
            </w:tcBorders>
            <w:shd w:val="clear" w:color="auto" w:fill="auto"/>
            <w:vAlign w:val="center"/>
            <w:hideMark/>
          </w:tcPr>
          <w:p w14:paraId="350B0905"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12 пута и према индикацијама</w:t>
            </w:r>
          </w:p>
        </w:tc>
        <w:tc>
          <w:tcPr>
            <w:tcW w:w="1483" w:type="dxa"/>
            <w:tcBorders>
              <w:top w:val="nil"/>
              <w:left w:val="nil"/>
              <w:bottom w:val="double" w:sz="6" w:space="0" w:color="auto"/>
              <w:right w:val="single" w:sz="4" w:space="0" w:color="auto"/>
            </w:tcBorders>
            <w:shd w:val="clear" w:color="auto" w:fill="auto"/>
            <w:vAlign w:val="center"/>
            <w:hideMark/>
          </w:tcPr>
          <w:p w14:paraId="0365CDCD"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Водећи послови</w:t>
            </w:r>
          </w:p>
        </w:tc>
        <w:tc>
          <w:tcPr>
            <w:tcW w:w="1590" w:type="dxa"/>
            <w:tcBorders>
              <w:top w:val="nil"/>
              <w:left w:val="nil"/>
              <w:bottom w:val="double" w:sz="6" w:space="0" w:color="auto"/>
              <w:right w:val="single" w:sz="4" w:space="0" w:color="auto"/>
            </w:tcBorders>
            <w:shd w:val="clear" w:color="auto" w:fill="auto"/>
            <w:vAlign w:val="center"/>
            <w:hideMark/>
          </w:tcPr>
          <w:p w14:paraId="7394E1CC"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Кадровски, финансијски, материјални</w:t>
            </w:r>
          </w:p>
        </w:tc>
        <w:tc>
          <w:tcPr>
            <w:tcW w:w="1587" w:type="dxa"/>
            <w:tcBorders>
              <w:top w:val="nil"/>
              <w:left w:val="nil"/>
              <w:bottom w:val="double" w:sz="6" w:space="0" w:color="auto"/>
              <w:right w:val="single" w:sz="4" w:space="0" w:color="auto"/>
            </w:tcBorders>
            <w:shd w:val="clear" w:color="auto" w:fill="auto"/>
            <w:vAlign w:val="center"/>
            <w:hideMark/>
          </w:tcPr>
          <w:p w14:paraId="31A75562" w14:textId="77777777" w:rsidR="00F06D9A" w:rsidRPr="00F06D9A" w:rsidRDefault="00F06D9A" w:rsidP="00F06D9A">
            <w:pPr>
              <w:spacing w:after="0" w:line="240" w:lineRule="auto"/>
              <w:jc w:val="center"/>
              <w:rPr>
                <w:rFonts w:ascii="Times New Roman" w:eastAsia="Times New Roman" w:hAnsi="Times New Roman" w:cs="Times New Roman"/>
                <w:sz w:val="24"/>
                <w:szCs w:val="24"/>
                <w:lang w:val="sr-Latn-BA" w:eastAsia="sr-Latn-BA"/>
              </w:rPr>
            </w:pPr>
            <w:r w:rsidRPr="00F06D9A">
              <w:rPr>
                <w:rFonts w:ascii="Times New Roman" w:eastAsia="Times New Roman" w:hAnsi="Times New Roman" w:cs="Times New Roman"/>
                <w:sz w:val="24"/>
                <w:szCs w:val="24"/>
                <w:lang w:val="sr-Latn-BA" w:eastAsia="sr-Latn-BA"/>
              </w:rPr>
              <w:t>17</w:t>
            </w:r>
          </w:p>
        </w:tc>
        <w:tc>
          <w:tcPr>
            <w:tcW w:w="728" w:type="dxa"/>
            <w:tcBorders>
              <w:top w:val="nil"/>
              <w:left w:val="nil"/>
              <w:bottom w:val="double" w:sz="6" w:space="0" w:color="auto"/>
              <w:right w:val="double" w:sz="6" w:space="0" w:color="auto"/>
            </w:tcBorders>
            <w:shd w:val="clear" w:color="auto" w:fill="auto"/>
            <w:vAlign w:val="center"/>
            <w:hideMark/>
          </w:tcPr>
          <w:p w14:paraId="7B835741" w14:textId="77777777" w:rsidR="00F06D9A" w:rsidRPr="00F06D9A" w:rsidRDefault="00F06D9A" w:rsidP="00F06D9A">
            <w:pPr>
              <w:spacing w:after="0" w:line="240" w:lineRule="auto"/>
              <w:jc w:val="center"/>
              <w:rPr>
                <w:rFonts w:ascii="Times New Roman" w:eastAsia="Times New Roman" w:hAnsi="Times New Roman" w:cs="Times New Roman"/>
                <w:b/>
                <w:bCs/>
                <w:color w:val="000000"/>
                <w:sz w:val="20"/>
                <w:szCs w:val="20"/>
                <w:lang w:val="sr-Latn-BA" w:eastAsia="sr-Latn-BA"/>
              </w:rPr>
            </w:pPr>
            <w:r w:rsidRPr="00F06D9A">
              <w:rPr>
                <w:rFonts w:ascii="Times New Roman" w:eastAsia="Times New Roman" w:hAnsi="Times New Roman" w:cs="Times New Roman"/>
                <w:b/>
                <w:bCs/>
                <w:color w:val="000000"/>
                <w:sz w:val="20"/>
                <w:szCs w:val="20"/>
                <w:lang w:val="sr-Latn-BA" w:eastAsia="sr-Latn-BA"/>
              </w:rPr>
              <w:t>142%</w:t>
            </w:r>
          </w:p>
        </w:tc>
      </w:tr>
      <w:tr w:rsidR="00F06D9A" w:rsidRPr="00F06D9A" w14:paraId="4A7F0626" w14:textId="77777777" w:rsidTr="00F06D9A">
        <w:trPr>
          <w:gridAfter w:val="2"/>
          <w:wAfter w:w="768" w:type="dxa"/>
          <w:trHeight w:val="330"/>
          <w:jc w:val="center"/>
        </w:trPr>
        <w:tc>
          <w:tcPr>
            <w:tcW w:w="1933" w:type="dxa"/>
            <w:tcBorders>
              <w:top w:val="nil"/>
              <w:left w:val="nil"/>
              <w:bottom w:val="nil"/>
              <w:right w:val="nil"/>
            </w:tcBorders>
            <w:shd w:val="clear" w:color="auto" w:fill="auto"/>
            <w:vAlign w:val="center"/>
            <w:hideMark/>
          </w:tcPr>
          <w:p w14:paraId="25BF23B8" w14:textId="77777777" w:rsidR="00F06D9A" w:rsidRPr="00F06D9A" w:rsidRDefault="00F06D9A" w:rsidP="00F06D9A">
            <w:pPr>
              <w:spacing w:after="0" w:line="240" w:lineRule="auto"/>
              <w:rPr>
                <w:rFonts w:ascii="Times New Roman" w:eastAsia="Times New Roman" w:hAnsi="Times New Roman" w:cs="Times New Roman"/>
                <w:sz w:val="20"/>
                <w:szCs w:val="20"/>
                <w:lang w:val="sr-Latn-BA" w:eastAsia="sr-Latn-BA"/>
              </w:rPr>
            </w:pPr>
          </w:p>
        </w:tc>
        <w:tc>
          <w:tcPr>
            <w:tcW w:w="2036" w:type="dxa"/>
            <w:tcBorders>
              <w:top w:val="nil"/>
              <w:left w:val="nil"/>
              <w:bottom w:val="nil"/>
              <w:right w:val="nil"/>
            </w:tcBorders>
            <w:shd w:val="clear" w:color="auto" w:fill="auto"/>
            <w:noWrap/>
            <w:vAlign w:val="center"/>
            <w:hideMark/>
          </w:tcPr>
          <w:p w14:paraId="30CA0124" w14:textId="77777777" w:rsidR="00F06D9A" w:rsidRPr="00F06D9A" w:rsidRDefault="00F06D9A" w:rsidP="00F06D9A">
            <w:pPr>
              <w:spacing w:after="0" w:line="240" w:lineRule="auto"/>
              <w:rPr>
                <w:rFonts w:ascii="Times New Roman" w:eastAsia="Times New Roman" w:hAnsi="Times New Roman" w:cs="Times New Roman"/>
                <w:sz w:val="20"/>
                <w:szCs w:val="20"/>
                <w:lang w:val="sr-Latn-BA" w:eastAsia="sr-Latn-BA"/>
              </w:rPr>
            </w:pPr>
          </w:p>
        </w:tc>
        <w:tc>
          <w:tcPr>
            <w:tcW w:w="3119" w:type="dxa"/>
            <w:gridSpan w:val="2"/>
            <w:tcBorders>
              <w:top w:val="nil"/>
              <w:left w:val="nil"/>
              <w:bottom w:val="nil"/>
              <w:right w:val="nil"/>
            </w:tcBorders>
            <w:shd w:val="clear" w:color="auto" w:fill="auto"/>
            <w:noWrap/>
            <w:vAlign w:val="bottom"/>
            <w:hideMark/>
          </w:tcPr>
          <w:p w14:paraId="509A9DDD" w14:textId="77777777" w:rsidR="00F06D9A" w:rsidRPr="00F06D9A" w:rsidRDefault="00F06D9A" w:rsidP="00F06D9A">
            <w:pPr>
              <w:spacing w:after="0" w:line="240" w:lineRule="auto"/>
              <w:rPr>
                <w:rFonts w:ascii="Times New Roman" w:eastAsia="Times New Roman" w:hAnsi="Times New Roman" w:cs="Times New Roman"/>
                <w:sz w:val="20"/>
                <w:szCs w:val="20"/>
                <w:lang w:val="sr-Latn-BA" w:eastAsia="sr-Latn-BA"/>
              </w:rPr>
            </w:pPr>
          </w:p>
        </w:tc>
        <w:tc>
          <w:tcPr>
            <w:tcW w:w="1590" w:type="dxa"/>
            <w:tcBorders>
              <w:top w:val="nil"/>
              <w:left w:val="nil"/>
              <w:bottom w:val="nil"/>
              <w:right w:val="nil"/>
            </w:tcBorders>
            <w:shd w:val="clear" w:color="auto" w:fill="auto"/>
            <w:noWrap/>
            <w:vAlign w:val="bottom"/>
            <w:hideMark/>
          </w:tcPr>
          <w:p w14:paraId="56A714AE" w14:textId="77777777" w:rsidR="00F06D9A" w:rsidRPr="00F06D9A" w:rsidRDefault="00F06D9A" w:rsidP="00F06D9A">
            <w:pPr>
              <w:spacing w:after="0" w:line="240" w:lineRule="auto"/>
              <w:rPr>
                <w:rFonts w:ascii="Times New Roman" w:eastAsia="Times New Roman" w:hAnsi="Times New Roman" w:cs="Times New Roman"/>
                <w:sz w:val="20"/>
                <w:szCs w:val="20"/>
                <w:lang w:val="sr-Latn-BA" w:eastAsia="sr-Latn-BA"/>
              </w:rPr>
            </w:pPr>
          </w:p>
        </w:tc>
        <w:tc>
          <w:tcPr>
            <w:tcW w:w="1587" w:type="dxa"/>
            <w:tcBorders>
              <w:top w:val="nil"/>
              <w:left w:val="nil"/>
              <w:bottom w:val="nil"/>
              <w:right w:val="nil"/>
            </w:tcBorders>
            <w:shd w:val="clear" w:color="auto" w:fill="auto"/>
            <w:noWrap/>
            <w:vAlign w:val="bottom"/>
            <w:hideMark/>
          </w:tcPr>
          <w:p w14:paraId="62D1388A" w14:textId="77777777" w:rsidR="00F06D9A" w:rsidRPr="00F06D9A" w:rsidRDefault="00F06D9A" w:rsidP="00F06D9A">
            <w:pPr>
              <w:spacing w:after="0" w:line="240" w:lineRule="auto"/>
              <w:rPr>
                <w:rFonts w:ascii="Times New Roman" w:eastAsia="Times New Roman" w:hAnsi="Times New Roman" w:cs="Times New Roman"/>
                <w:sz w:val="20"/>
                <w:szCs w:val="20"/>
                <w:lang w:val="sr-Latn-BA" w:eastAsia="sr-Latn-BA"/>
              </w:rPr>
            </w:pPr>
          </w:p>
        </w:tc>
      </w:tr>
      <w:tr w:rsidR="00F06D9A" w:rsidRPr="00F15415" w14:paraId="64D40CAF" w14:textId="77777777" w:rsidTr="00F06D9A">
        <w:trPr>
          <w:trHeight w:val="765"/>
          <w:jc w:val="center"/>
        </w:trPr>
        <w:tc>
          <w:tcPr>
            <w:tcW w:w="11033" w:type="dxa"/>
            <w:gridSpan w:val="8"/>
            <w:tcBorders>
              <w:top w:val="nil"/>
              <w:left w:val="nil"/>
              <w:bottom w:val="nil"/>
              <w:right w:val="nil"/>
            </w:tcBorders>
            <w:shd w:val="clear" w:color="auto" w:fill="auto"/>
            <w:vAlign w:val="center"/>
            <w:hideMark/>
          </w:tcPr>
          <w:p w14:paraId="061BAD22" w14:textId="77777777" w:rsidR="00F06D9A" w:rsidRPr="00F06D9A" w:rsidRDefault="00F06D9A" w:rsidP="00F06D9A">
            <w:pPr>
              <w:spacing w:after="0" w:line="240" w:lineRule="auto"/>
              <w:jc w:val="both"/>
              <w:rPr>
                <w:rFonts w:ascii="Times New Roman" w:eastAsia="Times New Roman" w:hAnsi="Times New Roman" w:cs="Times New Roman"/>
                <w:i/>
                <w:color w:val="000000"/>
                <w:sz w:val="24"/>
                <w:szCs w:val="24"/>
                <w:lang w:val="sr-Latn-BA" w:eastAsia="sr-Latn-BA"/>
              </w:rPr>
            </w:pPr>
            <w:r w:rsidRPr="00F06D9A">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у односу на План Пословања за 2021. годину: </w:t>
            </w:r>
            <w:r w:rsidRPr="00F06D9A">
              <w:rPr>
                <w:rFonts w:ascii="Times New Roman" w:eastAsia="Times New Roman" w:hAnsi="Times New Roman" w:cs="Times New Roman"/>
                <w:b/>
                <w:bCs/>
                <w:i/>
                <w:color w:val="000000"/>
                <w:sz w:val="24"/>
                <w:szCs w:val="24"/>
                <w:lang w:val="sr-Latn-BA" w:eastAsia="sr-Latn-BA"/>
              </w:rPr>
              <w:t>"Контрола квалитета воде за систем сеоских водовода" - 96%</w:t>
            </w:r>
          </w:p>
        </w:tc>
      </w:tr>
    </w:tbl>
    <w:p w14:paraId="5EB86869" w14:textId="77777777" w:rsidR="00F06D9A" w:rsidRPr="00F06D9A" w:rsidRDefault="00F06D9A" w:rsidP="00F06D9A">
      <w:pPr>
        <w:pStyle w:val="Heading2"/>
        <w:rPr>
          <w:rFonts w:ascii="Times New Roman" w:hAnsi="Times New Roman" w:cs="Times New Roman"/>
          <w:color w:val="FF0000"/>
          <w:sz w:val="28"/>
          <w:szCs w:val="28"/>
          <w:lang w:val="sr-Latn-BA"/>
        </w:rPr>
      </w:pPr>
    </w:p>
    <w:p w14:paraId="5A56D9B9" w14:textId="77777777" w:rsidR="00F06D9A" w:rsidRPr="00F06D9A" w:rsidRDefault="00F06D9A" w:rsidP="00F06D9A">
      <w:pPr>
        <w:pStyle w:val="Heading2"/>
        <w:rPr>
          <w:rFonts w:ascii="Times New Roman" w:hAnsi="Times New Roman" w:cs="Times New Roman"/>
          <w:color w:val="FF0000"/>
          <w:sz w:val="28"/>
          <w:szCs w:val="28"/>
          <w:lang w:val="ru-RU"/>
        </w:rPr>
      </w:pPr>
    </w:p>
    <w:p w14:paraId="2E50C235" w14:textId="77777777" w:rsidR="00F06D9A" w:rsidRPr="00F06D9A" w:rsidRDefault="00F06D9A" w:rsidP="00F06D9A">
      <w:pPr>
        <w:pStyle w:val="Heading2"/>
        <w:rPr>
          <w:rFonts w:ascii="Times New Roman" w:hAnsi="Times New Roman" w:cs="Times New Roman"/>
          <w:color w:val="FF0000"/>
          <w:sz w:val="28"/>
          <w:szCs w:val="28"/>
          <w:lang w:val="ru-RU"/>
        </w:rPr>
      </w:pPr>
    </w:p>
    <w:p w14:paraId="2B93060F" w14:textId="77777777" w:rsidR="00F06D9A" w:rsidRPr="00F06D9A" w:rsidRDefault="00F06D9A" w:rsidP="00F06D9A">
      <w:pPr>
        <w:pStyle w:val="Heading2"/>
        <w:rPr>
          <w:rFonts w:ascii="Times New Roman" w:hAnsi="Times New Roman" w:cs="Times New Roman"/>
          <w:color w:val="FF0000"/>
          <w:sz w:val="28"/>
          <w:szCs w:val="28"/>
          <w:lang w:val="ru-RU"/>
        </w:rPr>
      </w:pPr>
    </w:p>
    <w:p w14:paraId="35B89B87" w14:textId="6F48B78C" w:rsidR="00F06D9A" w:rsidRDefault="00F06D9A" w:rsidP="00F06D9A">
      <w:pPr>
        <w:pStyle w:val="Heading2"/>
        <w:rPr>
          <w:rFonts w:ascii="Times New Roman" w:hAnsi="Times New Roman" w:cs="Times New Roman"/>
          <w:color w:val="FF0000"/>
          <w:sz w:val="28"/>
          <w:szCs w:val="28"/>
          <w:lang w:val="ru-RU"/>
        </w:rPr>
      </w:pPr>
    </w:p>
    <w:p w14:paraId="53B6705E" w14:textId="472D2EFD" w:rsidR="00F06D9A" w:rsidRDefault="00F06D9A" w:rsidP="00F06D9A">
      <w:pPr>
        <w:rPr>
          <w:lang w:val="ru-RU"/>
        </w:rPr>
      </w:pPr>
    </w:p>
    <w:p w14:paraId="2B707734" w14:textId="2FC721CA" w:rsidR="00F06D9A" w:rsidRDefault="00F06D9A" w:rsidP="00F06D9A">
      <w:pPr>
        <w:rPr>
          <w:lang w:val="ru-RU"/>
        </w:rPr>
      </w:pPr>
    </w:p>
    <w:p w14:paraId="0568000D" w14:textId="41A1AAAE" w:rsidR="00F06D9A" w:rsidRDefault="00F06D9A" w:rsidP="00F06D9A">
      <w:pPr>
        <w:rPr>
          <w:lang w:val="ru-RU"/>
        </w:rPr>
      </w:pPr>
    </w:p>
    <w:p w14:paraId="721DBB8F" w14:textId="4178AADF" w:rsidR="00F06D9A" w:rsidRDefault="00F06D9A" w:rsidP="00F06D9A">
      <w:pPr>
        <w:rPr>
          <w:lang w:val="ru-RU"/>
        </w:rPr>
      </w:pPr>
    </w:p>
    <w:p w14:paraId="4D40068D" w14:textId="0DDDDAC7" w:rsidR="00F06D9A" w:rsidRDefault="00F06D9A" w:rsidP="00F06D9A">
      <w:pPr>
        <w:rPr>
          <w:lang w:val="ru-RU"/>
        </w:rPr>
      </w:pPr>
    </w:p>
    <w:p w14:paraId="783039A5" w14:textId="4EDBA496" w:rsidR="00F06D9A" w:rsidRDefault="00F06D9A" w:rsidP="00F06D9A">
      <w:pPr>
        <w:pStyle w:val="Heading2"/>
        <w:rPr>
          <w:rFonts w:asciiTheme="minorHAnsi" w:eastAsiaTheme="minorEastAsia" w:hAnsiTheme="minorHAnsi" w:cstheme="minorBidi"/>
          <w:b w:val="0"/>
          <w:bCs w:val="0"/>
          <w:color w:val="auto"/>
          <w:sz w:val="22"/>
          <w:szCs w:val="22"/>
          <w:lang w:val="ru-RU"/>
        </w:rPr>
      </w:pPr>
    </w:p>
    <w:p w14:paraId="5B45E435" w14:textId="77777777" w:rsidR="00F06D9A" w:rsidRPr="00F06D9A" w:rsidRDefault="00F06D9A" w:rsidP="00F06D9A">
      <w:pPr>
        <w:rPr>
          <w:lang w:val="ru-RU"/>
        </w:rPr>
      </w:pPr>
    </w:p>
    <w:p w14:paraId="7FD59B21" w14:textId="20084448" w:rsidR="00AE6040" w:rsidRPr="00F06D9A" w:rsidRDefault="00EF5AA8" w:rsidP="00931E1C">
      <w:pPr>
        <w:pStyle w:val="Heading2"/>
        <w:pBdr>
          <w:bottom w:val="single" w:sz="4" w:space="1" w:color="1F497D" w:themeColor="text2"/>
        </w:pBdr>
        <w:rPr>
          <w:rFonts w:ascii="Times New Roman" w:hAnsi="Times New Roman" w:cs="Times New Roman"/>
          <w:sz w:val="28"/>
          <w:szCs w:val="28"/>
          <w:lang w:val="ru-RU"/>
        </w:rPr>
      </w:pPr>
      <w:bookmarkStart w:id="12" w:name="_Toc97622824"/>
      <w:r w:rsidRPr="00F06D9A">
        <w:rPr>
          <w:rFonts w:ascii="Times New Roman" w:hAnsi="Times New Roman" w:cs="Times New Roman"/>
          <w:sz w:val="28"/>
          <w:szCs w:val="28"/>
        </w:rPr>
        <w:t>O</w:t>
      </w:r>
      <w:r w:rsidR="00A56E97" w:rsidRPr="00F06D9A">
        <w:rPr>
          <w:rFonts w:ascii="Times New Roman" w:hAnsi="Times New Roman" w:cs="Times New Roman"/>
          <w:sz w:val="28"/>
          <w:szCs w:val="28"/>
          <w:lang w:val="ru-RU"/>
        </w:rPr>
        <w:t>ДРЖАВАЊ</w:t>
      </w:r>
      <w:r w:rsidR="008E07B5" w:rsidRPr="00F06D9A">
        <w:rPr>
          <w:rFonts w:ascii="Times New Roman" w:hAnsi="Times New Roman" w:cs="Times New Roman"/>
          <w:sz w:val="28"/>
          <w:szCs w:val="28"/>
          <w:lang w:val="ru-RU"/>
        </w:rPr>
        <w:t>Е</w:t>
      </w:r>
      <w:bookmarkEnd w:id="12"/>
    </w:p>
    <w:p w14:paraId="40AD4D54" w14:textId="4AAC3F53" w:rsidR="00931E1C" w:rsidRPr="00DF787C" w:rsidRDefault="00B51822" w:rsidP="00B51822">
      <w:pPr>
        <w:tabs>
          <w:tab w:val="left" w:pos="2250"/>
        </w:tabs>
        <w:rPr>
          <w:color w:val="FF0000"/>
          <w:lang w:val="ru-RU"/>
        </w:rPr>
      </w:pPr>
      <w:r w:rsidRPr="00DF787C">
        <w:rPr>
          <w:color w:val="FF0000"/>
          <w:lang w:val="ru-RU"/>
        </w:rPr>
        <w:tab/>
      </w:r>
    </w:p>
    <w:p w14:paraId="281754D8" w14:textId="7024215B" w:rsidR="0015723B" w:rsidRPr="0094715A" w:rsidRDefault="00A93305" w:rsidP="0094715A">
      <w:pPr>
        <w:ind w:firstLine="720"/>
        <w:jc w:val="both"/>
        <w:rPr>
          <w:rFonts w:ascii="Times New Roman" w:hAnsi="Times New Roman" w:cs="Times New Roman"/>
          <w:sz w:val="24"/>
          <w:szCs w:val="24"/>
          <w:lang w:val="sr-Cyrl-BA"/>
        </w:rPr>
      </w:pPr>
      <w:r w:rsidRPr="00F06D9A">
        <w:rPr>
          <w:rFonts w:ascii="Times New Roman" w:eastAsia="Calibri" w:hAnsi="Times New Roman" w:cs="Times New Roman"/>
          <w:sz w:val="24"/>
          <w:szCs w:val="24"/>
          <w:lang w:val="sr-Cyrl-BA"/>
        </w:rPr>
        <w:t>Сектор Одржавање обавља послове и задатке</w:t>
      </w:r>
      <w:r w:rsidR="00003BFA" w:rsidRPr="00F06D9A">
        <w:rPr>
          <w:rFonts w:ascii="Times New Roman" w:hAnsi="Times New Roman" w:cs="Times New Roman"/>
          <w:sz w:val="24"/>
          <w:szCs w:val="24"/>
          <w:lang w:val="ru-RU"/>
        </w:rPr>
        <w:t xml:space="preserve"> </w:t>
      </w:r>
      <w:r w:rsidR="00435B29" w:rsidRPr="00F06D9A">
        <w:rPr>
          <w:rFonts w:ascii="Times New Roman" w:hAnsi="Times New Roman" w:cs="Times New Roman"/>
          <w:sz w:val="24"/>
          <w:szCs w:val="24"/>
          <w:lang w:val="ru-RU"/>
        </w:rPr>
        <w:t>константног</w:t>
      </w:r>
      <w:r w:rsidR="00003BFA" w:rsidRPr="00F06D9A">
        <w:rPr>
          <w:rFonts w:ascii="Times New Roman" w:hAnsi="Times New Roman" w:cs="Times New Roman"/>
          <w:sz w:val="24"/>
          <w:szCs w:val="24"/>
          <w:lang w:val="ru-RU"/>
        </w:rPr>
        <w:t xml:space="preserve"> одржавања погонске исправности и функционисања водоводног и канализационог</w:t>
      </w:r>
      <w:r w:rsidR="00F06D9A">
        <w:rPr>
          <w:rFonts w:ascii="Times New Roman" w:hAnsi="Times New Roman" w:cs="Times New Roman"/>
          <w:sz w:val="24"/>
          <w:szCs w:val="24"/>
          <w:lang w:val="ru-RU"/>
        </w:rPr>
        <w:t xml:space="preserve"> система. </w:t>
      </w:r>
      <w:r w:rsidR="00F06D9A" w:rsidRPr="00D56E18">
        <w:rPr>
          <w:rFonts w:ascii="Times New Roman" w:hAnsi="Times New Roman" w:cs="Times New Roman"/>
          <w:sz w:val="24"/>
          <w:szCs w:val="24"/>
          <w:lang w:val="sr-Cyrl-BA"/>
        </w:rPr>
        <w:t xml:space="preserve">Између осталог, то подразумијева </w:t>
      </w:r>
      <w:r w:rsidR="00F06D9A" w:rsidRPr="00D56E18">
        <w:rPr>
          <w:rFonts w:ascii="Times New Roman" w:hAnsi="Times New Roman" w:cs="Times New Roman"/>
          <w:sz w:val="24"/>
          <w:szCs w:val="24"/>
          <w:lang w:val="ru-RU"/>
        </w:rPr>
        <w:t xml:space="preserve">поправке кварова </w:t>
      </w:r>
      <w:r w:rsidR="00F06D9A" w:rsidRPr="00D56E18">
        <w:rPr>
          <w:rFonts w:ascii="Times New Roman" w:hAnsi="Times New Roman" w:cs="Times New Roman"/>
          <w:sz w:val="24"/>
          <w:szCs w:val="24"/>
          <w:lang w:val="sr-Cyrl-BA"/>
        </w:rPr>
        <w:t>у</w:t>
      </w:r>
      <w:r w:rsidR="00F06D9A" w:rsidRPr="00D56E18">
        <w:rPr>
          <w:rFonts w:ascii="Times New Roman" w:hAnsi="Times New Roman" w:cs="Times New Roman"/>
          <w:sz w:val="24"/>
          <w:szCs w:val="24"/>
          <w:lang w:val="ru-RU"/>
        </w:rPr>
        <w:t xml:space="preserve"> водомјерним и линијским шахтовима, </w:t>
      </w:r>
      <w:r w:rsidR="00F06D9A" w:rsidRPr="00D56E18">
        <w:rPr>
          <w:rFonts w:ascii="Times New Roman" w:hAnsi="Times New Roman" w:cs="Times New Roman"/>
          <w:sz w:val="24"/>
          <w:szCs w:val="24"/>
          <w:lang w:val="sr-Cyrl-BA"/>
        </w:rPr>
        <w:t xml:space="preserve">на </w:t>
      </w:r>
      <w:r w:rsidR="00F06D9A" w:rsidRPr="00D56E18">
        <w:rPr>
          <w:rFonts w:ascii="Times New Roman" w:hAnsi="Times New Roman" w:cs="Times New Roman"/>
          <w:sz w:val="24"/>
          <w:szCs w:val="24"/>
          <w:lang w:val="ru-RU"/>
        </w:rPr>
        <w:t xml:space="preserve">главној линији и на кућним прикључцима, </w:t>
      </w:r>
      <w:r w:rsidR="00F06D9A" w:rsidRPr="00D56E18">
        <w:rPr>
          <w:rFonts w:ascii="Times New Roman" w:hAnsi="Times New Roman" w:cs="Times New Roman"/>
          <w:sz w:val="24"/>
          <w:szCs w:val="24"/>
          <w:lang w:val="sr-Cyrl-BA"/>
        </w:rPr>
        <w:t>замјену и реконструкцију дотрајале арматуре на водоводној мрежи као и изградњу примарних и секундарних цјевовода по инвестиционом програму.</w:t>
      </w:r>
    </w:p>
    <w:tbl>
      <w:tblPr>
        <w:tblW w:w="11397" w:type="dxa"/>
        <w:jc w:val="center"/>
        <w:tblLayout w:type="fixed"/>
        <w:tblLook w:val="04A0" w:firstRow="1" w:lastRow="0" w:firstColumn="1" w:lastColumn="0" w:noHBand="0" w:noVBand="1"/>
      </w:tblPr>
      <w:tblGrid>
        <w:gridCol w:w="1736"/>
        <w:gridCol w:w="2659"/>
        <w:gridCol w:w="590"/>
        <w:gridCol w:w="1111"/>
        <w:gridCol w:w="1701"/>
        <w:gridCol w:w="1517"/>
        <w:gridCol w:w="1356"/>
        <w:gridCol w:w="716"/>
        <w:gridCol w:w="11"/>
      </w:tblGrid>
      <w:tr w:rsidR="0012409D" w:rsidRPr="00F15415" w14:paraId="60D11C45" w14:textId="77777777" w:rsidTr="0012409D">
        <w:trPr>
          <w:trHeight w:val="330"/>
          <w:jc w:val="center"/>
        </w:trPr>
        <w:tc>
          <w:tcPr>
            <w:tcW w:w="11397" w:type="dxa"/>
            <w:gridSpan w:val="9"/>
            <w:tcBorders>
              <w:top w:val="nil"/>
              <w:left w:val="nil"/>
              <w:bottom w:val="double" w:sz="6" w:space="0" w:color="auto"/>
              <w:right w:val="nil"/>
            </w:tcBorders>
            <w:shd w:val="clear" w:color="auto" w:fill="auto"/>
            <w:noWrap/>
            <w:vAlign w:val="center"/>
            <w:hideMark/>
          </w:tcPr>
          <w:p w14:paraId="593EFF33" w14:textId="77777777" w:rsidR="0012409D" w:rsidRPr="0012409D" w:rsidRDefault="0012409D" w:rsidP="0012409D">
            <w:pPr>
              <w:spacing w:after="0" w:line="240" w:lineRule="auto"/>
              <w:rPr>
                <w:rFonts w:ascii="Times New Roman" w:eastAsia="Times New Roman" w:hAnsi="Times New Roman" w:cs="Times New Roman"/>
                <w:b/>
                <w:bCs/>
                <w:color w:val="000000"/>
                <w:sz w:val="24"/>
                <w:szCs w:val="24"/>
                <w:lang w:val="sr-Latn-BA" w:eastAsia="sr-Latn-BA"/>
              </w:rPr>
            </w:pPr>
            <w:r w:rsidRPr="0012409D">
              <w:rPr>
                <w:rFonts w:ascii="Times New Roman" w:eastAsia="Times New Roman" w:hAnsi="Times New Roman" w:cs="Times New Roman"/>
                <w:b/>
                <w:bCs/>
                <w:color w:val="000000"/>
                <w:sz w:val="24"/>
                <w:szCs w:val="24"/>
                <w:lang w:val="sr-Latn-BA" w:eastAsia="sr-Latn-BA"/>
              </w:rPr>
              <w:t>Стратешки циљ бр.1: Одржавање и изградња водоводне и канализационе мреже и прекопа</w:t>
            </w:r>
          </w:p>
        </w:tc>
      </w:tr>
      <w:tr w:rsidR="0012409D" w:rsidRPr="0012409D" w14:paraId="7D331F3E" w14:textId="77777777" w:rsidTr="0012409D">
        <w:trPr>
          <w:gridAfter w:val="1"/>
          <w:wAfter w:w="11" w:type="dxa"/>
          <w:trHeight w:val="340"/>
          <w:jc w:val="center"/>
        </w:trPr>
        <w:tc>
          <w:tcPr>
            <w:tcW w:w="1736"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51366D9D"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Оперативни циљеви</w:t>
            </w:r>
          </w:p>
        </w:tc>
        <w:tc>
          <w:tcPr>
            <w:tcW w:w="2659" w:type="dxa"/>
            <w:tcBorders>
              <w:top w:val="nil"/>
              <w:left w:val="nil"/>
              <w:bottom w:val="single" w:sz="4" w:space="0" w:color="auto"/>
              <w:right w:val="single" w:sz="4" w:space="0" w:color="auto"/>
            </w:tcBorders>
            <w:shd w:val="clear" w:color="auto" w:fill="C6D9F1" w:themeFill="text2" w:themeFillTint="33"/>
            <w:vAlign w:val="center"/>
            <w:hideMark/>
          </w:tcPr>
          <w:p w14:paraId="3018051D"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Активности</w:t>
            </w:r>
          </w:p>
        </w:tc>
        <w:tc>
          <w:tcPr>
            <w:tcW w:w="590" w:type="dxa"/>
            <w:tcBorders>
              <w:top w:val="nil"/>
              <w:left w:val="nil"/>
              <w:bottom w:val="single" w:sz="4" w:space="0" w:color="auto"/>
              <w:right w:val="single" w:sz="4" w:space="0" w:color="auto"/>
            </w:tcBorders>
            <w:shd w:val="clear" w:color="auto" w:fill="C6D9F1" w:themeFill="text2" w:themeFillTint="33"/>
            <w:vAlign w:val="center"/>
            <w:hideMark/>
          </w:tcPr>
          <w:p w14:paraId="248904A6" w14:textId="77777777" w:rsidR="0012409D" w:rsidRPr="0012409D" w:rsidRDefault="0012409D" w:rsidP="0012409D">
            <w:pPr>
              <w:spacing w:after="0" w:line="240" w:lineRule="auto"/>
              <w:jc w:val="center"/>
              <w:rPr>
                <w:rFonts w:ascii="Times New Roman" w:eastAsia="Times New Roman" w:hAnsi="Times New Roman" w:cs="Times New Roman"/>
                <w:b/>
                <w:bCs/>
                <w:sz w:val="20"/>
                <w:szCs w:val="20"/>
                <w:lang w:val="sr-Latn-BA" w:eastAsia="sr-Latn-BA"/>
              </w:rPr>
            </w:pPr>
            <w:r w:rsidRPr="0012409D">
              <w:rPr>
                <w:rFonts w:ascii="Times New Roman" w:eastAsia="Times New Roman" w:hAnsi="Times New Roman" w:cs="Times New Roman"/>
                <w:b/>
                <w:bCs/>
                <w:sz w:val="20"/>
                <w:szCs w:val="20"/>
                <w:lang w:val="sr-Latn-BA" w:eastAsia="sr-Latn-BA"/>
              </w:rPr>
              <w:t>ЈМ</w:t>
            </w:r>
          </w:p>
        </w:tc>
        <w:tc>
          <w:tcPr>
            <w:tcW w:w="1111" w:type="dxa"/>
            <w:tcBorders>
              <w:top w:val="nil"/>
              <w:left w:val="nil"/>
              <w:bottom w:val="single" w:sz="4" w:space="0" w:color="auto"/>
              <w:right w:val="single" w:sz="4" w:space="0" w:color="auto"/>
            </w:tcBorders>
            <w:shd w:val="clear" w:color="auto" w:fill="C6D9F1" w:themeFill="text2" w:themeFillTint="33"/>
            <w:vAlign w:val="center"/>
            <w:hideMark/>
          </w:tcPr>
          <w:p w14:paraId="37842959" w14:textId="7F5CC8AA"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Мјера реализ.</w:t>
            </w:r>
            <w:r w:rsidRPr="0012409D">
              <w:rPr>
                <w:rFonts w:ascii="Times New Roman" w:eastAsia="Times New Roman" w:hAnsi="Times New Roman" w:cs="Times New Roman"/>
                <w:b/>
                <w:bCs/>
                <w:sz w:val="24"/>
                <w:szCs w:val="24"/>
                <w:lang w:val="sr-Latn-BA" w:eastAsia="sr-Latn-BA"/>
              </w:rPr>
              <w:t xml:space="preserve"> 2021.</w:t>
            </w:r>
          </w:p>
        </w:tc>
        <w:tc>
          <w:tcPr>
            <w:tcW w:w="1701" w:type="dxa"/>
            <w:tcBorders>
              <w:top w:val="nil"/>
              <w:left w:val="nil"/>
              <w:bottom w:val="single" w:sz="4" w:space="0" w:color="auto"/>
              <w:right w:val="single" w:sz="4" w:space="0" w:color="auto"/>
            </w:tcBorders>
            <w:shd w:val="clear" w:color="auto" w:fill="C6D9F1" w:themeFill="text2" w:themeFillTint="33"/>
            <w:vAlign w:val="center"/>
            <w:hideMark/>
          </w:tcPr>
          <w:p w14:paraId="64331B63"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Одговоран</w:t>
            </w:r>
          </w:p>
        </w:tc>
        <w:tc>
          <w:tcPr>
            <w:tcW w:w="1517" w:type="dxa"/>
            <w:tcBorders>
              <w:top w:val="nil"/>
              <w:left w:val="nil"/>
              <w:bottom w:val="single" w:sz="4" w:space="0" w:color="auto"/>
              <w:right w:val="single" w:sz="4" w:space="0" w:color="auto"/>
            </w:tcBorders>
            <w:shd w:val="clear" w:color="auto" w:fill="C6D9F1" w:themeFill="text2" w:themeFillTint="33"/>
            <w:vAlign w:val="center"/>
            <w:hideMark/>
          </w:tcPr>
          <w:p w14:paraId="17AE9FED"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Потребни ресурси</w:t>
            </w:r>
          </w:p>
        </w:tc>
        <w:tc>
          <w:tcPr>
            <w:tcW w:w="1356" w:type="dxa"/>
            <w:tcBorders>
              <w:top w:val="nil"/>
              <w:left w:val="nil"/>
              <w:bottom w:val="single" w:sz="4" w:space="0" w:color="auto"/>
              <w:right w:val="single" w:sz="4" w:space="0" w:color="auto"/>
            </w:tcBorders>
            <w:shd w:val="clear" w:color="auto" w:fill="C6D9F1" w:themeFill="text2" w:themeFillTint="33"/>
            <w:vAlign w:val="center"/>
            <w:hideMark/>
          </w:tcPr>
          <w:p w14:paraId="2139FD59" w14:textId="1A1F22A6"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 xml:space="preserve"> Реализ.</w:t>
            </w:r>
            <w:r w:rsidRPr="0012409D">
              <w:rPr>
                <w:rFonts w:ascii="Times New Roman" w:eastAsia="Times New Roman" w:hAnsi="Times New Roman" w:cs="Times New Roman"/>
                <w:b/>
                <w:bCs/>
                <w:sz w:val="24"/>
                <w:szCs w:val="24"/>
                <w:lang w:val="sr-Latn-BA" w:eastAsia="sr-Latn-BA"/>
              </w:rPr>
              <w:t xml:space="preserve"> до 31.12.2021. </w:t>
            </w:r>
          </w:p>
        </w:tc>
        <w:tc>
          <w:tcPr>
            <w:tcW w:w="716" w:type="dxa"/>
            <w:tcBorders>
              <w:top w:val="nil"/>
              <w:left w:val="nil"/>
              <w:bottom w:val="single" w:sz="4" w:space="0" w:color="auto"/>
              <w:right w:val="double" w:sz="6" w:space="0" w:color="auto"/>
            </w:tcBorders>
            <w:shd w:val="clear" w:color="auto" w:fill="C6D9F1" w:themeFill="text2" w:themeFillTint="33"/>
            <w:noWrap/>
            <w:vAlign w:val="center"/>
            <w:hideMark/>
          </w:tcPr>
          <w:p w14:paraId="48B9064A"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w:t>
            </w:r>
          </w:p>
        </w:tc>
      </w:tr>
      <w:tr w:rsidR="0012409D" w:rsidRPr="0012409D" w14:paraId="7E177141" w14:textId="77777777" w:rsidTr="0012409D">
        <w:trPr>
          <w:gridAfter w:val="1"/>
          <w:wAfter w:w="11" w:type="dxa"/>
          <w:trHeight w:val="315"/>
          <w:jc w:val="center"/>
        </w:trPr>
        <w:tc>
          <w:tcPr>
            <w:tcW w:w="1736" w:type="dxa"/>
            <w:vMerge w:val="restart"/>
            <w:tcBorders>
              <w:top w:val="nil"/>
              <w:left w:val="double" w:sz="6" w:space="0" w:color="auto"/>
              <w:bottom w:val="single" w:sz="4" w:space="0" w:color="auto"/>
              <w:right w:val="single" w:sz="4" w:space="0" w:color="auto"/>
            </w:tcBorders>
            <w:shd w:val="clear" w:color="auto" w:fill="auto"/>
            <w:vAlign w:val="center"/>
            <w:hideMark/>
          </w:tcPr>
          <w:p w14:paraId="2D428FF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Одржавање и изградња водоводне мреже</w:t>
            </w:r>
          </w:p>
        </w:tc>
        <w:tc>
          <w:tcPr>
            <w:tcW w:w="2659" w:type="dxa"/>
            <w:tcBorders>
              <w:top w:val="nil"/>
              <w:left w:val="nil"/>
              <w:bottom w:val="single" w:sz="4" w:space="0" w:color="auto"/>
              <w:right w:val="single" w:sz="4" w:space="0" w:color="auto"/>
            </w:tcBorders>
            <w:shd w:val="clear" w:color="auto" w:fill="auto"/>
            <w:vAlign w:val="center"/>
            <w:hideMark/>
          </w:tcPr>
          <w:p w14:paraId="6D9A266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Квар у водомјерном шахту</w:t>
            </w:r>
          </w:p>
        </w:tc>
        <w:tc>
          <w:tcPr>
            <w:tcW w:w="590" w:type="dxa"/>
            <w:tcBorders>
              <w:top w:val="nil"/>
              <w:left w:val="nil"/>
              <w:bottom w:val="single" w:sz="4" w:space="0" w:color="auto"/>
              <w:right w:val="single" w:sz="4" w:space="0" w:color="auto"/>
            </w:tcBorders>
            <w:shd w:val="clear" w:color="auto" w:fill="auto"/>
            <w:vAlign w:val="center"/>
            <w:hideMark/>
          </w:tcPr>
          <w:p w14:paraId="4DC16E8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10B9203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1566D3"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Директор сектора, Шеф грађ. послова за изградњу и одржавање водоводне мреже и руководиоци група за одржавање и изградњу водоводне мреже</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351670C3"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Кадровски, финансијски и материјални</w:t>
            </w:r>
          </w:p>
        </w:tc>
        <w:tc>
          <w:tcPr>
            <w:tcW w:w="1356" w:type="dxa"/>
            <w:tcBorders>
              <w:top w:val="nil"/>
              <w:left w:val="nil"/>
              <w:bottom w:val="single" w:sz="4" w:space="0" w:color="auto"/>
              <w:right w:val="single" w:sz="4" w:space="0" w:color="auto"/>
            </w:tcBorders>
            <w:shd w:val="clear" w:color="auto" w:fill="auto"/>
            <w:vAlign w:val="center"/>
            <w:hideMark/>
          </w:tcPr>
          <w:p w14:paraId="38F0C6F3"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816</w:t>
            </w:r>
          </w:p>
        </w:tc>
        <w:tc>
          <w:tcPr>
            <w:tcW w:w="716" w:type="dxa"/>
            <w:tcBorders>
              <w:top w:val="nil"/>
              <w:left w:val="nil"/>
              <w:bottom w:val="single" w:sz="4" w:space="0" w:color="auto"/>
              <w:right w:val="double" w:sz="6" w:space="0" w:color="auto"/>
            </w:tcBorders>
            <w:shd w:val="clear" w:color="auto" w:fill="auto"/>
            <w:noWrap/>
            <w:vAlign w:val="center"/>
            <w:hideMark/>
          </w:tcPr>
          <w:p w14:paraId="080D3784"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74%</w:t>
            </w:r>
          </w:p>
        </w:tc>
      </w:tr>
      <w:tr w:rsidR="0012409D" w:rsidRPr="0012409D" w14:paraId="2DC086F6"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6460D48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71C734D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Квар у линијском шахту</w:t>
            </w:r>
          </w:p>
        </w:tc>
        <w:tc>
          <w:tcPr>
            <w:tcW w:w="590" w:type="dxa"/>
            <w:tcBorders>
              <w:top w:val="nil"/>
              <w:left w:val="nil"/>
              <w:bottom w:val="single" w:sz="4" w:space="0" w:color="auto"/>
              <w:right w:val="single" w:sz="4" w:space="0" w:color="auto"/>
            </w:tcBorders>
            <w:shd w:val="clear" w:color="auto" w:fill="auto"/>
            <w:vAlign w:val="center"/>
            <w:hideMark/>
          </w:tcPr>
          <w:p w14:paraId="0243BDA2"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7BCE9DE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90</w:t>
            </w:r>
          </w:p>
        </w:tc>
        <w:tc>
          <w:tcPr>
            <w:tcW w:w="1701" w:type="dxa"/>
            <w:vMerge/>
            <w:tcBorders>
              <w:top w:val="nil"/>
              <w:left w:val="single" w:sz="4" w:space="0" w:color="auto"/>
              <w:bottom w:val="single" w:sz="4" w:space="0" w:color="auto"/>
              <w:right w:val="single" w:sz="4" w:space="0" w:color="auto"/>
            </w:tcBorders>
            <w:vAlign w:val="center"/>
            <w:hideMark/>
          </w:tcPr>
          <w:p w14:paraId="408DA88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15861CC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50AD5C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16</w:t>
            </w:r>
          </w:p>
        </w:tc>
        <w:tc>
          <w:tcPr>
            <w:tcW w:w="716" w:type="dxa"/>
            <w:tcBorders>
              <w:top w:val="nil"/>
              <w:left w:val="nil"/>
              <w:bottom w:val="single" w:sz="4" w:space="0" w:color="auto"/>
              <w:right w:val="double" w:sz="6" w:space="0" w:color="auto"/>
            </w:tcBorders>
            <w:shd w:val="clear" w:color="auto" w:fill="auto"/>
            <w:noWrap/>
            <w:vAlign w:val="center"/>
            <w:hideMark/>
          </w:tcPr>
          <w:p w14:paraId="1BB94609"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18%</w:t>
            </w:r>
          </w:p>
        </w:tc>
      </w:tr>
      <w:tr w:rsidR="0012409D" w:rsidRPr="0012409D" w14:paraId="7F63DD6D"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4E064DF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2EA5C0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Квар на главној линији</w:t>
            </w:r>
          </w:p>
        </w:tc>
        <w:tc>
          <w:tcPr>
            <w:tcW w:w="590" w:type="dxa"/>
            <w:tcBorders>
              <w:top w:val="nil"/>
              <w:left w:val="nil"/>
              <w:bottom w:val="single" w:sz="4" w:space="0" w:color="auto"/>
              <w:right w:val="single" w:sz="4" w:space="0" w:color="auto"/>
            </w:tcBorders>
            <w:shd w:val="clear" w:color="auto" w:fill="auto"/>
            <w:vAlign w:val="center"/>
            <w:hideMark/>
          </w:tcPr>
          <w:p w14:paraId="53D8EA6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43A47EC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200</w:t>
            </w:r>
          </w:p>
        </w:tc>
        <w:tc>
          <w:tcPr>
            <w:tcW w:w="1701" w:type="dxa"/>
            <w:vMerge/>
            <w:tcBorders>
              <w:top w:val="nil"/>
              <w:left w:val="single" w:sz="4" w:space="0" w:color="auto"/>
              <w:bottom w:val="single" w:sz="4" w:space="0" w:color="auto"/>
              <w:right w:val="single" w:sz="4" w:space="0" w:color="auto"/>
            </w:tcBorders>
            <w:vAlign w:val="center"/>
            <w:hideMark/>
          </w:tcPr>
          <w:p w14:paraId="18A0759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5ECB8E1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2164A8A"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296</w:t>
            </w:r>
          </w:p>
        </w:tc>
        <w:tc>
          <w:tcPr>
            <w:tcW w:w="716" w:type="dxa"/>
            <w:tcBorders>
              <w:top w:val="nil"/>
              <w:left w:val="nil"/>
              <w:bottom w:val="single" w:sz="4" w:space="0" w:color="auto"/>
              <w:right w:val="double" w:sz="6" w:space="0" w:color="auto"/>
            </w:tcBorders>
            <w:shd w:val="clear" w:color="auto" w:fill="auto"/>
            <w:noWrap/>
            <w:vAlign w:val="center"/>
            <w:hideMark/>
          </w:tcPr>
          <w:p w14:paraId="6C366F97"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148%</w:t>
            </w:r>
          </w:p>
        </w:tc>
      </w:tr>
      <w:tr w:rsidR="0012409D" w:rsidRPr="0012409D" w14:paraId="2FDBC326" w14:textId="77777777" w:rsidTr="0012409D">
        <w:trPr>
          <w:gridAfter w:val="1"/>
          <w:wAfter w:w="11" w:type="dxa"/>
          <w:trHeight w:val="630"/>
          <w:jc w:val="center"/>
        </w:trPr>
        <w:tc>
          <w:tcPr>
            <w:tcW w:w="1736" w:type="dxa"/>
            <w:vMerge/>
            <w:tcBorders>
              <w:top w:val="nil"/>
              <w:left w:val="double" w:sz="6" w:space="0" w:color="auto"/>
              <w:bottom w:val="single" w:sz="4" w:space="0" w:color="auto"/>
              <w:right w:val="single" w:sz="4" w:space="0" w:color="auto"/>
            </w:tcBorders>
            <w:vAlign w:val="center"/>
            <w:hideMark/>
          </w:tcPr>
          <w:p w14:paraId="35329C4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71A1349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Квар на кућним прикључцима</w:t>
            </w:r>
          </w:p>
        </w:tc>
        <w:tc>
          <w:tcPr>
            <w:tcW w:w="590" w:type="dxa"/>
            <w:tcBorders>
              <w:top w:val="nil"/>
              <w:left w:val="nil"/>
              <w:bottom w:val="single" w:sz="4" w:space="0" w:color="auto"/>
              <w:right w:val="single" w:sz="4" w:space="0" w:color="auto"/>
            </w:tcBorders>
            <w:shd w:val="clear" w:color="auto" w:fill="auto"/>
            <w:vAlign w:val="center"/>
            <w:hideMark/>
          </w:tcPr>
          <w:p w14:paraId="506C646B"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69554099"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450</w:t>
            </w:r>
          </w:p>
        </w:tc>
        <w:tc>
          <w:tcPr>
            <w:tcW w:w="1701" w:type="dxa"/>
            <w:vMerge/>
            <w:tcBorders>
              <w:top w:val="nil"/>
              <w:left w:val="single" w:sz="4" w:space="0" w:color="auto"/>
              <w:bottom w:val="single" w:sz="4" w:space="0" w:color="auto"/>
              <w:right w:val="single" w:sz="4" w:space="0" w:color="auto"/>
            </w:tcBorders>
            <w:vAlign w:val="center"/>
            <w:hideMark/>
          </w:tcPr>
          <w:p w14:paraId="069C24B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F39795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AF0D7E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451</w:t>
            </w:r>
          </w:p>
        </w:tc>
        <w:tc>
          <w:tcPr>
            <w:tcW w:w="716" w:type="dxa"/>
            <w:tcBorders>
              <w:top w:val="nil"/>
              <w:left w:val="nil"/>
              <w:bottom w:val="single" w:sz="4" w:space="0" w:color="auto"/>
              <w:right w:val="double" w:sz="6" w:space="0" w:color="auto"/>
            </w:tcBorders>
            <w:shd w:val="clear" w:color="auto" w:fill="auto"/>
            <w:noWrap/>
            <w:vAlign w:val="center"/>
            <w:hideMark/>
          </w:tcPr>
          <w:p w14:paraId="14983FFF"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100%</w:t>
            </w:r>
          </w:p>
        </w:tc>
      </w:tr>
      <w:tr w:rsidR="0012409D" w:rsidRPr="0012409D" w14:paraId="506EBB83"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1CDA546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7EE4FE2F" w14:textId="77777777" w:rsidR="0012409D" w:rsidRPr="0012409D" w:rsidRDefault="0012409D" w:rsidP="0012409D">
            <w:pPr>
              <w:spacing w:after="0" w:line="240" w:lineRule="auto"/>
              <w:rPr>
                <w:rFonts w:ascii="Times New Roman" w:eastAsia="Times New Roman" w:hAnsi="Times New Roman" w:cs="Times New Roman"/>
                <w:i/>
                <w:iCs/>
                <w:sz w:val="24"/>
                <w:szCs w:val="24"/>
                <w:lang w:val="sr-Latn-BA" w:eastAsia="sr-Latn-BA"/>
              </w:rPr>
            </w:pPr>
            <w:r w:rsidRPr="0012409D">
              <w:rPr>
                <w:rFonts w:ascii="Times New Roman" w:eastAsia="Times New Roman" w:hAnsi="Times New Roman" w:cs="Times New Roman"/>
                <w:i/>
                <w:iCs/>
                <w:sz w:val="24"/>
                <w:szCs w:val="24"/>
                <w:lang w:val="sr-Latn-BA" w:eastAsia="sr-Latn-BA"/>
              </w:rPr>
              <w:t xml:space="preserve">Израда кућних прикључака:  </w:t>
            </w:r>
          </w:p>
        </w:tc>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14:paraId="31F83A33"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1ADD8A60"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1701" w:type="dxa"/>
            <w:vMerge/>
            <w:tcBorders>
              <w:top w:val="nil"/>
              <w:left w:val="single" w:sz="4" w:space="0" w:color="auto"/>
              <w:bottom w:val="single" w:sz="4" w:space="0" w:color="auto"/>
              <w:right w:val="single" w:sz="4" w:space="0" w:color="auto"/>
            </w:tcBorders>
            <w:vAlign w:val="center"/>
            <w:hideMark/>
          </w:tcPr>
          <w:p w14:paraId="4012422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1781356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2EB6D3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716" w:type="dxa"/>
            <w:tcBorders>
              <w:top w:val="nil"/>
              <w:left w:val="nil"/>
              <w:bottom w:val="single" w:sz="4" w:space="0" w:color="auto"/>
              <w:right w:val="double" w:sz="6" w:space="0" w:color="auto"/>
            </w:tcBorders>
            <w:shd w:val="clear" w:color="auto" w:fill="auto"/>
            <w:noWrap/>
            <w:vAlign w:val="center"/>
            <w:hideMark/>
          </w:tcPr>
          <w:p w14:paraId="2CC9AFEC"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 </w:t>
            </w:r>
          </w:p>
        </w:tc>
      </w:tr>
      <w:tr w:rsidR="0012409D" w:rsidRPr="0012409D" w14:paraId="727BFAE5"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431C751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35C3FD4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Физичка лица</w:t>
            </w:r>
          </w:p>
        </w:tc>
        <w:tc>
          <w:tcPr>
            <w:tcW w:w="590" w:type="dxa"/>
            <w:vMerge/>
            <w:tcBorders>
              <w:top w:val="nil"/>
              <w:left w:val="single" w:sz="4" w:space="0" w:color="auto"/>
              <w:bottom w:val="single" w:sz="4" w:space="0" w:color="auto"/>
              <w:right w:val="single" w:sz="4" w:space="0" w:color="auto"/>
            </w:tcBorders>
            <w:vAlign w:val="center"/>
            <w:hideMark/>
          </w:tcPr>
          <w:p w14:paraId="3AD80FB7" w14:textId="77777777" w:rsidR="0012409D" w:rsidRPr="0012409D" w:rsidRDefault="0012409D" w:rsidP="0012409D">
            <w:pPr>
              <w:spacing w:after="0" w:line="240" w:lineRule="auto"/>
              <w:rPr>
                <w:rFonts w:ascii="Times New Roman" w:eastAsia="Times New Roman" w:hAnsi="Times New Roman" w:cs="Times New Roman"/>
                <w:sz w:val="20"/>
                <w:szCs w:val="20"/>
                <w:lang w:val="sr-Latn-BA" w:eastAsia="sr-Latn-BA"/>
              </w:rPr>
            </w:pPr>
          </w:p>
        </w:tc>
        <w:tc>
          <w:tcPr>
            <w:tcW w:w="1111" w:type="dxa"/>
            <w:tcBorders>
              <w:top w:val="nil"/>
              <w:left w:val="nil"/>
              <w:bottom w:val="single" w:sz="4" w:space="0" w:color="auto"/>
              <w:right w:val="single" w:sz="4" w:space="0" w:color="auto"/>
            </w:tcBorders>
            <w:shd w:val="clear" w:color="auto" w:fill="auto"/>
            <w:vAlign w:val="center"/>
            <w:hideMark/>
          </w:tcPr>
          <w:p w14:paraId="0DDFBC8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830</w:t>
            </w:r>
          </w:p>
        </w:tc>
        <w:tc>
          <w:tcPr>
            <w:tcW w:w="1701" w:type="dxa"/>
            <w:vMerge/>
            <w:tcBorders>
              <w:top w:val="nil"/>
              <w:left w:val="single" w:sz="4" w:space="0" w:color="auto"/>
              <w:bottom w:val="single" w:sz="4" w:space="0" w:color="auto"/>
              <w:right w:val="single" w:sz="4" w:space="0" w:color="auto"/>
            </w:tcBorders>
            <w:vAlign w:val="center"/>
            <w:hideMark/>
          </w:tcPr>
          <w:p w14:paraId="5B50EAE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4A50618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8BB62E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761</w:t>
            </w:r>
          </w:p>
        </w:tc>
        <w:tc>
          <w:tcPr>
            <w:tcW w:w="716" w:type="dxa"/>
            <w:tcBorders>
              <w:top w:val="nil"/>
              <w:left w:val="nil"/>
              <w:bottom w:val="single" w:sz="4" w:space="0" w:color="auto"/>
              <w:right w:val="double" w:sz="6" w:space="0" w:color="auto"/>
            </w:tcBorders>
            <w:shd w:val="clear" w:color="auto" w:fill="auto"/>
            <w:noWrap/>
            <w:vAlign w:val="center"/>
            <w:hideMark/>
          </w:tcPr>
          <w:p w14:paraId="17CEC583"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92%</w:t>
            </w:r>
          </w:p>
        </w:tc>
      </w:tr>
      <w:tr w:rsidR="0012409D" w:rsidRPr="0012409D" w14:paraId="5F2F54F4"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195507E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E1CBAD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xml:space="preserve">Правна лица </w:t>
            </w:r>
          </w:p>
        </w:tc>
        <w:tc>
          <w:tcPr>
            <w:tcW w:w="590" w:type="dxa"/>
            <w:tcBorders>
              <w:top w:val="nil"/>
              <w:left w:val="nil"/>
              <w:bottom w:val="single" w:sz="4" w:space="0" w:color="auto"/>
              <w:right w:val="single" w:sz="4" w:space="0" w:color="auto"/>
            </w:tcBorders>
            <w:shd w:val="clear" w:color="auto" w:fill="auto"/>
            <w:vAlign w:val="center"/>
            <w:hideMark/>
          </w:tcPr>
          <w:p w14:paraId="5F381A4D"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0655DA50"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40</w:t>
            </w:r>
          </w:p>
        </w:tc>
        <w:tc>
          <w:tcPr>
            <w:tcW w:w="1701" w:type="dxa"/>
            <w:vMerge/>
            <w:tcBorders>
              <w:top w:val="nil"/>
              <w:left w:val="single" w:sz="4" w:space="0" w:color="auto"/>
              <w:bottom w:val="single" w:sz="4" w:space="0" w:color="auto"/>
              <w:right w:val="single" w:sz="4" w:space="0" w:color="auto"/>
            </w:tcBorders>
            <w:vAlign w:val="center"/>
            <w:hideMark/>
          </w:tcPr>
          <w:p w14:paraId="26A4D67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1CC4CEA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537B4D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48</w:t>
            </w:r>
          </w:p>
        </w:tc>
        <w:tc>
          <w:tcPr>
            <w:tcW w:w="716" w:type="dxa"/>
            <w:tcBorders>
              <w:top w:val="nil"/>
              <w:left w:val="nil"/>
              <w:bottom w:val="single" w:sz="4" w:space="0" w:color="auto"/>
              <w:right w:val="double" w:sz="6" w:space="0" w:color="auto"/>
            </w:tcBorders>
            <w:shd w:val="clear" w:color="auto" w:fill="auto"/>
            <w:noWrap/>
            <w:vAlign w:val="center"/>
            <w:hideMark/>
          </w:tcPr>
          <w:p w14:paraId="052107A7"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120%</w:t>
            </w:r>
          </w:p>
        </w:tc>
      </w:tr>
      <w:tr w:rsidR="0012409D" w:rsidRPr="0012409D" w14:paraId="40D6E153" w14:textId="77777777" w:rsidTr="0012409D">
        <w:trPr>
          <w:gridAfter w:val="1"/>
          <w:wAfter w:w="11" w:type="dxa"/>
          <w:trHeight w:val="630"/>
          <w:jc w:val="center"/>
        </w:trPr>
        <w:tc>
          <w:tcPr>
            <w:tcW w:w="1736" w:type="dxa"/>
            <w:vMerge/>
            <w:tcBorders>
              <w:top w:val="nil"/>
              <w:left w:val="double" w:sz="6" w:space="0" w:color="auto"/>
              <w:bottom w:val="single" w:sz="4" w:space="0" w:color="auto"/>
              <w:right w:val="single" w:sz="4" w:space="0" w:color="auto"/>
            </w:tcBorders>
            <w:vAlign w:val="center"/>
            <w:hideMark/>
          </w:tcPr>
          <w:p w14:paraId="35DAF2D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2BA26ED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Интервенције, обилазак терена</w:t>
            </w:r>
          </w:p>
        </w:tc>
        <w:tc>
          <w:tcPr>
            <w:tcW w:w="590" w:type="dxa"/>
            <w:tcBorders>
              <w:top w:val="nil"/>
              <w:left w:val="nil"/>
              <w:bottom w:val="single" w:sz="4" w:space="0" w:color="auto"/>
              <w:right w:val="single" w:sz="4" w:space="0" w:color="auto"/>
            </w:tcBorders>
            <w:shd w:val="clear" w:color="auto" w:fill="auto"/>
            <w:vAlign w:val="center"/>
            <w:hideMark/>
          </w:tcPr>
          <w:p w14:paraId="1183981C"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006F27C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570</w:t>
            </w:r>
          </w:p>
        </w:tc>
        <w:tc>
          <w:tcPr>
            <w:tcW w:w="1701" w:type="dxa"/>
            <w:vMerge/>
            <w:tcBorders>
              <w:top w:val="nil"/>
              <w:left w:val="single" w:sz="4" w:space="0" w:color="auto"/>
              <w:bottom w:val="single" w:sz="4" w:space="0" w:color="auto"/>
              <w:right w:val="single" w:sz="4" w:space="0" w:color="auto"/>
            </w:tcBorders>
            <w:vAlign w:val="center"/>
            <w:hideMark/>
          </w:tcPr>
          <w:p w14:paraId="4355498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39F2397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1C92D6A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372</w:t>
            </w:r>
          </w:p>
        </w:tc>
        <w:tc>
          <w:tcPr>
            <w:tcW w:w="716" w:type="dxa"/>
            <w:tcBorders>
              <w:top w:val="nil"/>
              <w:left w:val="nil"/>
              <w:bottom w:val="single" w:sz="4" w:space="0" w:color="auto"/>
              <w:right w:val="double" w:sz="6" w:space="0" w:color="auto"/>
            </w:tcBorders>
            <w:shd w:val="clear" w:color="auto" w:fill="auto"/>
            <w:noWrap/>
            <w:vAlign w:val="center"/>
            <w:hideMark/>
          </w:tcPr>
          <w:p w14:paraId="4842AC40"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65%</w:t>
            </w:r>
          </w:p>
        </w:tc>
      </w:tr>
      <w:tr w:rsidR="0012409D" w:rsidRPr="0012409D" w14:paraId="23880902"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0E8F115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2198BE1A" w14:textId="77777777" w:rsidR="0012409D" w:rsidRPr="0012409D" w:rsidRDefault="0012409D" w:rsidP="0012409D">
            <w:pPr>
              <w:spacing w:after="0" w:line="240" w:lineRule="auto"/>
              <w:rPr>
                <w:rFonts w:ascii="Times New Roman" w:eastAsia="Times New Roman" w:hAnsi="Times New Roman" w:cs="Times New Roman"/>
                <w:i/>
                <w:iCs/>
                <w:sz w:val="24"/>
                <w:szCs w:val="24"/>
                <w:lang w:val="sr-Latn-BA" w:eastAsia="sr-Latn-BA"/>
              </w:rPr>
            </w:pPr>
            <w:r w:rsidRPr="0012409D">
              <w:rPr>
                <w:rFonts w:ascii="Times New Roman" w:eastAsia="Times New Roman" w:hAnsi="Times New Roman" w:cs="Times New Roman"/>
                <w:i/>
                <w:iCs/>
                <w:sz w:val="24"/>
                <w:szCs w:val="24"/>
                <w:lang w:val="sr-Latn-BA" w:eastAsia="sr-Latn-BA"/>
              </w:rPr>
              <w:t>Одвоз воде цистернама:</w:t>
            </w:r>
          </w:p>
        </w:tc>
        <w:tc>
          <w:tcPr>
            <w:tcW w:w="590" w:type="dxa"/>
            <w:tcBorders>
              <w:top w:val="nil"/>
              <w:left w:val="nil"/>
              <w:bottom w:val="single" w:sz="4" w:space="0" w:color="auto"/>
              <w:right w:val="single" w:sz="4" w:space="0" w:color="auto"/>
            </w:tcBorders>
            <w:shd w:val="clear" w:color="auto" w:fill="auto"/>
            <w:vAlign w:val="center"/>
            <w:hideMark/>
          </w:tcPr>
          <w:p w14:paraId="7BC1A536"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 </w:t>
            </w:r>
          </w:p>
        </w:tc>
        <w:tc>
          <w:tcPr>
            <w:tcW w:w="1111" w:type="dxa"/>
            <w:tcBorders>
              <w:top w:val="nil"/>
              <w:left w:val="nil"/>
              <w:bottom w:val="single" w:sz="4" w:space="0" w:color="auto"/>
              <w:right w:val="single" w:sz="4" w:space="0" w:color="auto"/>
            </w:tcBorders>
            <w:shd w:val="clear" w:color="auto" w:fill="auto"/>
            <w:vAlign w:val="center"/>
            <w:hideMark/>
          </w:tcPr>
          <w:p w14:paraId="4EEC0A8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1701" w:type="dxa"/>
            <w:vMerge/>
            <w:tcBorders>
              <w:top w:val="nil"/>
              <w:left w:val="single" w:sz="4" w:space="0" w:color="auto"/>
              <w:bottom w:val="single" w:sz="4" w:space="0" w:color="auto"/>
              <w:right w:val="single" w:sz="4" w:space="0" w:color="auto"/>
            </w:tcBorders>
            <w:vAlign w:val="center"/>
            <w:hideMark/>
          </w:tcPr>
          <w:p w14:paraId="505D4F2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6B1C6F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D2B802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716" w:type="dxa"/>
            <w:tcBorders>
              <w:top w:val="nil"/>
              <w:left w:val="nil"/>
              <w:bottom w:val="single" w:sz="4" w:space="0" w:color="auto"/>
              <w:right w:val="double" w:sz="6" w:space="0" w:color="auto"/>
            </w:tcBorders>
            <w:shd w:val="clear" w:color="auto" w:fill="auto"/>
            <w:noWrap/>
            <w:vAlign w:val="center"/>
            <w:hideMark/>
          </w:tcPr>
          <w:p w14:paraId="58DFFA09"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 </w:t>
            </w:r>
          </w:p>
        </w:tc>
      </w:tr>
      <w:tr w:rsidR="0012409D" w:rsidRPr="0012409D" w14:paraId="3F98A75F"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34CE4E1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997BE2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Физичка лица</w:t>
            </w:r>
          </w:p>
        </w:tc>
        <w:tc>
          <w:tcPr>
            <w:tcW w:w="590" w:type="dxa"/>
            <w:tcBorders>
              <w:top w:val="nil"/>
              <w:left w:val="nil"/>
              <w:bottom w:val="single" w:sz="4" w:space="0" w:color="auto"/>
              <w:right w:val="single" w:sz="4" w:space="0" w:color="auto"/>
            </w:tcBorders>
            <w:shd w:val="clear" w:color="auto" w:fill="auto"/>
            <w:vAlign w:val="center"/>
            <w:hideMark/>
          </w:tcPr>
          <w:p w14:paraId="7D677FB0"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069A7DC0"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20</w:t>
            </w:r>
          </w:p>
        </w:tc>
        <w:tc>
          <w:tcPr>
            <w:tcW w:w="1701" w:type="dxa"/>
            <w:vMerge/>
            <w:tcBorders>
              <w:top w:val="nil"/>
              <w:left w:val="single" w:sz="4" w:space="0" w:color="auto"/>
              <w:bottom w:val="single" w:sz="4" w:space="0" w:color="auto"/>
              <w:right w:val="single" w:sz="4" w:space="0" w:color="auto"/>
            </w:tcBorders>
            <w:vAlign w:val="center"/>
            <w:hideMark/>
          </w:tcPr>
          <w:p w14:paraId="6FD6D72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0082FE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7521C6B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w:t>
            </w:r>
          </w:p>
        </w:tc>
        <w:tc>
          <w:tcPr>
            <w:tcW w:w="716" w:type="dxa"/>
            <w:tcBorders>
              <w:top w:val="nil"/>
              <w:left w:val="nil"/>
              <w:bottom w:val="single" w:sz="4" w:space="0" w:color="auto"/>
              <w:right w:val="double" w:sz="6" w:space="0" w:color="auto"/>
            </w:tcBorders>
            <w:shd w:val="clear" w:color="auto" w:fill="auto"/>
            <w:noWrap/>
            <w:vAlign w:val="center"/>
            <w:hideMark/>
          </w:tcPr>
          <w:p w14:paraId="2BD25877"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45%</w:t>
            </w:r>
          </w:p>
        </w:tc>
      </w:tr>
      <w:tr w:rsidR="0012409D" w:rsidRPr="0012409D" w14:paraId="7233819A"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5E59AEB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318FAB9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xml:space="preserve">Правна лица </w:t>
            </w:r>
          </w:p>
        </w:tc>
        <w:tc>
          <w:tcPr>
            <w:tcW w:w="590" w:type="dxa"/>
            <w:tcBorders>
              <w:top w:val="nil"/>
              <w:left w:val="nil"/>
              <w:bottom w:val="single" w:sz="4" w:space="0" w:color="auto"/>
              <w:right w:val="single" w:sz="4" w:space="0" w:color="auto"/>
            </w:tcBorders>
            <w:shd w:val="clear" w:color="auto" w:fill="auto"/>
            <w:vAlign w:val="center"/>
            <w:hideMark/>
          </w:tcPr>
          <w:p w14:paraId="6FB5CFC3"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2CF04FD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w:t>
            </w:r>
          </w:p>
        </w:tc>
        <w:tc>
          <w:tcPr>
            <w:tcW w:w="1701" w:type="dxa"/>
            <w:vMerge/>
            <w:tcBorders>
              <w:top w:val="nil"/>
              <w:left w:val="single" w:sz="4" w:space="0" w:color="auto"/>
              <w:bottom w:val="single" w:sz="4" w:space="0" w:color="auto"/>
              <w:right w:val="single" w:sz="4" w:space="0" w:color="auto"/>
            </w:tcBorders>
            <w:vAlign w:val="center"/>
            <w:hideMark/>
          </w:tcPr>
          <w:p w14:paraId="1A34E45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7A29D97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2898D7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716" w:type="dxa"/>
            <w:tcBorders>
              <w:top w:val="nil"/>
              <w:left w:val="nil"/>
              <w:bottom w:val="single" w:sz="4" w:space="0" w:color="auto"/>
              <w:right w:val="double" w:sz="6" w:space="0" w:color="auto"/>
            </w:tcBorders>
            <w:shd w:val="clear" w:color="auto" w:fill="auto"/>
            <w:noWrap/>
            <w:vAlign w:val="center"/>
            <w:hideMark/>
          </w:tcPr>
          <w:p w14:paraId="6204EE36"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0%</w:t>
            </w:r>
          </w:p>
        </w:tc>
      </w:tr>
      <w:tr w:rsidR="0012409D" w:rsidRPr="0012409D" w14:paraId="41C29704" w14:textId="77777777" w:rsidTr="0012409D">
        <w:trPr>
          <w:gridAfter w:val="1"/>
          <w:wAfter w:w="11"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3CFFF80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42DB84A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Цивилна заштита</w:t>
            </w:r>
          </w:p>
        </w:tc>
        <w:tc>
          <w:tcPr>
            <w:tcW w:w="590" w:type="dxa"/>
            <w:tcBorders>
              <w:top w:val="nil"/>
              <w:left w:val="nil"/>
              <w:bottom w:val="single" w:sz="4" w:space="0" w:color="auto"/>
              <w:right w:val="single" w:sz="4" w:space="0" w:color="auto"/>
            </w:tcBorders>
            <w:shd w:val="clear" w:color="auto" w:fill="auto"/>
            <w:vAlign w:val="center"/>
            <w:hideMark/>
          </w:tcPr>
          <w:p w14:paraId="7A7CDF8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2397DDE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100</w:t>
            </w:r>
          </w:p>
        </w:tc>
        <w:tc>
          <w:tcPr>
            <w:tcW w:w="1701" w:type="dxa"/>
            <w:vMerge/>
            <w:tcBorders>
              <w:top w:val="nil"/>
              <w:left w:val="single" w:sz="4" w:space="0" w:color="auto"/>
              <w:bottom w:val="single" w:sz="4" w:space="0" w:color="auto"/>
              <w:right w:val="single" w:sz="4" w:space="0" w:color="auto"/>
            </w:tcBorders>
            <w:vAlign w:val="center"/>
            <w:hideMark/>
          </w:tcPr>
          <w:p w14:paraId="14282EF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649DDFD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17A02FF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716" w:type="dxa"/>
            <w:tcBorders>
              <w:top w:val="nil"/>
              <w:left w:val="nil"/>
              <w:bottom w:val="single" w:sz="4" w:space="0" w:color="auto"/>
              <w:right w:val="double" w:sz="6" w:space="0" w:color="auto"/>
            </w:tcBorders>
            <w:shd w:val="clear" w:color="auto" w:fill="auto"/>
            <w:noWrap/>
            <w:vAlign w:val="center"/>
            <w:hideMark/>
          </w:tcPr>
          <w:p w14:paraId="775CE4CD"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0%</w:t>
            </w:r>
          </w:p>
        </w:tc>
      </w:tr>
      <w:tr w:rsidR="0012409D" w:rsidRPr="0012409D" w14:paraId="4CABDC8D" w14:textId="77777777" w:rsidTr="00E177C8">
        <w:trPr>
          <w:gridAfter w:val="1"/>
          <w:wAfter w:w="11" w:type="dxa"/>
          <w:trHeight w:val="630"/>
          <w:jc w:val="center"/>
        </w:trPr>
        <w:tc>
          <w:tcPr>
            <w:tcW w:w="1736" w:type="dxa"/>
            <w:vMerge/>
            <w:tcBorders>
              <w:top w:val="nil"/>
              <w:left w:val="double" w:sz="6" w:space="0" w:color="auto"/>
              <w:bottom w:val="single" w:sz="4" w:space="0" w:color="auto"/>
              <w:right w:val="single" w:sz="4" w:space="0" w:color="auto"/>
            </w:tcBorders>
            <w:vAlign w:val="center"/>
            <w:hideMark/>
          </w:tcPr>
          <w:p w14:paraId="612848B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17BAE7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Изградња и реконструкција водоводне мреже</w:t>
            </w:r>
          </w:p>
        </w:tc>
        <w:tc>
          <w:tcPr>
            <w:tcW w:w="590" w:type="dxa"/>
            <w:tcBorders>
              <w:top w:val="nil"/>
              <w:left w:val="nil"/>
              <w:bottom w:val="single" w:sz="4" w:space="0" w:color="auto"/>
              <w:right w:val="single" w:sz="4" w:space="0" w:color="auto"/>
            </w:tcBorders>
            <w:shd w:val="clear" w:color="auto" w:fill="auto"/>
            <w:vAlign w:val="center"/>
            <w:hideMark/>
          </w:tcPr>
          <w:p w14:paraId="60E1C8DA"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км</w:t>
            </w:r>
          </w:p>
        </w:tc>
        <w:tc>
          <w:tcPr>
            <w:tcW w:w="1111" w:type="dxa"/>
            <w:tcBorders>
              <w:top w:val="nil"/>
              <w:left w:val="nil"/>
              <w:bottom w:val="single" w:sz="4" w:space="0" w:color="auto"/>
              <w:right w:val="single" w:sz="4" w:space="0" w:color="auto"/>
            </w:tcBorders>
            <w:shd w:val="clear" w:color="auto" w:fill="auto"/>
            <w:vAlign w:val="center"/>
            <w:hideMark/>
          </w:tcPr>
          <w:p w14:paraId="50E32C0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w:t>
            </w:r>
          </w:p>
        </w:tc>
        <w:tc>
          <w:tcPr>
            <w:tcW w:w="1701" w:type="dxa"/>
            <w:vMerge/>
            <w:tcBorders>
              <w:top w:val="nil"/>
              <w:left w:val="single" w:sz="4" w:space="0" w:color="auto"/>
              <w:bottom w:val="single" w:sz="4" w:space="0" w:color="auto"/>
              <w:right w:val="single" w:sz="4" w:space="0" w:color="auto"/>
            </w:tcBorders>
            <w:vAlign w:val="center"/>
            <w:hideMark/>
          </w:tcPr>
          <w:p w14:paraId="361E25A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3D962D5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557122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7</w:t>
            </w:r>
          </w:p>
        </w:tc>
        <w:tc>
          <w:tcPr>
            <w:tcW w:w="716" w:type="dxa"/>
            <w:tcBorders>
              <w:top w:val="nil"/>
              <w:left w:val="nil"/>
              <w:bottom w:val="single" w:sz="4" w:space="0" w:color="auto"/>
              <w:right w:val="double" w:sz="6" w:space="0" w:color="auto"/>
            </w:tcBorders>
            <w:shd w:val="clear" w:color="auto" w:fill="auto"/>
            <w:noWrap/>
            <w:vAlign w:val="center"/>
            <w:hideMark/>
          </w:tcPr>
          <w:p w14:paraId="385FC240"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140%</w:t>
            </w:r>
          </w:p>
        </w:tc>
      </w:tr>
      <w:tr w:rsidR="0012409D" w:rsidRPr="0012409D" w14:paraId="1AF491D9" w14:textId="77777777" w:rsidTr="00E177C8">
        <w:trPr>
          <w:gridAfter w:val="1"/>
          <w:wAfter w:w="11" w:type="dxa"/>
          <w:trHeight w:val="64"/>
          <w:jc w:val="center"/>
        </w:trPr>
        <w:tc>
          <w:tcPr>
            <w:tcW w:w="1736"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62F33C8"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7476A24"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7225AA1B"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7C4A8BD9"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A0C6C3D"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097F4A0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8061219" w14:textId="391F86B3" w:rsid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Одржавање и изградња канализационе мреже и прекопа</w:t>
            </w:r>
          </w:p>
          <w:p w14:paraId="208A7C37"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4A8687F"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F72EF15"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8A0BCFB"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9998FA1"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E562D72"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A0F4128"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134020F5"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E747DF9"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79F68820"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4FB90FC"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A7BFF9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A06B844"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C84AC0E"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1131D531"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3484F22" w14:textId="2A87500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415EAB2" w14:textId="08727FB8"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B9A5936"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F4E26FF"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7838FC1D" w14:textId="25F3FD30" w:rsidR="00C83845" w:rsidRPr="0012409D" w:rsidRDefault="00C83845"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Одржавање и изградња канализационе мреже и прекопа</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3D2CDE25" w14:textId="77777777" w:rsidR="0012409D" w:rsidRPr="0012409D" w:rsidRDefault="0012409D" w:rsidP="0012409D">
            <w:pPr>
              <w:spacing w:after="0" w:line="240" w:lineRule="auto"/>
              <w:rPr>
                <w:rFonts w:ascii="Times New Roman" w:eastAsia="Times New Roman" w:hAnsi="Times New Roman" w:cs="Times New Roman"/>
                <w:i/>
                <w:iCs/>
                <w:sz w:val="24"/>
                <w:szCs w:val="24"/>
                <w:lang w:val="sr-Latn-BA" w:eastAsia="sr-Latn-BA"/>
              </w:rPr>
            </w:pPr>
            <w:r w:rsidRPr="0012409D">
              <w:rPr>
                <w:rFonts w:ascii="Times New Roman" w:eastAsia="Times New Roman" w:hAnsi="Times New Roman" w:cs="Times New Roman"/>
                <w:i/>
                <w:iCs/>
                <w:sz w:val="24"/>
                <w:szCs w:val="24"/>
                <w:lang w:val="sr-Latn-BA" w:eastAsia="sr-Latn-BA"/>
              </w:rPr>
              <w:t xml:space="preserve"> Одржавање прекопа: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7D5303C9" w14:textId="77777777" w:rsidR="0012409D" w:rsidRPr="0012409D" w:rsidRDefault="0012409D" w:rsidP="0012409D">
            <w:pPr>
              <w:spacing w:after="0" w:line="240" w:lineRule="auto"/>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4C527C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93337D" w14:textId="77777777" w:rsidR="0012409D" w:rsidRPr="0012409D" w:rsidRDefault="0012409D" w:rsidP="0012409D">
            <w:pPr>
              <w:spacing w:after="0" w:line="240" w:lineRule="auto"/>
              <w:rPr>
                <w:rFonts w:ascii="Times New Roman" w:eastAsia="Times New Roman" w:hAnsi="Times New Roman" w:cs="Times New Roman"/>
                <w:color w:val="000000"/>
                <w:sz w:val="24"/>
                <w:szCs w:val="24"/>
                <w:lang w:val="sr-Latn-BA" w:eastAsia="sr-Latn-BA"/>
              </w:rPr>
            </w:pPr>
            <w:r w:rsidRPr="0012409D">
              <w:rPr>
                <w:rFonts w:ascii="Times New Roman" w:eastAsia="Times New Roman" w:hAnsi="Times New Roman" w:cs="Times New Roman"/>
                <w:color w:val="000000"/>
                <w:sz w:val="24"/>
                <w:szCs w:val="24"/>
                <w:lang w:val="sr-Latn-BA" w:eastAsia="sr-Latn-BA"/>
              </w:rPr>
              <w:t>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0C2B1F8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6D660F3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7F632E4F"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 </w:t>
            </w:r>
          </w:p>
        </w:tc>
      </w:tr>
      <w:tr w:rsidR="0012409D" w:rsidRPr="0012409D" w14:paraId="0FB136DA" w14:textId="77777777" w:rsidTr="00E177C8">
        <w:trPr>
          <w:gridAfter w:val="1"/>
          <w:wAfter w:w="11" w:type="dxa"/>
          <w:trHeight w:val="361"/>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338C032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1D60E5E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xml:space="preserve"> Асфалтирање прекопа</w:t>
            </w:r>
          </w:p>
        </w:tc>
        <w:tc>
          <w:tcPr>
            <w:tcW w:w="590" w:type="dxa"/>
            <w:tcBorders>
              <w:top w:val="nil"/>
              <w:left w:val="nil"/>
              <w:right w:val="single" w:sz="4" w:space="0" w:color="auto"/>
            </w:tcBorders>
            <w:shd w:val="clear" w:color="auto" w:fill="auto"/>
            <w:vAlign w:val="center"/>
            <w:hideMark/>
          </w:tcPr>
          <w:p w14:paraId="29608B63"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 xml:space="preserve"> м²</w:t>
            </w:r>
          </w:p>
        </w:tc>
        <w:tc>
          <w:tcPr>
            <w:tcW w:w="1111" w:type="dxa"/>
            <w:tcBorders>
              <w:top w:val="nil"/>
              <w:left w:val="nil"/>
              <w:right w:val="single" w:sz="4" w:space="0" w:color="auto"/>
            </w:tcBorders>
            <w:shd w:val="clear" w:color="auto" w:fill="auto"/>
            <w:vAlign w:val="center"/>
            <w:hideMark/>
          </w:tcPr>
          <w:p w14:paraId="77D01ED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1.600</w:t>
            </w:r>
          </w:p>
        </w:tc>
        <w:tc>
          <w:tcPr>
            <w:tcW w:w="1701" w:type="dxa"/>
            <w:tcBorders>
              <w:top w:val="nil"/>
              <w:left w:val="nil"/>
              <w:right w:val="single" w:sz="4" w:space="0" w:color="auto"/>
            </w:tcBorders>
            <w:shd w:val="clear" w:color="auto" w:fill="auto"/>
            <w:vAlign w:val="center"/>
            <w:hideMark/>
          </w:tcPr>
          <w:p w14:paraId="6FEFB458" w14:textId="77777777" w:rsidR="00E177C8" w:rsidRDefault="00E177C8" w:rsidP="0012409D">
            <w:pPr>
              <w:spacing w:after="0" w:line="240" w:lineRule="auto"/>
              <w:jc w:val="center"/>
              <w:rPr>
                <w:rFonts w:ascii="Times New Roman" w:eastAsia="Times New Roman" w:hAnsi="Times New Roman" w:cs="Times New Roman"/>
                <w:sz w:val="24"/>
                <w:szCs w:val="24"/>
                <w:lang w:val="sr-Latn-BA" w:eastAsia="sr-Latn-BA"/>
              </w:rPr>
            </w:pPr>
          </w:p>
          <w:p w14:paraId="063C220F" w14:textId="404D48D4"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Подизвођач</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4BF347F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Кадровски, финансијски и материјални</w:t>
            </w:r>
          </w:p>
        </w:tc>
        <w:tc>
          <w:tcPr>
            <w:tcW w:w="1356" w:type="dxa"/>
            <w:tcBorders>
              <w:top w:val="nil"/>
              <w:left w:val="nil"/>
              <w:bottom w:val="single" w:sz="4" w:space="0" w:color="auto"/>
              <w:right w:val="single" w:sz="4" w:space="0" w:color="auto"/>
            </w:tcBorders>
            <w:shd w:val="clear" w:color="auto" w:fill="auto"/>
            <w:vAlign w:val="center"/>
            <w:hideMark/>
          </w:tcPr>
          <w:p w14:paraId="4F1D3A4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1.785</w:t>
            </w:r>
          </w:p>
        </w:tc>
        <w:tc>
          <w:tcPr>
            <w:tcW w:w="716" w:type="dxa"/>
            <w:tcBorders>
              <w:top w:val="nil"/>
              <w:left w:val="nil"/>
              <w:bottom w:val="single" w:sz="4" w:space="0" w:color="auto"/>
              <w:right w:val="double" w:sz="6" w:space="0" w:color="auto"/>
            </w:tcBorders>
            <w:shd w:val="clear" w:color="auto" w:fill="auto"/>
            <w:noWrap/>
            <w:vAlign w:val="center"/>
            <w:hideMark/>
          </w:tcPr>
          <w:p w14:paraId="2F529F2C"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112%</w:t>
            </w:r>
          </w:p>
        </w:tc>
      </w:tr>
      <w:tr w:rsidR="0012409D" w:rsidRPr="0012409D" w14:paraId="3581F8B1" w14:textId="77777777" w:rsidTr="00E177C8">
        <w:trPr>
          <w:gridAfter w:val="1"/>
          <w:wAfter w:w="11" w:type="dxa"/>
          <w:trHeight w:val="29"/>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1C91F0D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0F89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Обрезивање прекопа</w:t>
            </w:r>
          </w:p>
        </w:tc>
        <w:tc>
          <w:tcPr>
            <w:tcW w:w="590" w:type="dxa"/>
            <w:tcBorders>
              <w:left w:val="nil"/>
              <w:bottom w:val="single" w:sz="4" w:space="0" w:color="auto"/>
              <w:right w:val="single" w:sz="4" w:space="0" w:color="auto"/>
            </w:tcBorders>
            <w:shd w:val="clear" w:color="auto" w:fill="auto"/>
            <w:vAlign w:val="center"/>
            <w:hideMark/>
          </w:tcPr>
          <w:p w14:paraId="5CDD9132"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м²</w:t>
            </w:r>
          </w:p>
        </w:tc>
        <w:tc>
          <w:tcPr>
            <w:tcW w:w="1111" w:type="dxa"/>
            <w:tcBorders>
              <w:left w:val="nil"/>
              <w:bottom w:val="single" w:sz="4" w:space="0" w:color="auto"/>
              <w:right w:val="single" w:sz="4" w:space="0" w:color="auto"/>
            </w:tcBorders>
            <w:shd w:val="clear" w:color="auto" w:fill="auto"/>
            <w:vAlign w:val="center"/>
            <w:hideMark/>
          </w:tcPr>
          <w:p w14:paraId="3B180AE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2.400</w:t>
            </w:r>
          </w:p>
        </w:tc>
        <w:tc>
          <w:tcPr>
            <w:tcW w:w="1701" w:type="dxa"/>
            <w:vMerge w:val="restart"/>
            <w:tcBorders>
              <w:left w:val="single" w:sz="4" w:space="0" w:color="auto"/>
              <w:bottom w:val="single" w:sz="4" w:space="0" w:color="auto"/>
              <w:right w:val="single" w:sz="4" w:space="0" w:color="auto"/>
            </w:tcBorders>
            <w:shd w:val="clear" w:color="auto" w:fill="auto"/>
            <w:vAlign w:val="center"/>
            <w:hideMark/>
          </w:tcPr>
          <w:p w14:paraId="294F7029"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3428BB19"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66D82175"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6E03A567"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10D646F3"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67F7ECE6"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1289A418"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546ACC1C"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2B0A0AC5" w14:textId="77777777" w:rsid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p>
          <w:p w14:paraId="7A88F8CD" w14:textId="77777777" w:rsidR="0012409D" w:rsidRDefault="0012409D" w:rsidP="0012409D">
            <w:pPr>
              <w:spacing w:after="0" w:line="240" w:lineRule="auto"/>
              <w:ind w:left="-112" w:right="-109"/>
              <w:jc w:val="center"/>
              <w:rPr>
                <w:rFonts w:ascii="Times New Roman" w:eastAsia="Times New Roman" w:hAnsi="Times New Roman" w:cs="Times New Roman"/>
                <w:sz w:val="24"/>
                <w:szCs w:val="24"/>
                <w:lang w:val="sr-Latn-BA" w:eastAsia="sr-Latn-BA"/>
              </w:rPr>
            </w:pPr>
          </w:p>
          <w:p w14:paraId="1289263A" w14:textId="77777777" w:rsidR="0012409D" w:rsidRDefault="0012409D" w:rsidP="0012409D">
            <w:pPr>
              <w:spacing w:after="0" w:line="240" w:lineRule="auto"/>
              <w:ind w:left="-112" w:right="-109"/>
              <w:jc w:val="center"/>
              <w:rPr>
                <w:rFonts w:ascii="Times New Roman" w:eastAsia="Times New Roman" w:hAnsi="Times New Roman" w:cs="Times New Roman"/>
                <w:sz w:val="24"/>
                <w:szCs w:val="24"/>
                <w:lang w:val="sr-Latn-BA" w:eastAsia="sr-Latn-BA"/>
              </w:rPr>
            </w:pPr>
          </w:p>
          <w:p w14:paraId="2467DED2" w14:textId="5E36F0A5" w:rsidR="0012409D" w:rsidRPr="0012409D" w:rsidRDefault="0012409D" w:rsidP="0012409D">
            <w:pPr>
              <w:spacing w:after="0" w:line="240" w:lineRule="auto"/>
              <w:ind w:left="-112" w:right="-109"/>
              <w:jc w:val="center"/>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3FDBE50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71EDDCA3"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743</w:t>
            </w:r>
          </w:p>
        </w:tc>
        <w:tc>
          <w:tcPr>
            <w:tcW w:w="716" w:type="dxa"/>
            <w:tcBorders>
              <w:top w:val="nil"/>
              <w:left w:val="nil"/>
              <w:bottom w:val="single" w:sz="4" w:space="0" w:color="auto"/>
              <w:right w:val="double" w:sz="6" w:space="0" w:color="auto"/>
            </w:tcBorders>
            <w:shd w:val="clear" w:color="auto" w:fill="auto"/>
            <w:noWrap/>
            <w:vAlign w:val="center"/>
            <w:hideMark/>
          </w:tcPr>
          <w:p w14:paraId="4D3641AA"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31%</w:t>
            </w:r>
          </w:p>
        </w:tc>
      </w:tr>
      <w:tr w:rsidR="0012409D" w:rsidRPr="0012409D" w14:paraId="7078EAB9" w14:textId="77777777" w:rsidTr="00E177C8">
        <w:trPr>
          <w:gridAfter w:val="1"/>
          <w:wAfter w:w="11" w:type="dxa"/>
          <w:trHeight w:val="57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562E614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163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Бетонирање прекопа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43FB4C7D"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м²</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1AB2267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1.600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7A488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513DE7D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EF514A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1.493</w:t>
            </w:r>
          </w:p>
        </w:tc>
        <w:tc>
          <w:tcPr>
            <w:tcW w:w="716" w:type="dxa"/>
            <w:tcBorders>
              <w:top w:val="nil"/>
              <w:left w:val="nil"/>
              <w:bottom w:val="single" w:sz="4" w:space="0" w:color="auto"/>
              <w:right w:val="double" w:sz="6" w:space="0" w:color="auto"/>
            </w:tcBorders>
            <w:shd w:val="clear" w:color="auto" w:fill="auto"/>
            <w:noWrap/>
            <w:vAlign w:val="center"/>
            <w:hideMark/>
          </w:tcPr>
          <w:p w14:paraId="2B261ED0"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93%</w:t>
            </w:r>
          </w:p>
        </w:tc>
      </w:tr>
      <w:tr w:rsidR="0012409D" w:rsidRPr="0012409D" w14:paraId="06F0EA9E" w14:textId="77777777" w:rsidTr="00E177C8">
        <w:trPr>
          <w:gridAfter w:val="1"/>
          <w:wAfter w:w="11" w:type="dxa"/>
          <w:trHeight w:val="381"/>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69D1C14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FB2C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Досипавање прекопа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3CAB5AA8"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м</w:t>
            </w:r>
            <w:r w:rsidRPr="0012409D">
              <w:rPr>
                <w:rFonts w:ascii="Times New Roman" w:eastAsia="Times New Roman" w:hAnsi="Times New Roman" w:cs="Times New Roman"/>
                <w:sz w:val="20"/>
                <w:szCs w:val="20"/>
                <w:vertAlign w:val="superscript"/>
                <w:lang w:val="sr-Latn-BA" w:eastAsia="sr-Latn-BA"/>
              </w:rPr>
              <w:t>3</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14C1C65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E37D6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7A4ECB4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BD9747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28</w:t>
            </w:r>
          </w:p>
        </w:tc>
        <w:tc>
          <w:tcPr>
            <w:tcW w:w="716" w:type="dxa"/>
            <w:tcBorders>
              <w:top w:val="nil"/>
              <w:left w:val="nil"/>
              <w:bottom w:val="single" w:sz="4" w:space="0" w:color="auto"/>
              <w:right w:val="double" w:sz="6" w:space="0" w:color="auto"/>
            </w:tcBorders>
            <w:shd w:val="clear" w:color="auto" w:fill="auto"/>
            <w:noWrap/>
            <w:vAlign w:val="center"/>
            <w:hideMark/>
          </w:tcPr>
          <w:p w14:paraId="2055642E"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140%</w:t>
            </w:r>
          </w:p>
        </w:tc>
      </w:tr>
      <w:tr w:rsidR="0012409D" w:rsidRPr="0012409D" w14:paraId="29146A77" w14:textId="77777777" w:rsidTr="00E177C8">
        <w:trPr>
          <w:gridAfter w:val="1"/>
          <w:wAfter w:w="11" w:type="dxa"/>
          <w:trHeight w:val="656"/>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636561D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BEDC" w14:textId="77777777" w:rsidR="0012409D" w:rsidRPr="0012409D" w:rsidRDefault="0012409D" w:rsidP="0012409D">
            <w:pPr>
              <w:spacing w:after="0" w:line="240" w:lineRule="auto"/>
              <w:jc w:val="center"/>
              <w:rPr>
                <w:rFonts w:ascii="Times New Roman" w:eastAsia="Times New Roman" w:hAnsi="Times New Roman" w:cs="Times New Roman"/>
                <w:i/>
                <w:iCs/>
                <w:sz w:val="24"/>
                <w:szCs w:val="24"/>
                <w:lang w:val="sr-Latn-BA" w:eastAsia="sr-Latn-BA"/>
              </w:rPr>
            </w:pPr>
            <w:r w:rsidRPr="0012409D">
              <w:rPr>
                <w:rFonts w:ascii="Times New Roman" w:eastAsia="Times New Roman" w:hAnsi="Times New Roman" w:cs="Times New Roman"/>
                <w:i/>
                <w:iCs/>
                <w:sz w:val="24"/>
                <w:szCs w:val="24"/>
                <w:lang w:val="sr-Latn-BA" w:eastAsia="sr-Latn-BA"/>
              </w:rPr>
              <w:t>Одржавање канализације:</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7B4C447" w14:textId="77777777" w:rsidR="0012409D" w:rsidRPr="0012409D" w:rsidRDefault="0012409D" w:rsidP="0012409D">
            <w:pPr>
              <w:spacing w:after="0" w:line="240" w:lineRule="auto"/>
              <w:rPr>
                <w:rFonts w:ascii="Times New Roman" w:eastAsia="Times New Roman" w:hAnsi="Times New Roman" w:cs="Times New Roman"/>
                <w:b/>
                <w:bCs/>
                <w:sz w:val="20"/>
                <w:szCs w:val="20"/>
                <w:lang w:val="sr-Latn-BA" w:eastAsia="sr-Latn-BA"/>
              </w:rPr>
            </w:pPr>
            <w:r w:rsidRPr="0012409D">
              <w:rPr>
                <w:rFonts w:ascii="Times New Roman" w:eastAsia="Times New Roman" w:hAnsi="Times New Roman" w:cs="Times New Roman"/>
                <w:b/>
                <w:bCs/>
                <w:sz w:val="20"/>
                <w:szCs w:val="20"/>
                <w:lang w:val="sr-Latn-BA" w:eastAsia="sr-Latn-BA"/>
              </w:rPr>
              <w:t>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4CDAC723" w14:textId="77777777" w:rsidR="0012409D" w:rsidRPr="0012409D" w:rsidRDefault="0012409D" w:rsidP="0012409D">
            <w:pPr>
              <w:spacing w:after="0" w:line="240" w:lineRule="auto"/>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16606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757D55B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644D2DF5"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716" w:type="dxa"/>
            <w:tcBorders>
              <w:top w:val="nil"/>
              <w:left w:val="nil"/>
              <w:bottom w:val="single" w:sz="4" w:space="0" w:color="auto"/>
              <w:right w:val="double" w:sz="6" w:space="0" w:color="auto"/>
            </w:tcBorders>
            <w:shd w:val="clear" w:color="auto" w:fill="auto"/>
            <w:noWrap/>
            <w:vAlign w:val="center"/>
            <w:hideMark/>
          </w:tcPr>
          <w:p w14:paraId="7FE90291"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 </w:t>
            </w:r>
          </w:p>
        </w:tc>
      </w:tr>
      <w:tr w:rsidR="0012409D" w:rsidRPr="0012409D" w14:paraId="34E60867" w14:textId="77777777" w:rsidTr="00E177C8">
        <w:trPr>
          <w:gridAfter w:val="1"/>
          <w:wAfter w:w="11" w:type="dxa"/>
          <w:trHeight w:val="68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0F451F6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1EFB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Санација колектора канализације</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35E6BFD0"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0595119"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89115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7E69ECD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0AF2E6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w:t>
            </w:r>
          </w:p>
        </w:tc>
        <w:tc>
          <w:tcPr>
            <w:tcW w:w="716" w:type="dxa"/>
            <w:tcBorders>
              <w:top w:val="nil"/>
              <w:left w:val="nil"/>
              <w:bottom w:val="single" w:sz="4" w:space="0" w:color="auto"/>
              <w:right w:val="double" w:sz="6" w:space="0" w:color="auto"/>
            </w:tcBorders>
            <w:shd w:val="clear" w:color="auto" w:fill="auto"/>
            <w:noWrap/>
            <w:vAlign w:val="center"/>
            <w:hideMark/>
          </w:tcPr>
          <w:p w14:paraId="1B94C213"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75%</w:t>
            </w:r>
          </w:p>
        </w:tc>
      </w:tr>
      <w:tr w:rsidR="0012409D" w:rsidRPr="0012409D" w14:paraId="4EB8DDC8" w14:textId="77777777" w:rsidTr="00E177C8">
        <w:trPr>
          <w:gridAfter w:val="1"/>
          <w:wAfter w:w="11" w:type="dxa"/>
          <w:trHeight w:val="57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77DD256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1571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Интервенције на канализационој мрежи</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3AA698F8"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244741E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B9072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415425C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43A2F7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233</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573CB356"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58%</w:t>
            </w:r>
          </w:p>
        </w:tc>
      </w:tr>
      <w:tr w:rsidR="00E177C8" w:rsidRPr="00F15415" w14:paraId="1E585794" w14:textId="77777777" w:rsidTr="00E177C8">
        <w:trPr>
          <w:gridAfter w:val="1"/>
          <w:wAfter w:w="11" w:type="dxa"/>
          <w:trHeight w:val="54"/>
          <w:jc w:val="center"/>
        </w:trPr>
        <w:tc>
          <w:tcPr>
            <w:tcW w:w="1736" w:type="dxa"/>
            <w:vMerge/>
            <w:tcBorders>
              <w:top w:val="single" w:sz="4" w:space="0" w:color="auto"/>
              <w:left w:val="double" w:sz="6" w:space="0" w:color="auto"/>
              <w:bottom w:val="single" w:sz="4" w:space="0" w:color="auto"/>
              <w:right w:val="single" w:sz="4" w:space="0" w:color="auto"/>
            </w:tcBorders>
            <w:vAlign w:val="center"/>
          </w:tcPr>
          <w:p w14:paraId="5B106A51" w14:textId="77777777" w:rsidR="00E177C8" w:rsidRPr="0012409D" w:rsidRDefault="00E177C8"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FCB930C" w14:textId="77777777" w:rsidR="00E177C8" w:rsidRPr="0012409D" w:rsidRDefault="00E177C8" w:rsidP="0012409D">
            <w:pPr>
              <w:spacing w:after="0" w:line="240" w:lineRule="auto"/>
              <w:rPr>
                <w:rFonts w:ascii="Times New Roman" w:eastAsia="Times New Roman" w:hAnsi="Times New Roman" w:cs="Times New Roman"/>
                <w:sz w:val="24"/>
                <w:szCs w:val="24"/>
                <w:lang w:val="sr-Latn-BA" w:eastAsia="sr-Latn-BA"/>
              </w:rPr>
            </w:pPr>
          </w:p>
        </w:tc>
        <w:tc>
          <w:tcPr>
            <w:tcW w:w="590" w:type="dxa"/>
            <w:tcBorders>
              <w:top w:val="single" w:sz="4" w:space="0" w:color="auto"/>
              <w:left w:val="nil"/>
              <w:bottom w:val="single" w:sz="4" w:space="0" w:color="auto"/>
              <w:right w:val="single" w:sz="4" w:space="0" w:color="auto"/>
            </w:tcBorders>
            <w:shd w:val="clear" w:color="auto" w:fill="auto"/>
            <w:vAlign w:val="center"/>
          </w:tcPr>
          <w:p w14:paraId="5FD5033B" w14:textId="77777777" w:rsidR="00E177C8" w:rsidRPr="0012409D" w:rsidRDefault="00E177C8" w:rsidP="0012409D">
            <w:pPr>
              <w:spacing w:after="0" w:line="240" w:lineRule="auto"/>
              <w:jc w:val="center"/>
              <w:rPr>
                <w:rFonts w:ascii="Times New Roman" w:eastAsia="Times New Roman" w:hAnsi="Times New Roman" w:cs="Times New Roman"/>
                <w:sz w:val="20"/>
                <w:szCs w:val="20"/>
                <w:lang w:val="sr-Latn-BA" w:eastAsia="sr-Latn-BA"/>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9E9E067" w14:textId="77777777" w:rsidR="00E177C8" w:rsidRPr="0012409D" w:rsidRDefault="00E177C8" w:rsidP="0012409D">
            <w:pPr>
              <w:spacing w:after="0" w:line="240" w:lineRule="auto"/>
              <w:jc w:val="center"/>
              <w:rPr>
                <w:rFonts w:ascii="Times New Roman" w:eastAsia="Times New Roman" w:hAnsi="Times New Roman" w:cs="Times New Roman"/>
                <w:sz w:val="24"/>
                <w:szCs w:val="24"/>
                <w:lang w:val="sr-Latn-BA" w:eastAsia="sr-Latn-BA"/>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C528D75" w14:textId="41D68847" w:rsidR="00E177C8" w:rsidRPr="0012409D" w:rsidRDefault="00E177C8" w:rsidP="00E177C8">
            <w:pPr>
              <w:spacing w:after="0" w:line="240" w:lineRule="auto"/>
              <w:ind w:left="-112" w:right="-109"/>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Директор сектора, Шеф грађ. послова за изградњу и одржавање канализационе мреже и одржавање прекопа</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14:paraId="3609AAA1" w14:textId="77777777" w:rsidR="00E177C8" w:rsidRPr="0012409D" w:rsidRDefault="00E177C8"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2BE3B656" w14:textId="77777777" w:rsidR="00E177C8" w:rsidRPr="0012409D" w:rsidRDefault="00E177C8" w:rsidP="0012409D">
            <w:pPr>
              <w:spacing w:after="0" w:line="240" w:lineRule="auto"/>
              <w:jc w:val="center"/>
              <w:rPr>
                <w:rFonts w:ascii="Times New Roman" w:eastAsia="Times New Roman" w:hAnsi="Times New Roman" w:cs="Times New Roman"/>
                <w:sz w:val="24"/>
                <w:szCs w:val="24"/>
                <w:lang w:val="sr-Latn-BA" w:eastAsia="sr-Latn-BA"/>
              </w:rPr>
            </w:pPr>
          </w:p>
        </w:tc>
        <w:tc>
          <w:tcPr>
            <w:tcW w:w="716" w:type="dxa"/>
            <w:tcBorders>
              <w:top w:val="single" w:sz="4" w:space="0" w:color="auto"/>
              <w:left w:val="nil"/>
              <w:bottom w:val="single" w:sz="4" w:space="0" w:color="auto"/>
              <w:right w:val="double" w:sz="6" w:space="0" w:color="auto"/>
            </w:tcBorders>
            <w:shd w:val="clear" w:color="auto" w:fill="auto"/>
            <w:noWrap/>
            <w:vAlign w:val="center"/>
          </w:tcPr>
          <w:p w14:paraId="59D6BE88" w14:textId="77777777" w:rsidR="00E177C8" w:rsidRPr="0012409D" w:rsidRDefault="00E177C8" w:rsidP="0012409D">
            <w:pPr>
              <w:spacing w:after="0" w:line="240" w:lineRule="auto"/>
              <w:jc w:val="center"/>
              <w:rPr>
                <w:rFonts w:ascii="Times New Roman" w:eastAsia="Times New Roman" w:hAnsi="Times New Roman" w:cs="Times New Roman"/>
                <w:b/>
                <w:bCs/>
                <w:color w:val="000000"/>
                <w:sz w:val="20"/>
                <w:szCs w:val="20"/>
                <w:lang w:val="sr-Latn-BA" w:eastAsia="sr-Latn-BA"/>
              </w:rPr>
            </w:pPr>
          </w:p>
        </w:tc>
      </w:tr>
      <w:tr w:rsidR="0012409D" w:rsidRPr="0012409D" w14:paraId="7ACADF44"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25211EF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E2D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Израда прикључака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3D87ED8F"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22B1666A"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B2A45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02582B9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0B8C6B3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24F8E08A"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 </w:t>
            </w:r>
          </w:p>
        </w:tc>
      </w:tr>
      <w:tr w:rsidR="0012409D" w:rsidRPr="0012409D" w14:paraId="26881111"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53E4402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767E17E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Црпљење фекалија</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E6886F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6B0E571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310C3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14AF613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730774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53</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095BEC62"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106%</w:t>
            </w:r>
          </w:p>
        </w:tc>
      </w:tr>
      <w:tr w:rsidR="0012409D" w:rsidRPr="0012409D" w14:paraId="3857048A"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4D038C1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1C235E0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Санација шахтова са уградњом нових поклопаца</w:t>
            </w:r>
          </w:p>
        </w:tc>
        <w:tc>
          <w:tcPr>
            <w:tcW w:w="590" w:type="dxa"/>
            <w:tcBorders>
              <w:top w:val="nil"/>
              <w:left w:val="nil"/>
              <w:bottom w:val="single" w:sz="4" w:space="0" w:color="auto"/>
              <w:right w:val="single" w:sz="4" w:space="0" w:color="auto"/>
            </w:tcBorders>
            <w:shd w:val="clear" w:color="auto" w:fill="auto"/>
            <w:vAlign w:val="center"/>
            <w:hideMark/>
          </w:tcPr>
          <w:p w14:paraId="13DAE114"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4EF9680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1701" w:type="dxa"/>
            <w:vMerge/>
            <w:tcBorders>
              <w:top w:val="nil"/>
              <w:left w:val="single" w:sz="4" w:space="0" w:color="auto"/>
              <w:bottom w:val="single" w:sz="4" w:space="0" w:color="auto"/>
              <w:right w:val="single" w:sz="4" w:space="0" w:color="auto"/>
            </w:tcBorders>
            <w:vAlign w:val="center"/>
            <w:hideMark/>
          </w:tcPr>
          <w:p w14:paraId="51188B0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3599F45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6E3E956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22</w:t>
            </w:r>
          </w:p>
        </w:tc>
        <w:tc>
          <w:tcPr>
            <w:tcW w:w="716" w:type="dxa"/>
            <w:tcBorders>
              <w:top w:val="nil"/>
              <w:left w:val="nil"/>
              <w:bottom w:val="single" w:sz="4" w:space="0" w:color="auto"/>
              <w:right w:val="double" w:sz="6" w:space="0" w:color="auto"/>
            </w:tcBorders>
            <w:shd w:val="clear" w:color="auto" w:fill="auto"/>
            <w:noWrap/>
            <w:vAlign w:val="center"/>
            <w:hideMark/>
          </w:tcPr>
          <w:p w14:paraId="71F753CE"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733%</w:t>
            </w:r>
          </w:p>
        </w:tc>
      </w:tr>
      <w:tr w:rsidR="0012409D" w:rsidRPr="0012409D" w14:paraId="217AA429" w14:textId="77777777" w:rsidTr="00E177C8">
        <w:trPr>
          <w:gridAfter w:val="1"/>
          <w:wAfter w:w="11" w:type="dxa"/>
          <w:trHeight w:val="94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7D5601F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79646C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Санација шахтова са уградњом постојећих рамова и поклопаца</w:t>
            </w:r>
          </w:p>
        </w:tc>
        <w:tc>
          <w:tcPr>
            <w:tcW w:w="590" w:type="dxa"/>
            <w:tcBorders>
              <w:top w:val="nil"/>
              <w:left w:val="nil"/>
              <w:bottom w:val="single" w:sz="4" w:space="0" w:color="auto"/>
              <w:right w:val="single" w:sz="4" w:space="0" w:color="auto"/>
            </w:tcBorders>
            <w:shd w:val="clear" w:color="auto" w:fill="auto"/>
            <w:vAlign w:val="center"/>
            <w:hideMark/>
          </w:tcPr>
          <w:p w14:paraId="0B264FC9"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57CF7F6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20</w:t>
            </w:r>
          </w:p>
        </w:tc>
        <w:tc>
          <w:tcPr>
            <w:tcW w:w="1701" w:type="dxa"/>
            <w:vMerge/>
            <w:tcBorders>
              <w:top w:val="nil"/>
              <w:left w:val="single" w:sz="4" w:space="0" w:color="auto"/>
              <w:bottom w:val="single" w:sz="4" w:space="0" w:color="auto"/>
              <w:right w:val="single" w:sz="4" w:space="0" w:color="auto"/>
            </w:tcBorders>
            <w:vAlign w:val="center"/>
            <w:hideMark/>
          </w:tcPr>
          <w:p w14:paraId="4E58554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DCC9F7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1E0DAEA9"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8</w:t>
            </w:r>
          </w:p>
        </w:tc>
        <w:tc>
          <w:tcPr>
            <w:tcW w:w="716" w:type="dxa"/>
            <w:tcBorders>
              <w:top w:val="nil"/>
              <w:left w:val="nil"/>
              <w:bottom w:val="single" w:sz="4" w:space="0" w:color="auto"/>
              <w:right w:val="double" w:sz="6" w:space="0" w:color="auto"/>
            </w:tcBorders>
            <w:shd w:val="clear" w:color="auto" w:fill="auto"/>
            <w:noWrap/>
            <w:vAlign w:val="center"/>
            <w:hideMark/>
          </w:tcPr>
          <w:p w14:paraId="0DF23F7F"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40%</w:t>
            </w:r>
          </w:p>
        </w:tc>
      </w:tr>
      <w:tr w:rsidR="0012409D" w:rsidRPr="0012409D" w14:paraId="1FF48778"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78F8752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EB29B0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Уградња ливено гвоздених поклопаца</w:t>
            </w:r>
          </w:p>
        </w:tc>
        <w:tc>
          <w:tcPr>
            <w:tcW w:w="590" w:type="dxa"/>
            <w:tcBorders>
              <w:top w:val="nil"/>
              <w:left w:val="nil"/>
              <w:bottom w:val="single" w:sz="4" w:space="0" w:color="auto"/>
              <w:right w:val="single" w:sz="4" w:space="0" w:color="auto"/>
            </w:tcBorders>
            <w:shd w:val="clear" w:color="auto" w:fill="auto"/>
            <w:vAlign w:val="center"/>
            <w:hideMark/>
          </w:tcPr>
          <w:p w14:paraId="54F32BBF"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0FE2192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w:t>
            </w:r>
          </w:p>
        </w:tc>
        <w:tc>
          <w:tcPr>
            <w:tcW w:w="1701" w:type="dxa"/>
            <w:vMerge w:val="restart"/>
            <w:tcBorders>
              <w:top w:val="nil"/>
              <w:left w:val="single" w:sz="4" w:space="0" w:color="auto"/>
              <w:bottom w:val="double" w:sz="6" w:space="0" w:color="000000"/>
              <w:right w:val="single" w:sz="4" w:space="0" w:color="auto"/>
            </w:tcBorders>
            <w:shd w:val="clear" w:color="auto" w:fill="auto"/>
            <w:vAlign w:val="center"/>
            <w:hideMark/>
          </w:tcPr>
          <w:p w14:paraId="6FEAB930" w14:textId="77777777" w:rsidR="0012409D" w:rsidRPr="0012409D" w:rsidRDefault="0012409D" w:rsidP="00003464">
            <w:pPr>
              <w:spacing w:after="0" w:line="240" w:lineRule="auto"/>
              <w:ind w:left="-113" w:right="-108"/>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Директор сектора, Шеф грађ. послова за изградњу и одржавање канализационе мреже и одржавање прекопа</w:t>
            </w:r>
          </w:p>
        </w:tc>
        <w:tc>
          <w:tcPr>
            <w:tcW w:w="1517" w:type="dxa"/>
            <w:vMerge w:val="restart"/>
            <w:tcBorders>
              <w:top w:val="nil"/>
              <w:left w:val="single" w:sz="4" w:space="0" w:color="auto"/>
              <w:bottom w:val="double" w:sz="6" w:space="0" w:color="000000"/>
              <w:right w:val="single" w:sz="4" w:space="0" w:color="auto"/>
            </w:tcBorders>
            <w:shd w:val="clear" w:color="auto" w:fill="auto"/>
            <w:vAlign w:val="center"/>
            <w:hideMark/>
          </w:tcPr>
          <w:p w14:paraId="1ACF5B1A"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Кадровски, финансијски и материјални</w:t>
            </w:r>
          </w:p>
        </w:tc>
        <w:tc>
          <w:tcPr>
            <w:tcW w:w="1356" w:type="dxa"/>
            <w:tcBorders>
              <w:top w:val="nil"/>
              <w:left w:val="nil"/>
              <w:bottom w:val="single" w:sz="4" w:space="0" w:color="auto"/>
              <w:right w:val="single" w:sz="4" w:space="0" w:color="auto"/>
            </w:tcBorders>
            <w:shd w:val="clear" w:color="auto" w:fill="auto"/>
            <w:vAlign w:val="center"/>
            <w:hideMark/>
          </w:tcPr>
          <w:p w14:paraId="1FE6C73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w:t>
            </w:r>
          </w:p>
        </w:tc>
        <w:tc>
          <w:tcPr>
            <w:tcW w:w="716" w:type="dxa"/>
            <w:tcBorders>
              <w:top w:val="nil"/>
              <w:left w:val="nil"/>
              <w:bottom w:val="single" w:sz="4" w:space="0" w:color="auto"/>
              <w:right w:val="double" w:sz="6" w:space="0" w:color="auto"/>
            </w:tcBorders>
            <w:shd w:val="clear" w:color="auto" w:fill="auto"/>
            <w:noWrap/>
            <w:vAlign w:val="center"/>
            <w:hideMark/>
          </w:tcPr>
          <w:p w14:paraId="73766458"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50%</w:t>
            </w:r>
          </w:p>
        </w:tc>
      </w:tr>
      <w:tr w:rsidR="0012409D" w:rsidRPr="0012409D" w14:paraId="324C38F0"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02FDD80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5F55E27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Уградња лимених поклопаца</w:t>
            </w:r>
          </w:p>
        </w:tc>
        <w:tc>
          <w:tcPr>
            <w:tcW w:w="590" w:type="dxa"/>
            <w:tcBorders>
              <w:top w:val="nil"/>
              <w:left w:val="nil"/>
              <w:bottom w:val="single" w:sz="4" w:space="0" w:color="auto"/>
              <w:right w:val="single" w:sz="4" w:space="0" w:color="auto"/>
            </w:tcBorders>
            <w:shd w:val="clear" w:color="auto" w:fill="auto"/>
            <w:vAlign w:val="center"/>
            <w:hideMark/>
          </w:tcPr>
          <w:p w14:paraId="7CDE634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7A93560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30</w:t>
            </w:r>
          </w:p>
        </w:tc>
        <w:tc>
          <w:tcPr>
            <w:tcW w:w="1701" w:type="dxa"/>
            <w:vMerge/>
            <w:tcBorders>
              <w:top w:val="nil"/>
              <w:left w:val="single" w:sz="4" w:space="0" w:color="auto"/>
              <w:bottom w:val="double" w:sz="6" w:space="0" w:color="000000"/>
              <w:right w:val="single" w:sz="4" w:space="0" w:color="auto"/>
            </w:tcBorders>
            <w:vAlign w:val="center"/>
            <w:hideMark/>
          </w:tcPr>
          <w:p w14:paraId="0159715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F5ED69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45C89C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13</w:t>
            </w:r>
          </w:p>
        </w:tc>
        <w:tc>
          <w:tcPr>
            <w:tcW w:w="716" w:type="dxa"/>
            <w:tcBorders>
              <w:top w:val="nil"/>
              <w:left w:val="nil"/>
              <w:bottom w:val="single" w:sz="4" w:space="0" w:color="auto"/>
              <w:right w:val="double" w:sz="6" w:space="0" w:color="auto"/>
            </w:tcBorders>
            <w:shd w:val="clear" w:color="auto" w:fill="auto"/>
            <w:noWrap/>
            <w:vAlign w:val="center"/>
            <w:hideMark/>
          </w:tcPr>
          <w:p w14:paraId="7D1F3BF6"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43%</w:t>
            </w:r>
          </w:p>
        </w:tc>
      </w:tr>
      <w:tr w:rsidR="0012409D" w:rsidRPr="0012409D" w14:paraId="3900C620"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313130A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4724F60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Израда и уградња дрвених поклопаца</w:t>
            </w:r>
          </w:p>
        </w:tc>
        <w:tc>
          <w:tcPr>
            <w:tcW w:w="590" w:type="dxa"/>
            <w:tcBorders>
              <w:top w:val="nil"/>
              <w:left w:val="nil"/>
              <w:bottom w:val="single" w:sz="4" w:space="0" w:color="auto"/>
              <w:right w:val="single" w:sz="4" w:space="0" w:color="auto"/>
            </w:tcBorders>
            <w:shd w:val="clear" w:color="auto" w:fill="auto"/>
            <w:vAlign w:val="center"/>
            <w:hideMark/>
          </w:tcPr>
          <w:p w14:paraId="6FFF1F37"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295D756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w:t>
            </w:r>
          </w:p>
        </w:tc>
        <w:tc>
          <w:tcPr>
            <w:tcW w:w="1701" w:type="dxa"/>
            <w:vMerge/>
            <w:tcBorders>
              <w:top w:val="nil"/>
              <w:left w:val="single" w:sz="4" w:space="0" w:color="auto"/>
              <w:bottom w:val="double" w:sz="6" w:space="0" w:color="000000"/>
              <w:right w:val="single" w:sz="4" w:space="0" w:color="auto"/>
            </w:tcBorders>
            <w:vAlign w:val="center"/>
            <w:hideMark/>
          </w:tcPr>
          <w:p w14:paraId="016E6E3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04867CB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66A1D78"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w:t>
            </w:r>
          </w:p>
        </w:tc>
        <w:tc>
          <w:tcPr>
            <w:tcW w:w="716" w:type="dxa"/>
            <w:tcBorders>
              <w:top w:val="nil"/>
              <w:left w:val="nil"/>
              <w:bottom w:val="single" w:sz="4" w:space="0" w:color="auto"/>
              <w:right w:val="double" w:sz="6" w:space="0" w:color="auto"/>
            </w:tcBorders>
            <w:shd w:val="clear" w:color="auto" w:fill="auto"/>
            <w:noWrap/>
            <w:vAlign w:val="center"/>
            <w:hideMark/>
          </w:tcPr>
          <w:p w14:paraId="1FF9460B"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100%</w:t>
            </w:r>
          </w:p>
        </w:tc>
      </w:tr>
      <w:tr w:rsidR="0012409D" w:rsidRPr="0012409D" w14:paraId="0D82F25C"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6DBD80F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1A090DD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Издизање шахтова</w:t>
            </w:r>
          </w:p>
        </w:tc>
        <w:tc>
          <w:tcPr>
            <w:tcW w:w="590" w:type="dxa"/>
            <w:tcBorders>
              <w:top w:val="nil"/>
              <w:left w:val="nil"/>
              <w:bottom w:val="single" w:sz="4" w:space="0" w:color="auto"/>
              <w:right w:val="single" w:sz="4" w:space="0" w:color="auto"/>
            </w:tcBorders>
            <w:shd w:val="clear" w:color="auto" w:fill="auto"/>
            <w:vAlign w:val="center"/>
            <w:hideMark/>
          </w:tcPr>
          <w:p w14:paraId="68650563"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068C92B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w:t>
            </w:r>
          </w:p>
        </w:tc>
        <w:tc>
          <w:tcPr>
            <w:tcW w:w="1701" w:type="dxa"/>
            <w:vMerge/>
            <w:tcBorders>
              <w:top w:val="nil"/>
              <w:left w:val="single" w:sz="4" w:space="0" w:color="auto"/>
              <w:bottom w:val="double" w:sz="6" w:space="0" w:color="000000"/>
              <w:right w:val="single" w:sz="4" w:space="0" w:color="auto"/>
            </w:tcBorders>
            <w:vAlign w:val="center"/>
            <w:hideMark/>
          </w:tcPr>
          <w:p w14:paraId="59E5319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48ACA07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2195901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716" w:type="dxa"/>
            <w:tcBorders>
              <w:top w:val="nil"/>
              <w:left w:val="nil"/>
              <w:bottom w:val="single" w:sz="4" w:space="0" w:color="auto"/>
              <w:right w:val="double" w:sz="6" w:space="0" w:color="auto"/>
            </w:tcBorders>
            <w:shd w:val="clear" w:color="auto" w:fill="auto"/>
            <w:noWrap/>
            <w:vAlign w:val="center"/>
            <w:hideMark/>
          </w:tcPr>
          <w:p w14:paraId="01C56A12"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30%</w:t>
            </w:r>
          </w:p>
        </w:tc>
      </w:tr>
      <w:tr w:rsidR="0012409D" w:rsidRPr="0012409D" w14:paraId="2E6A17F0"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7398614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37D8D7E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Израда нових шахтова</w:t>
            </w:r>
          </w:p>
        </w:tc>
        <w:tc>
          <w:tcPr>
            <w:tcW w:w="590" w:type="dxa"/>
            <w:tcBorders>
              <w:top w:val="nil"/>
              <w:left w:val="nil"/>
              <w:bottom w:val="single" w:sz="4" w:space="0" w:color="auto"/>
              <w:right w:val="single" w:sz="4" w:space="0" w:color="auto"/>
            </w:tcBorders>
            <w:shd w:val="clear" w:color="auto" w:fill="auto"/>
            <w:vAlign w:val="center"/>
            <w:hideMark/>
          </w:tcPr>
          <w:p w14:paraId="14E0981C"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07382B10"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13</w:t>
            </w:r>
          </w:p>
        </w:tc>
        <w:tc>
          <w:tcPr>
            <w:tcW w:w="1701" w:type="dxa"/>
            <w:vMerge/>
            <w:tcBorders>
              <w:top w:val="nil"/>
              <w:left w:val="single" w:sz="4" w:space="0" w:color="auto"/>
              <w:bottom w:val="double" w:sz="6" w:space="0" w:color="000000"/>
              <w:right w:val="single" w:sz="4" w:space="0" w:color="auto"/>
            </w:tcBorders>
            <w:vAlign w:val="center"/>
            <w:hideMark/>
          </w:tcPr>
          <w:p w14:paraId="10D8C3D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66DD6CA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79D9423"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716" w:type="dxa"/>
            <w:tcBorders>
              <w:top w:val="nil"/>
              <w:left w:val="nil"/>
              <w:bottom w:val="single" w:sz="4" w:space="0" w:color="auto"/>
              <w:right w:val="double" w:sz="6" w:space="0" w:color="auto"/>
            </w:tcBorders>
            <w:shd w:val="clear" w:color="auto" w:fill="auto"/>
            <w:noWrap/>
            <w:vAlign w:val="center"/>
            <w:hideMark/>
          </w:tcPr>
          <w:p w14:paraId="5348E445"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23%</w:t>
            </w:r>
          </w:p>
        </w:tc>
      </w:tr>
      <w:tr w:rsidR="0012409D" w:rsidRPr="0012409D" w14:paraId="6AD95AC9"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3725291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27A6BF4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xml:space="preserve">Ручно чишћење шахтова </w:t>
            </w:r>
          </w:p>
        </w:tc>
        <w:tc>
          <w:tcPr>
            <w:tcW w:w="590" w:type="dxa"/>
            <w:tcBorders>
              <w:top w:val="nil"/>
              <w:left w:val="nil"/>
              <w:bottom w:val="single" w:sz="4" w:space="0" w:color="auto"/>
              <w:right w:val="single" w:sz="4" w:space="0" w:color="auto"/>
            </w:tcBorders>
            <w:shd w:val="clear" w:color="auto" w:fill="auto"/>
            <w:vAlign w:val="center"/>
            <w:hideMark/>
          </w:tcPr>
          <w:p w14:paraId="430427A2"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117157D5"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w:t>
            </w:r>
          </w:p>
        </w:tc>
        <w:tc>
          <w:tcPr>
            <w:tcW w:w="1701" w:type="dxa"/>
            <w:vMerge/>
            <w:tcBorders>
              <w:top w:val="nil"/>
              <w:left w:val="single" w:sz="4" w:space="0" w:color="auto"/>
              <w:bottom w:val="double" w:sz="6" w:space="0" w:color="000000"/>
              <w:right w:val="single" w:sz="4" w:space="0" w:color="auto"/>
            </w:tcBorders>
            <w:vAlign w:val="center"/>
            <w:hideMark/>
          </w:tcPr>
          <w:p w14:paraId="4443420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6348AA2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75B3BEE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7</w:t>
            </w:r>
          </w:p>
        </w:tc>
        <w:tc>
          <w:tcPr>
            <w:tcW w:w="716" w:type="dxa"/>
            <w:tcBorders>
              <w:top w:val="nil"/>
              <w:left w:val="nil"/>
              <w:bottom w:val="single" w:sz="4" w:space="0" w:color="auto"/>
              <w:right w:val="double" w:sz="6" w:space="0" w:color="auto"/>
            </w:tcBorders>
            <w:shd w:val="clear" w:color="auto" w:fill="auto"/>
            <w:noWrap/>
            <w:vAlign w:val="center"/>
            <w:hideMark/>
          </w:tcPr>
          <w:p w14:paraId="0BAF9AFC"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140%</w:t>
            </w:r>
          </w:p>
        </w:tc>
      </w:tr>
      <w:tr w:rsidR="0012409D" w:rsidRPr="0012409D" w14:paraId="71426A5A"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2F7CB56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5E48D95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Прање и чишћење шахтова цистернама</w:t>
            </w:r>
          </w:p>
        </w:tc>
        <w:tc>
          <w:tcPr>
            <w:tcW w:w="590" w:type="dxa"/>
            <w:tcBorders>
              <w:top w:val="nil"/>
              <w:left w:val="nil"/>
              <w:bottom w:val="single" w:sz="4" w:space="0" w:color="auto"/>
              <w:right w:val="single" w:sz="4" w:space="0" w:color="auto"/>
            </w:tcBorders>
            <w:shd w:val="clear" w:color="auto" w:fill="auto"/>
            <w:vAlign w:val="center"/>
            <w:hideMark/>
          </w:tcPr>
          <w:p w14:paraId="2BC7723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1D749E7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25</w:t>
            </w:r>
          </w:p>
        </w:tc>
        <w:tc>
          <w:tcPr>
            <w:tcW w:w="1701" w:type="dxa"/>
            <w:vMerge/>
            <w:tcBorders>
              <w:top w:val="nil"/>
              <w:left w:val="single" w:sz="4" w:space="0" w:color="auto"/>
              <w:bottom w:val="double" w:sz="6" w:space="0" w:color="000000"/>
              <w:right w:val="single" w:sz="4" w:space="0" w:color="auto"/>
            </w:tcBorders>
            <w:vAlign w:val="center"/>
            <w:hideMark/>
          </w:tcPr>
          <w:p w14:paraId="1DF0EF5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3F1A8C7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788C4D8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43</w:t>
            </w:r>
          </w:p>
        </w:tc>
        <w:tc>
          <w:tcPr>
            <w:tcW w:w="716" w:type="dxa"/>
            <w:tcBorders>
              <w:top w:val="nil"/>
              <w:left w:val="nil"/>
              <w:bottom w:val="single" w:sz="4" w:space="0" w:color="auto"/>
              <w:right w:val="double" w:sz="6" w:space="0" w:color="auto"/>
            </w:tcBorders>
            <w:shd w:val="clear" w:color="auto" w:fill="auto"/>
            <w:noWrap/>
            <w:vAlign w:val="center"/>
            <w:hideMark/>
          </w:tcPr>
          <w:p w14:paraId="3986539C"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172%</w:t>
            </w:r>
          </w:p>
        </w:tc>
      </w:tr>
      <w:tr w:rsidR="0012409D" w:rsidRPr="0012409D" w14:paraId="7142B0FA"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1BF6E10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922A2D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Постављање хидрантских капа са рамом и издизањем</w:t>
            </w:r>
          </w:p>
        </w:tc>
        <w:tc>
          <w:tcPr>
            <w:tcW w:w="590" w:type="dxa"/>
            <w:tcBorders>
              <w:top w:val="nil"/>
              <w:left w:val="nil"/>
              <w:bottom w:val="single" w:sz="4" w:space="0" w:color="auto"/>
              <w:right w:val="single" w:sz="4" w:space="0" w:color="auto"/>
            </w:tcBorders>
            <w:shd w:val="clear" w:color="auto" w:fill="auto"/>
            <w:vAlign w:val="center"/>
            <w:hideMark/>
          </w:tcPr>
          <w:p w14:paraId="70CD731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14C4E53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w:t>
            </w:r>
          </w:p>
        </w:tc>
        <w:tc>
          <w:tcPr>
            <w:tcW w:w="1701" w:type="dxa"/>
            <w:vMerge/>
            <w:tcBorders>
              <w:top w:val="nil"/>
              <w:left w:val="single" w:sz="4" w:space="0" w:color="auto"/>
              <w:bottom w:val="double" w:sz="6" w:space="0" w:color="000000"/>
              <w:right w:val="single" w:sz="4" w:space="0" w:color="auto"/>
            </w:tcBorders>
            <w:vAlign w:val="center"/>
            <w:hideMark/>
          </w:tcPr>
          <w:p w14:paraId="6099465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732B702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6479B8F8"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716" w:type="dxa"/>
            <w:tcBorders>
              <w:top w:val="nil"/>
              <w:left w:val="nil"/>
              <w:bottom w:val="single" w:sz="4" w:space="0" w:color="auto"/>
              <w:right w:val="double" w:sz="6" w:space="0" w:color="auto"/>
            </w:tcBorders>
            <w:shd w:val="clear" w:color="auto" w:fill="auto"/>
            <w:noWrap/>
            <w:vAlign w:val="center"/>
            <w:hideMark/>
          </w:tcPr>
          <w:p w14:paraId="2CB9DC3C"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0%</w:t>
            </w:r>
          </w:p>
        </w:tc>
      </w:tr>
      <w:tr w:rsidR="0012409D" w:rsidRPr="0012409D" w14:paraId="7E000E4A"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268C561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70CF802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Постављање хидрантских капа</w:t>
            </w:r>
          </w:p>
        </w:tc>
        <w:tc>
          <w:tcPr>
            <w:tcW w:w="590" w:type="dxa"/>
            <w:tcBorders>
              <w:top w:val="nil"/>
              <w:left w:val="nil"/>
              <w:bottom w:val="single" w:sz="4" w:space="0" w:color="auto"/>
              <w:right w:val="single" w:sz="4" w:space="0" w:color="auto"/>
            </w:tcBorders>
            <w:shd w:val="clear" w:color="auto" w:fill="auto"/>
            <w:vAlign w:val="center"/>
            <w:hideMark/>
          </w:tcPr>
          <w:p w14:paraId="6374432A"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vAlign w:val="center"/>
            <w:hideMark/>
          </w:tcPr>
          <w:p w14:paraId="7E418AC8"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w:t>
            </w:r>
          </w:p>
        </w:tc>
        <w:tc>
          <w:tcPr>
            <w:tcW w:w="1701" w:type="dxa"/>
            <w:vMerge/>
            <w:tcBorders>
              <w:top w:val="nil"/>
              <w:left w:val="single" w:sz="4" w:space="0" w:color="auto"/>
              <w:bottom w:val="double" w:sz="6" w:space="0" w:color="000000"/>
              <w:right w:val="single" w:sz="4" w:space="0" w:color="auto"/>
            </w:tcBorders>
            <w:vAlign w:val="center"/>
            <w:hideMark/>
          </w:tcPr>
          <w:p w14:paraId="3376036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16D843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7176579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716" w:type="dxa"/>
            <w:tcBorders>
              <w:top w:val="nil"/>
              <w:left w:val="nil"/>
              <w:bottom w:val="single" w:sz="4" w:space="0" w:color="auto"/>
              <w:right w:val="double" w:sz="6" w:space="0" w:color="auto"/>
            </w:tcBorders>
            <w:shd w:val="clear" w:color="auto" w:fill="auto"/>
            <w:noWrap/>
            <w:vAlign w:val="center"/>
            <w:hideMark/>
          </w:tcPr>
          <w:p w14:paraId="640A6636"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30%</w:t>
            </w:r>
          </w:p>
        </w:tc>
      </w:tr>
      <w:tr w:rsidR="0012409D" w:rsidRPr="0012409D" w14:paraId="1F5F34C0"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6331239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6F2E671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Прање улица</w:t>
            </w:r>
          </w:p>
        </w:tc>
        <w:tc>
          <w:tcPr>
            <w:tcW w:w="590" w:type="dxa"/>
            <w:tcBorders>
              <w:top w:val="nil"/>
              <w:left w:val="nil"/>
              <w:bottom w:val="single" w:sz="4" w:space="0" w:color="auto"/>
              <w:right w:val="single" w:sz="4" w:space="0" w:color="auto"/>
            </w:tcBorders>
            <w:shd w:val="clear" w:color="auto" w:fill="auto"/>
            <w:vAlign w:val="center"/>
            <w:hideMark/>
          </w:tcPr>
          <w:p w14:paraId="6235A908"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м²</w:t>
            </w:r>
          </w:p>
        </w:tc>
        <w:tc>
          <w:tcPr>
            <w:tcW w:w="1111" w:type="dxa"/>
            <w:tcBorders>
              <w:top w:val="nil"/>
              <w:left w:val="nil"/>
              <w:bottom w:val="single" w:sz="4" w:space="0" w:color="auto"/>
              <w:right w:val="single" w:sz="4" w:space="0" w:color="auto"/>
            </w:tcBorders>
            <w:shd w:val="clear" w:color="auto" w:fill="auto"/>
            <w:vAlign w:val="center"/>
            <w:hideMark/>
          </w:tcPr>
          <w:p w14:paraId="3FA2836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15.000</w:t>
            </w:r>
          </w:p>
        </w:tc>
        <w:tc>
          <w:tcPr>
            <w:tcW w:w="1701" w:type="dxa"/>
            <w:vMerge/>
            <w:tcBorders>
              <w:top w:val="nil"/>
              <w:left w:val="single" w:sz="4" w:space="0" w:color="auto"/>
              <w:bottom w:val="double" w:sz="6" w:space="0" w:color="000000"/>
              <w:right w:val="single" w:sz="4" w:space="0" w:color="auto"/>
            </w:tcBorders>
            <w:vAlign w:val="center"/>
            <w:hideMark/>
          </w:tcPr>
          <w:p w14:paraId="5898DF8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7BC47D0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BFD9C2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15.630</w:t>
            </w:r>
          </w:p>
        </w:tc>
        <w:tc>
          <w:tcPr>
            <w:tcW w:w="716" w:type="dxa"/>
            <w:tcBorders>
              <w:top w:val="nil"/>
              <w:left w:val="nil"/>
              <w:bottom w:val="single" w:sz="4" w:space="0" w:color="auto"/>
              <w:right w:val="double" w:sz="6" w:space="0" w:color="auto"/>
            </w:tcBorders>
            <w:shd w:val="clear" w:color="auto" w:fill="auto"/>
            <w:noWrap/>
            <w:vAlign w:val="center"/>
            <w:hideMark/>
          </w:tcPr>
          <w:p w14:paraId="0B5D8FB8"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104%</w:t>
            </w:r>
          </w:p>
        </w:tc>
      </w:tr>
      <w:tr w:rsidR="0012409D" w:rsidRPr="0012409D" w14:paraId="379898EB"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2277785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5C50DCE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Планско чишћење канализације</w:t>
            </w:r>
          </w:p>
        </w:tc>
        <w:tc>
          <w:tcPr>
            <w:tcW w:w="590" w:type="dxa"/>
            <w:tcBorders>
              <w:top w:val="nil"/>
              <w:left w:val="nil"/>
              <w:bottom w:val="single" w:sz="4" w:space="0" w:color="auto"/>
              <w:right w:val="single" w:sz="4" w:space="0" w:color="auto"/>
            </w:tcBorders>
            <w:shd w:val="clear" w:color="auto" w:fill="auto"/>
            <w:vAlign w:val="center"/>
            <w:hideMark/>
          </w:tcPr>
          <w:p w14:paraId="25384DD6"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км</w:t>
            </w:r>
          </w:p>
        </w:tc>
        <w:tc>
          <w:tcPr>
            <w:tcW w:w="1111" w:type="dxa"/>
            <w:tcBorders>
              <w:top w:val="nil"/>
              <w:left w:val="nil"/>
              <w:bottom w:val="single" w:sz="4" w:space="0" w:color="auto"/>
              <w:right w:val="single" w:sz="4" w:space="0" w:color="auto"/>
            </w:tcBorders>
            <w:shd w:val="clear" w:color="auto" w:fill="auto"/>
            <w:vAlign w:val="center"/>
            <w:hideMark/>
          </w:tcPr>
          <w:p w14:paraId="7C0EC72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w:t>
            </w:r>
          </w:p>
        </w:tc>
        <w:tc>
          <w:tcPr>
            <w:tcW w:w="1701" w:type="dxa"/>
            <w:vMerge/>
            <w:tcBorders>
              <w:top w:val="nil"/>
              <w:left w:val="single" w:sz="4" w:space="0" w:color="auto"/>
              <w:bottom w:val="double" w:sz="6" w:space="0" w:color="000000"/>
              <w:right w:val="single" w:sz="4" w:space="0" w:color="auto"/>
            </w:tcBorders>
            <w:vAlign w:val="center"/>
            <w:hideMark/>
          </w:tcPr>
          <w:p w14:paraId="5DFA4CA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665A77E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7B6DAB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w:t>
            </w:r>
          </w:p>
        </w:tc>
        <w:tc>
          <w:tcPr>
            <w:tcW w:w="716" w:type="dxa"/>
            <w:tcBorders>
              <w:top w:val="nil"/>
              <w:left w:val="nil"/>
              <w:bottom w:val="single" w:sz="4" w:space="0" w:color="auto"/>
              <w:right w:val="double" w:sz="6" w:space="0" w:color="auto"/>
            </w:tcBorders>
            <w:shd w:val="clear" w:color="auto" w:fill="auto"/>
            <w:noWrap/>
            <w:vAlign w:val="center"/>
            <w:hideMark/>
          </w:tcPr>
          <w:p w14:paraId="7CF0A937"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20%</w:t>
            </w:r>
          </w:p>
        </w:tc>
      </w:tr>
      <w:tr w:rsidR="0012409D" w:rsidRPr="0012409D" w14:paraId="31E04BEB"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742F459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548E747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Чишћење и одржавање БИОТИП 500 ЕС</w:t>
            </w:r>
          </w:p>
        </w:tc>
        <w:tc>
          <w:tcPr>
            <w:tcW w:w="590" w:type="dxa"/>
            <w:tcBorders>
              <w:top w:val="nil"/>
              <w:left w:val="nil"/>
              <w:bottom w:val="single" w:sz="4" w:space="0" w:color="auto"/>
              <w:right w:val="single" w:sz="4" w:space="0" w:color="auto"/>
            </w:tcBorders>
            <w:shd w:val="clear" w:color="auto" w:fill="auto"/>
            <w:vAlign w:val="center"/>
            <w:hideMark/>
          </w:tcPr>
          <w:p w14:paraId="78180BAB"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noWrap/>
            <w:vAlign w:val="center"/>
            <w:hideMark/>
          </w:tcPr>
          <w:p w14:paraId="4D848FAA"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1701" w:type="dxa"/>
            <w:vMerge/>
            <w:tcBorders>
              <w:top w:val="nil"/>
              <w:left w:val="single" w:sz="4" w:space="0" w:color="auto"/>
              <w:bottom w:val="double" w:sz="6" w:space="0" w:color="000000"/>
              <w:right w:val="single" w:sz="4" w:space="0" w:color="auto"/>
            </w:tcBorders>
            <w:vAlign w:val="center"/>
            <w:hideMark/>
          </w:tcPr>
          <w:p w14:paraId="7188400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130C38A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6E589C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716" w:type="dxa"/>
            <w:tcBorders>
              <w:top w:val="nil"/>
              <w:left w:val="nil"/>
              <w:bottom w:val="single" w:sz="4" w:space="0" w:color="auto"/>
              <w:right w:val="double" w:sz="6" w:space="0" w:color="auto"/>
            </w:tcBorders>
            <w:shd w:val="clear" w:color="auto" w:fill="auto"/>
            <w:noWrap/>
            <w:vAlign w:val="center"/>
            <w:hideMark/>
          </w:tcPr>
          <w:p w14:paraId="3EE3527D"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100%</w:t>
            </w:r>
          </w:p>
        </w:tc>
      </w:tr>
      <w:tr w:rsidR="0012409D" w:rsidRPr="0012409D" w14:paraId="6576C445"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04CD4D4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531ADE5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Израда хидрантских капа од челичног лима</w:t>
            </w:r>
          </w:p>
        </w:tc>
        <w:tc>
          <w:tcPr>
            <w:tcW w:w="590" w:type="dxa"/>
            <w:tcBorders>
              <w:top w:val="nil"/>
              <w:left w:val="nil"/>
              <w:bottom w:val="single" w:sz="4" w:space="0" w:color="auto"/>
              <w:right w:val="single" w:sz="4" w:space="0" w:color="auto"/>
            </w:tcBorders>
            <w:shd w:val="clear" w:color="auto" w:fill="auto"/>
            <w:vAlign w:val="center"/>
            <w:hideMark/>
          </w:tcPr>
          <w:p w14:paraId="48D04389"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111" w:type="dxa"/>
            <w:tcBorders>
              <w:top w:val="nil"/>
              <w:left w:val="nil"/>
              <w:bottom w:val="single" w:sz="4" w:space="0" w:color="auto"/>
              <w:right w:val="single" w:sz="4" w:space="0" w:color="auto"/>
            </w:tcBorders>
            <w:shd w:val="clear" w:color="auto" w:fill="auto"/>
            <w:noWrap/>
            <w:vAlign w:val="center"/>
            <w:hideMark/>
          </w:tcPr>
          <w:p w14:paraId="78BBC4B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w:t>
            </w:r>
          </w:p>
        </w:tc>
        <w:tc>
          <w:tcPr>
            <w:tcW w:w="1701" w:type="dxa"/>
            <w:vMerge/>
            <w:tcBorders>
              <w:top w:val="nil"/>
              <w:left w:val="single" w:sz="4" w:space="0" w:color="auto"/>
              <w:bottom w:val="double" w:sz="6" w:space="0" w:color="000000"/>
              <w:right w:val="single" w:sz="4" w:space="0" w:color="auto"/>
            </w:tcBorders>
            <w:vAlign w:val="center"/>
            <w:hideMark/>
          </w:tcPr>
          <w:p w14:paraId="5677B56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4976ADA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68F0777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w:t>
            </w:r>
          </w:p>
        </w:tc>
        <w:tc>
          <w:tcPr>
            <w:tcW w:w="716" w:type="dxa"/>
            <w:tcBorders>
              <w:top w:val="nil"/>
              <w:left w:val="nil"/>
              <w:bottom w:val="single" w:sz="4" w:space="0" w:color="auto"/>
              <w:right w:val="double" w:sz="6" w:space="0" w:color="auto"/>
            </w:tcBorders>
            <w:shd w:val="clear" w:color="auto" w:fill="auto"/>
            <w:noWrap/>
            <w:vAlign w:val="center"/>
            <w:hideMark/>
          </w:tcPr>
          <w:p w14:paraId="6C2513D5"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40%</w:t>
            </w:r>
          </w:p>
        </w:tc>
      </w:tr>
      <w:tr w:rsidR="0012409D" w:rsidRPr="00F15415" w14:paraId="78731FBF" w14:textId="77777777" w:rsidTr="00E177C8">
        <w:trPr>
          <w:gridAfter w:val="1"/>
          <w:wAfter w:w="11" w:type="dxa"/>
          <w:trHeight w:val="6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1854688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vAlign w:val="center"/>
            <w:hideMark/>
          </w:tcPr>
          <w:p w14:paraId="7939E3BE" w14:textId="77777777" w:rsidR="0012409D" w:rsidRPr="0012409D" w:rsidRDefault="0012409D" w:rsidP="0012409D">
            <w:pPr>
              <w:spacing w:after="0" w:line="240" w:lineRule="auto"/>
              <w:jc w:val="center"/>
              <w:rPr>
                <w:rFonts w:ascii="Times New Roman" w:eastAsia="Times New Roman" w:hAnsi="Times New Roman" w:cs="Times New Roman"/>
                <w:i/>
                <w:iCs/>
                <w:sz w:val="24"/>
                <w:szCs w:val="24"/>
                <w:lang w:val="sr-Latn-BA" w:eastAsia="sr-Latn-BA"/>
              </w:rPr>
            </w:pPr>
            <w:r w:rsidRPr="0012409D">
              <w:rPr>
                <w:rFonts w:ascii="Times New Roman" w:eastAsia="Times New Roman" w:hAnsi="Times New Roman" w:cs="Times New Roman"/>
                <w:b/>
                <w:bCs/>
                <w:i/>
                <w:iCs/>
                <w:sz w:val="24"/>
                <w:szCs w:val="24"/>
                <w:lang w:val="sr-Latn-BA" w:eastAsia="sr-Latn-BA"/>
              </w:rPr>
              <w:t>(*)</w:t>
            </w:r>
            <w:r w:rsidRPr="0012409D">
              <w:rPr>
                <w:rFonts w:ascii="Times New Roman" w:eastAsia="Times New Roman" w:hAnsi="Times New Roman" w:cs="Times New Roman"/>
                <w:i/>
                <w:iCs/>
                <w:sz w:val="24"/>
                <w:szCs w:val="24"/>
                <w:lang w:val="sr-Latn-BA" w:eastAsia="sr-Latn-BA"/>
              </w:rPr>
              <w:t>Чишћење и снимање канализационе мреже:</w:t>
            </w:r>
          </w:p>
        </w:tc>
        <w:tc>
          <w:tcPr>
            <w:tcW w:w="590" w:type="dxa"/>
            <w:tcBorders>
              <w:top w:val="nil"/>
              <w:left w:val="nil"/>
              <w:bottom w:val="single" w:sz="4" w:space="0" w:color="auto"/>
              <w:right w:val="single" w:sz="4" w:space="0" w:color="auto"/>
            </w:tcBorders>
            <w:shd w:val="clear" w:color="auto" w:fill="auto"/>
            <w:noWrap/>
            <w:vAlign w:val="center"/>
            <w:hideMark/>
          </w:tcPr>
          <w:p w14:paraId="3CE2E9C8" w14:textId="77777777" w:rsidR="0012409D" w:rsidRPr="0012409D" w:rsidRDefault="0012409D" w:rsidP="0012409D">
            <w:pPr>
              <w:spacing w:after="0" w:line="240" w:lineRule="auto"/>
              <w:jc w:val="center"/>
              <w:rPr>
                <w:rFonts w:ascii="Times New Roman" w:eastAsia="Times New Roman" w:hAnsi="Times New Roman" w:cs="Times New Roman"/>
                <w:b/>
                <w:bCs/>
                <w:sz w:val="20"/>
                <w:szCs w:val="20"/>
                <w:lang w:val="sr-Latn-BA" w:eastAsia="sr-Latn-BA"/>
              </w:rPr>
            </w:pPr>
            <w:r w:rsidRPr="0012409D">
              <w:rPr>
                <w:rFonts w:ascii="Times New Roman" w:eastAsia="Times New Roman" w:hAnsi="Times New Roman" w:cs="Times New Roman"/>
                <w:b/>
                <w:bCs/>
                <w:sz w:val="20"/>
                <w:szCs w:val="20"/>
                <w:lang w:val="sr-Latn-BA" w:eastAsia="sr-Latn-BA"/>
              </w:rPr>
              <w:t> </w:t>
            </w:r>
          </w:p>
        </w:tc>
        <w:tc>
          <w:tcPr>
            <w:tcW w:w="1111" w:type="dxa"/>
            <w:tcBorders>
              <w:top w:val="nil"/>
              <w:left w:val="nil"/>
              <w:bottom w:val="single" w:sz="4" w:space="0" w:color="auto"/>
              <w:right w:val="single" w:sz="4" w:space="0" w:color="auto"/>
            </w:tcBorders>
            <w:shd w:val="clear" w:color="auto" w:fill="auto"/>
            <w:noWrap/>
            <w:vAlign w:val="center"/>
            <w:hideMark/>
          </w:tcPr>
          <w:p w14:paraId="682F7DF0"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 </w:t>
            </w:r>
          </w:p>
        </w:tc>
        <w:tc>
          <w:tcPr>
            <w:tcW w:w="1701" w:type="dxa"/>
            <w:vMerge/>
            <w:tcBorders>
              <w:top w:val="nil"/>
              <w:left w:val="single" w:sz="4" w:space="0" w:color="auto"/>
              <w:bottom w:val="double" w:sz="6" w:space="0" w:color="000000"/>
              <w:right w:val="single" w:sz="4" w:space="0" w:color="auto"/>
            </w:tcBorders>
            <w:vAlign w:val="center"/>
            <w:hideMark/>
          </w:tcPr>
          <w:p w14:paraId="00FF49B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CBAB52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1C5BA8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 </w:t>
            </w:r>
          </w:p>
        </w:tc>
        <w:tc>
          <w:tcPr>
            <w:tcW w:w="716" w:type="dxa"/>
            <w:tcBorders>
              <w:top w:val="nil"/>
              <w:left w:val="nil"/>
              <w:bottom w:val="single" w:sz="4" w:space="0" w:color="auto"/>
              <w:right w:val="double" w:sz="6" w:space="0" w:color="auto"/>
            </w:tcBorders>
            <w:shd w:val="clear" w:color="auto" w:fill="auto"/>
            <w:noWrap/>
            <w:vAlign w:val="center"/>
            <w:hideMark/>
          </w:tcPr>
          <w:p w14:paraId="19915B95"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 </w:t>
            </w:r>
          </w:p>
        </w:tc>
      </w:tr>
      <w:tr w:rsidR="0012409D" w:rsidRPr="0012409D" w14:paraId="5EAFA1DE" w14:textId="77777777" w:rsidTr="00E177C8">
        <w:trPr>
          <w:gridAfter w:val="1"/>
          <w:wAfter w:w="11" w:type="dxa"/>
          <w:trHeight w:val="315"/>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7395D13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single" w:sz="4" w:space="0" w:color="auto"/>
              <w:right w:val="single" w:sz="4" w:space="0" w:color="auto"/>
            </w:tcBorders>
            <w:shd w:val="clear" w:color="auto" w:fill="auto"/>
            <w:noWrap/>
            <w:vAlign w:val="center"/>
            <w:hideMark/>
          </w:tcPr>
          <w:p w14:paraId="5587AA9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за потребе Друштва</w:t>
            </w:r>
          </w:p>
        </w:tc>
        <w:tc>
          <w:tcPr>
            <w:tcW w:w="590" w:type="dxa"/>
            <w:tcBorders>
              <w:top w:val="nil"/>
              <w:left w:val="nil"/>
              <w:bottom w:val="single" w:sz="4" w:space="0" w:color="auto"/>
              <w:right w:val="single" w:sz="4" w:space="0" w:color="auto"/>
            </w:tcBorders>
            <w:shd w:val="clear" w:color="auto" w:fill="auto"/>
            <w:noWrap/>
            <w:vAlign w:val="center"/>
            <w:hideMark/>
          </w:tcPr>
          <w:p w14:paraId="50A8D9BE"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км</w:t>
            </w:r>
          </w:p>
        </w:tc>
        <w:tc>
          <w:tcPr>
            <w:tcW w:w="1111" w:type="dxa"/>
            <w:tcBorders>
              <w:top w:val="nil"/>
              <w:left w:val="nil"/>
              <w:bottom w:val="single" w:sz="4" w:space="0" w:color="auto"/>
              <w:right w:val="single" w:sz="4" w:space="0" w:color="auto"/>
            </w:tcBorders>
            <w:shd w:val="clear" w:color="auto" w:fill="auto"/>
            <w:noWrap/>
            <w:vAlign w:val="center"/>
            <w:hideMark/>
          </w:tcPr>
          <w:p w14:paraId="78B63B4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w:t>
            </w:r>
          </w:p>
        </w:tc>
        <w:tc>
          <w:tcPr>
            <w:tcW w:w="1701" w:type="dxa"/>
            <w:vMerge/>
            <w:tcBorders>
              <w:top w:val="nil"/>
              <w:left w:val="single" w:sz="4" w:space="0" w:color="auto"/>
              <w:bottom w:val="double" w:sz="6" w:space="0" w:color="000000"/>
              <w:right w:val="single" w:sz="4" w:space="0" w:color="auto"/>
            </w:tcBorders>
            <w:vAlign w:val="center"/>
            <w:hideMark/>
          </w:tcPr>
          <w:p w14:paraId="020C997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3868242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E3FAF4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716" w:type="dxa"/>
            <w:tcBorders>
              <w:top w:val="nil"/>
              <w:left w:val="nil"/>
              <w:bottom w:val="single" w:sz="4" w:space="0" w:color="auto"/>
              <w:right w:val="double" w:sz="6" w:space="0" w:color="auto"/>
            </w:tcBorders>
            <w:shd w:val="clear" w:color="auto" w:fill="auto"/>
            <w:noWrap/>
            <w:vAlign w:val="center"/>
            <w:hideMark/>
          </w:tcPr>
          <w:p w14:paraId="3C352A96"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0%</w:t>
            </w:r>
          </w:p>
        </w:tc>
      </w:tr>
      <w:tr w:rsidR="0012409D" w:rsidRPr="0012409D" w14:paraId="77225B9C" w14:textId="77777777" w:rsidTr="00E177C8">
        <w:trPr>
          <w:gridAfter w:val="1"/>
          <w:wAfter w:w="11" w:type="dxa"/>
          <w:trHeight w:val="330"/>
          <w:jc w:val="center"/>
        </w:trPr>
        <w:tc>
          <w:tcPr>
            <w:tcW w:w="1736" w:type="dxa"/>
            <w:vMerge/>
            <w:tcBorders>
              <w:top w:val="double" w:sz="6" w:space="0" w:color="000000"/>
              <w:left w:val="double" w:sz="6" w:space="0" w:color="auto"/>
              <w:bottom w:val="single" w:sz="4" w:space="0" w:color="auto"/>
              <w:right w:val="single" w:sz="4" w:space="0" w:color="auto"/>
            </w:tcBorders>
            <w:vAlign w:val="center"/>
            <w:hideMark/>
          </w:tcPr>
          <w:p w14:paraId="12E1B8A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659" w:type="dxa"/>
            <w:tcBorders>
              <w:top w:val="nil"/>
              <w:left w:val="nil"/>
              <w:bottom w:val="double" w:sz="6" w:space="0" w:color="auto"/>
              <w:right w:val="single" w:sz="4" w:space="0" w:color="auto"/>
            </w:tcBorders>
            <w:shd w:val="clear" w:color="auto" w:fill="auto"/>
            <w:noWrap/>
            <w:vAlign w:val="center"/>
            <w:hideMark/>
          </w:tcPr>
          <w:p w14:paraId="787509C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за потребе трећих лица</w:t>
            </w:r>
          </w:p>
        </w:tc>
        <w:tc>
          <w:tcPr>
            <w:tcW w:w="590" w:type="dxa"/>
            <w:tcBorders>
              <w:top w:val="nil"/>
              <w:left w:val="nil"/>
              <w:bottom w:val="double" w:sz="6" w:space="0" w:color="auto"/>
              <w:right w:val="single" w:sz="4" w:space="0" w:color="auto"/>
            </w:tcBorders>
            <w:shd w:val="clear" w:color="auto" w:fill="auto"/>
            <w:noWrap/>
            <w:vAlign w:val="center"/>
            <w:hideMark/>
          </w:tcPr>
          <w:p w14:paraId="3D04D27D"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км</w:t>
            </w:r>
          </w:p>
        </w:tc>
        <w:tc>
          <w:tcPr>
            <w:tcW w:w="1111" w:type="dxa"/>
            <w:tcBorders>
              <w:top w:val="nil"/>
              <w:left w:val="nil"/>
              <w:bottom w:val="double" w:sz="6" w:space="0" w:color="auto"/>
              <w:right w:val="single" w:sz="4" w:space="0" w:color="auto"/>
            </w:tcBorders>
            <w:shd w:val="clear" w:color="auto" w:fill="auto"/>
            <w:noWrap/>
            <w:vAlign w:val="center"/>
            <w:hideMark/>
          </w:tcPr>
          <w:p w14:paraId="7D0BCC10"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w:t>
            </w:r>
          </w:p>
        </w:tc>
        <w:tc>
          <w:tcPr>
            <w:tcW w:w="1701" w:type="dxa"/>
            <w:vMerge/>
            <w:tcBorders>
              <w:top w:val="nil"/>
              <w:left w:val="single" w:sz="4" w:space="0" w:color="auto"/>
              <w:bottom w:val="double" w:sz="6" w:space="0" w:color="000000"/>
              <w:right w:val="single" w:sz="4" w:space="0" w:color="auto"/>
            </w:tcBorders>
            <w:vAlign w:val="center"/>
            <w:hideMark/>
          </w:tcPr>
          <w:p w14:paraId="48A08D0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24F324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double" w:sz="6" w:space="0" w:color="auto"/>
              <w:right w:val="single" w:sz="4" w:space="0" w:color="auto"/>
            </w:tcBorders>
            <w:shd w:val="clear" w:color="auto" w:fill="auto"/>
            <w:vAlign w:val="center"/>
            <w:hideMark/>
          </w:tcPr>
          <w:p w14:paraId="434823A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0</w:t>
            </w:r>
          </w:p>
        </w:tc>
        <w:tc>
          <w:tcPr>
            <w:tcW w:w="716" w:type="dxa"/>
            <w:tcBorders>
              <w:top w:val="nil"/>
              <w:left w:val="nil"/>
              <w:bottom w:val="double" w:sz="6" w:space="0" w:color="auto"/>
              <w:right w:val="double" w:sz="6" w:space="0" w:color="auto"/>
            </w:tcBorders>
            <w:shd w:val="clear" w:color="auto" w:fill="auto"/>
            <w:noWrap/>
            <w:vAlign w:val="center"/>
            <w:hideMark/>
          </w:tcPr>
          <w:p w14:paraId="418DC744"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0%</w:t>
            </w:r>
          </w:p>
        </w:tc>
      </w:tr>
      <w:tr w:rsidR="0012409D" w:rsidRPr="00F15415" w14:paraId="196B7E6A" w14:textId="77777777" w:rsidTr="0012409D">
        <w:trPr>
          <w:trHeight w:val="315"/>
          <w:jc w:val="center"/>
        </w:trPr>
        <w:tc>
          <w:tcPr>
            <w:tcW w:w="11397" w:type="dxa"/>
            <w:gridSpan w:val="9"/>
            <w:tcBorders>
              <w:top w:val="nil"/>
              <w:left w:val="nil"/>
              <w:bottom w:val="nil"/>
              <w:right w:val="nil"/>
            </w:tcBorders>
            <w:shd w:val="clear" w:color="auto" w:fill="auto"/>
            <w:vAlign w:val="center"/>
            <w:hideMark/>
          </w:tcPr>
          <w:p w14:paraId="579A0162" w14:textId="77777777" w:rsid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b/>
                <w:bCs/>
                <w:sz w:val="24"/>
                <w:szCs w:val="24"/>
                <w:lang w:val="sr-Latn-BA" w:eastAsia="sr-Latn-BA"/>
              </w:rPr>
              <w:t>Напомена(*):</w:t>
            </w:r>
            <w:r w:rsidRPr="0012409D">
              <w:rPr>
                <w:rFonts w:ascii="Times New Roman" w:eastAsia="Times New Roman" w:hAnsi="Times New Roman" w:cs="Times New Roman"/>
                <w:sz w:val="24"/>
                <w:szCs w:val="24"/>
                <w:lang w:val="sr-Latn-BA" w:eastAsia="sr-Latn-BA"/>
              </w:rPr>
              <w:t xml:space="preserve"> робот за снимање канализације је у квару</w:t>
            </w:r>
          </w:p>
          <w:p w14:paraId="431F0E11" w14:textId="0F18113C" w:rsidR="0012409D" w:rsidRPr="0012409D" w:rsidRDefault="0012409D" w:rsidP="0012409D">
            <w:pPr>
              <w:spacing w:after="0" w:line="240" w:lineRule="auto"/>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12409D">
              <w:rPr>
                <w:rFonts w:ascii="Times New Roman" w:eastAsia="Times New Roman" w:hAnsi="Times New Roman" w:cs="Times New Roman"/>
                <w:b/>
                <w:bCs/>
                <w:i/>
                <w:color w:val="000000"/>
                <w:sz w:val="24"/>
                <w:szCs w:val="24"/>
                <w:lang w:val="sr-Latn-BA" w:eastAsia="sr-Latn-BA"/>
              </w:rPr>
              <w:t>"Одржавање и изградња водоводне и канализационе мреже и прекопа" -  87%</w:t>
            </w:r>
          </w:p>
        </w:tc>
      </w:tr>
    </w:tbl>
    <w:p w14:paraId="61382C82" w14:textId="77777777" w:rsidR="0012409D" w:rsidRDefault="0012409D" w:rsidP="0012409D">
      <w:pPr>
        <w:spacing w:after="0" w:line="240" w:lineRule="auto"/>
        <w:jc w:val="both"/>
        <w:rPr>
          <w:rFonts w:ascii="Times New Roman" w:eastAsia="Times New Roman" w:hAnsi="Times New Roman" w:cs="Times New Roman"/>
          <w:i/>
          <w:color w:val="000000"/>
          <w:sz w:val="24"/>
          <w:szCs w:val="24"/>
          <w:lang w:val="sr-Latn-BA" w:eastAsia="sr-Latn-BA"/>
        </w:rPr>
        <w:sectPr w:rsidR="0012409D" w:rsidSect="003D5EA3">
          <w:headerReference w:type="default" r:id="rId23"/>
          <w:pgSz w:w="11907" w:h="16839" w:code="9"/>
          <w:pgMar w:top="720" w:right="720" w:bottom="720" w:left="720" w:header="720" w:footer="720" w:gutter="0"/>
          <w:cols w:space="720"/>
          <w:docGrid w:linePitch="360"/>
        </w:sectPr>
      </w:pPr>
    </w:p>
    <w:tbl>
      <w:tblPr>
        <w:tblW w:w="11360" w:type="dxa"/>
        <w:jc w:val="center"/>
        <w:tblLook w:val="04A0" w:firstRow="1" w:lastRow="0" w:firstColumn="1" w:lastColumn="0" w:noHBand="0" w:noVBand="1"/>
      </w:tblPr>
      <w:tblGrid>
        <w:gridCol w:w="1650"/>
        <w:gridCol w:w="2036"/>
        <w:gridCol w:w="853"/>
        <w:gridCol w:w="1384"/>
        <w:gridCol w:w="1590"/>
        <w:gridCol w:w="1517"/>
        <w:gridCol w:w="1587"/>
        <w:gridCol w:w="721"/>
        <w:gridCol w:w="22"/>
      </w:tblGrid>
      <w:tr w:rsidR="0012409D" w:rsidRPr="00F15415" w14:paraId="40897831" w14:textId="77777777" w:rsidTr="0012409D">
        <w:trPr>
          <w:trHeight w:val="330"/>
          <w:jc w:val="center"/>
        </w:trPr>
        <w:tc>
          <w:tcPr>
            <w:tcW w:w="11360" w:type="dxa"/>
            <w:gridSpan w:val="9"/>
            <w:tcBorders>
              <w:top w:val="nil"/>
              <w:left w:val="nil"/>
              <w:bottom w:val="double" w:sz="6" w:space="0" w:color="auto"/>
              <w:right w:val="nil"/>
            </w:tcBorders>
            <w:shd w:val="clear" w:color="auto" w:fill="auto"/>
            <w:noWrap/>
            <w:vAlign w:val="center"/>
            <w:hideMark/>
          </w:tcPr>
          <w:p w14:paraId="4380D573" w14:textId="77777777" w:rsidR="0012409D" w:rsidRPr="0012409D" w:rsidRDefault="0012409D" w:rsidP="0012409D">
            <w:pPr>
              <w:spacing w:after="0" w:line="240" w:lineRule="auto"/>
              <w:rPr>
                <w:rFonts w:ascii="Times New Roman" w:eastAsia="Times New Roman" w:hAnsi="Times New Roman" w:cs="Times New Roman"/>
                <w:b/>
                <w:bCs/>
                <w:color w:val="000000"/>
                <w:sz w:val="24"/>
                <w:szCs w:val="24"/>
                <w:lang w:val="sr-Latn-BA" w:eastAsia="sr-Latn-BA"/>
              </w:rPr>
            </w:pPr>
            <w:r w:rsidRPr="0012409D">
              <w:rPr>
                <w:rFonts w:ascii="Times New Roman" w:eastAsia="Times New Roman" w:hAnsi="Times New Roman" w:cs="Times New Roman"/>
                <w:b/>
                <w:bCs/>
                <w:color w:val="000000"/>
                <w:sz w:val="24"/>
                <w:szCs w:val="24"/>
                <w:lang w:val="sr-Latn-BA" w:eastAsia="sr-Latn-BA"/>
              </w:rPr>
              <w:t>Стратешки циљ бр.2: Одржавање механизације и сервисирање и баждарење водомјера</w:t>
            </w:r>
          </w:p>
        </w:tc>
      </w:tr>
      <w:tr w:rsidR="0012409D" w:rsidRPr="0012409D" w14:paraId="016804DC" w14:textId="77777777" w:rsidTr="0012409D">
        <w:trPr>
          <w:gridAfter w:val="1"/>
          <w:wAfter w:w="22" w:type="dxa"/>
          <w:trHeight w:val="960"/>
          <w:jc w:val="center"/>
        </w:trPr>
        <w:tc>
          <w:tcPr>
            <w:tcW w:w="1650"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74D4BA5A"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Оперативни циљеви</w:t>
            </w:r>
          </w:p>
        </w:tc>
        <w:tc>
          <w:tcPr>
            <w:tcW w:w="2036" w:type="dxa"/>
            <w:tcBorders>
              <w:top w:val="nil"/>
              <w:left w:val="nil"/>
              <w:bottom w:val="single" w:sz="4" w:space="0" w:color="auto"/>
              <w:right w:val="single" w:sz="4" w:space="0" w:color="auto"/>
            </w:tcBorders>
            <w:shd w:val="clear" w:color="auto" w:fill="C6D9F1" w:themeFill="text2" w:themeFillTint="33"/>
            <w:vAlign w:val="center"/>
            <w:hideMark/>
          </w:tcPr>
          <w:p w14:paraId="1FFE04A2"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Активности</w:t>
            </w:r>
          </w:p>
        </w:tc>
        <w:tc>
          <w:tcPr>
            <w:tcW w:w="853" w:type="dxa"/>
            <w:tcBorders>
              <w:top w:val="nil"/>
              <w:left w:val="nil"/>
              <w:bottom w:val="single" w:sz="4" w:space="0" w:color="auto"/>
              <w:right w:val="single" w:sz="4" w:space="0" w:color="auto"/>
            </w:tcBorders>
            <w:shd w:val="clear" w:color="auto" w:fill="C6D9F1" w:themeFill="text2" w:themeFillTint="33"/>
            <w:vAlign w:val="center"/>
            <w:hideMark/>
          </w:tcPr>
          <w:p w14:paraId="6F049117" w14:textId="77777777" w:rsidR="0012409D" w:rsidRPr="0012409D" w:rsidRDefault="0012409D" w:rsidP="0012409D">
            <w:pPr>
              <w:spacing w:after="0" w:line="240" w:lineRule="auto"/>
              <w:jc w:val="center"/>
              <w:rPr>
                <w:rFonts w:ascii="Times New Roman" w:eastAsia="Times New Roman" w:hAnsi="Times New Roman" w:cs="Times New Roman"/>
                <w:b/>
                <w:bCs/>
                <w:sz w:val="20"/>
                <w:szCs w:val="20"/>
                <w:lang w:val="sr-Latn-BA" w:eastAsia="sr-Latn-BA"/>
              </w:rPr>
            </w:pPr>
            <w:r w:rsidRPr="0012409D">
              <w:rPr>
                <w:rFonts w:ascii="Times New Roman" w:eastAsia="Times New Roman" w:hAnsi="Times New Roman" w:cs="Times New Roman"/>
                <w:b/>
                <w:bCs/>
                <w:sz w:val="20"/>
                <w:szCs w:val="20"/>
                <w:lang w:val="sr-Latn-BA" w:eastAsia="sr-Latn-BA"/>
              </w:rPr>
              <w:t>ЈМ</w:t>
            </w:r>
          </w:p>
        </w:tc>
        <w:tc>
          <w:tcPr>
            <w:tcW w:w="1384" w:type="dxa"/>
            <w:tcBorders>
              <w:top w:val="nil"/>
              <w:left w:val="nil"/>
              <w:bottom w:val="single" w:sz="4" w:space="0" w:color="auto"/>
              <w:right w:val="single" w:sz="4" w:space="0" w:color="auto"/>
            </w:tcBorders>
            <w:shd w:val="clear" w:color="auto" w:fill="C6D9F1" w:themeFill="text2" w:themeFillTint="33"/>
            <w:vAlign w:val="center"/>
            <w:hideMark/>
          </w:tcPr>
          <w:p w14:paraId="1D3F222F" w14:textId="55D0C05F"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Мјера реализ.</w:t>
            </w:r>
            <w:r w:rsidRPr="0012409D">
              <w:rPr>
                <w:rFonts w:ascii="Times New Roman" w:eastAsia="Times New Roman" w:hAnsi="Times New Roman" w:cs="Times New Roman"/>
                <w:b/>
                <w:bCs/>
                <w:sz w:val="24"/>
                <w:szCs w:val="24"/>
                <w:lang w:val="sr-Latn-BA" w:eastAsia="sr-Latn-BA"/>
              </w:rPr>
              <w:t xml:space="preserve"> за 2021.</w:t>
            </w:r>
          </w:p>
        </w:tc>
        <w:tc>
          <w:tcPr>
            <w:tcW w:w="1590" w:type="dxa"/>
            <w:tcBorders>
              <w:top w:val="nil"/>
              <w:left w:val="nil"/>
              <w:bottom w:val="single" w:sz="4" w:space="0" w:color="auto"/>
              <w:right w:val="single" w:sz="4" w:space="0" w:color="auto"/>
            </w:tcBorders>
            <w:shd w:val="clear" w:color="auto" w:fill="C6D9F1" w:themeFill="text2" w:themeFillTint="33"/>
            <w:vAlign w:val="center"/>
            <w:hideMark/>
          </w:tcPr>
          <w:p w14:paraId="1A0F1E3F"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Одговоран</w:t>
            </w:r>
          </w:p>
        </w:tc>
        <w:tc>
          <w:tcPr>
            <w:tcW w:w="1517" w:type="dxa"/>
            <w:tcBorders>
              <w:top w:val="nil"/>
              <w:left w:val="nil"/>
              <w:bottom w:val="single" w:sz="4" w:space="0" w:color="auto"/>
              <w:right w:val="single" w:sz="4" w:space="0" w:color="auto"/>
            </w:tcBorders>
            <w:shd w:val="clear" w:color="auto" w:fill="C6D9F1" w:themeFill="text2" w:themeFillTint="33"/>
            <w:vAlign w:val="center"/>
            <w:hideMark/>
          </w:tcPr>
          <w:p w14:paraId="51082111" w14:textId="77777777"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sidRPr="0012409D">
              <w:rPr>
                <w:rFonts w:ascii="Times New Roman" w:eastAsia="Times New Roman" w:hAnsi="Times New Roman" w:cs="Times New Roman"/>
                <w:b/>
                <w:bCs/>
                <w:sz w:val="24"/>
                <w:szCs w:val="24"/>
                <w:lang w:val="sr-Latn-BA" w:eastAsia="sr-Latn-BA"/>
              </w:rPr>
              <w:t>Потребни ресурси</w:t>
            </w:r>
          </w:p>
        </w:tc>
        <w:tc>
          <w:tcPr>
            <w:tcW w:w="1587" w:type="dxa"/>
            <w:tcBorders>
              <w:top w:val="nil"/>
              <w:left w:val="nil"/>
              <w:bottom w:val="single" w:sz="4" w:space="0" w:color="auto"/>
              <w:right w:val="single" w:sz="4" w:space="0" w:color="auto"/>
            </w:tcBorders>
            <w:shd w:val="clear" w:color="auto" w:fill="C6D9F1" w:themeFill="text2" w:themeFillTint="33"/>
            <w:vAlign w:val="center"/>
            <w:hideMark/>
          </w:tcPr>
          <w:p w14:paraId="3FE95C46" w14:textId="123807F8" w:rsidR="0012409D" w:rsidRPr="0012409D" w:rsidRDefault="0012409D" w:rsidP="0012409D">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 xml:space="preserve"> Реализ.</w:t>
            </w:r>
            <w:r w:rsidRPr="0012409D">
              <w:rPr>
                <w:rFonts w:ascii="Times New Roman" w:eastAsia="Times New Roman" w:hAnsi="Times New Roman" w:cs="Times New Roman"/>
                <w:b/>
                <w:bCs/>
                <w:sz w:val="24"/>
                <w:szCs w:val="24"/>
                <w:lang w:val="sr-Latn-BA" w:eastAsia="sr-Latn-BA"/>
              </w:rPr>
              <w:t xml:space="preserve"> до 30.12.2021. </w:t>
            </w:r>
          </w:p>
        </w:tc>
        <w:tc>
          <w:tcPr>
            <w:tcW w:w="721" w:type="dxa"/>
            <w:tcBorders>
              <w:top w:val="nil"/>
              <w:left w:val="nil"/>
              <w:bottom w:val="single" w:sz="4" w:space="0" w:color="auto"/>
              <w:right w:val="double" w:sz="6" w:space="0" w:color="auto"/>
            </w:tcBorders>
            <w:shd w:val="clear" w:color="auto" w:fill="C6D9F1" w:themeFill="text2" w:themeFillTint="33"/>
            <w:noWrap/>
            <w:vAlign w:val="center"/>
            <w:hideMark/>
          </w:tcPr>
          <w:p w14:paraId="7685ADC3"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w:t>
            </w:r>
          </w:p>
        </w:tc>
      </w:tr>
      <w:tr w:rsidR="0012409D" w:rsidRPr="0012409D" w14:paraId="253FCA33" w14:textId="77777777" w:rsidTr="0012409D">
        <w:trPr>
          <w:gridAfter w:val="1"/>
          <w:wAfter w:w="22" w:type="dxa"/>
          <w:trHeight w:val="630"/>
          <w:jc w:val="center"/>
        </w:trPr>
        <w:tc>
          <w:tcPr>
            <w:tcW w:w="1650" w:type="dxa"/>
            <w:vMerge w:val="restart"/>
            <w:tcBorders>
              <w:top w:val="nil"/>
              <w:left w:val="double" w:sz="6" w:space="0" w:color="auto"/>
              <w:bottom w:val="single" w:sz="4" w:space="0" w:color="auto"/>
              <w:right w:val="single" w:sz="4" w:space="0" w:color="auto"/>
            </w:tcBorders>
            <w:shd w:val="clear" w:color="auto" w:fill="auto"/>
            <w:vAlign w:val="center"/>
            <w:hideMark/>
          </w:tcPr>
          <w:p w14:paraId="0E8F188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Одржавање механизације, основних средстава и ситног инвентара</w:t>
            </w:r>
          </w:p>
        </w:tc>
        <w:tc>
          <w:tcPr>
            <w:tcW w:w="2036" w:type="dxa"/>
            <w:tcBorders>
              <w:top w:val="nil"/>
              <w:left w:val="nil"/>
              <w:bottom w:val="single" w:sz="4" w:space="0" w:color="auto"/>
              <w:right w:val="single" w:sz="4" w:space="0" w:color="auto"/>
            </w:tcBorders>
            <w:shd w:val="clear" w:color="auto" w:fill="auto"/>
            <w:vAlign w:val="center"/>
            <w:hideMark/>
          </w:tcPr>
          <w:p w14:paraId="22ABE9A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Радови на путничиким аутомобилима</w:t>
            </w:r>
          </w:p>
        </w:tc>
        <w:tc>
          <w:tcPr>
            <w:tcW w:w="853" w:type="dxa"/>
            <w:tcBorders>
              <w:top w:val="nil"/>
              <w:left w:val="nil"/>
              <w:bottom w:val="single" w:sz="4" w:space="0" w:color="auto"/>
              <w:right w:val="single" w:sz="4" w:space="0" w:color="auto"/>
            </w:tcBorders>
            <w:shd w:val="clear" w:color="auto" w:fill="auto"/>
            <w:vAlign w:val="center"/>
            <w:hideMark/>
          </w:tcPr>
          <w:p w14:paraId="382E7F8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6ADEF21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300</w:t>
            </w: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14:paraId="05FA1335"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Директор сектора</w:t>
            </w:r>
            <w:r w:rsidRPr="0012409D">
              <w:rPr>
                <w:rFonts w:ascii="Times New Roman" w:eastAsia="Times New Roman" w:hAnsi="Times New Roman" w:cs="Times New Roman"/>
                <w:color w:val="00B0F0"/>
                <w:sz w:val="24"/>
                <w:szCs w:val="24"/>
                <w:lang w:val="sr-Latn-BA" w:eastAsia="sr-Latn-BA"/>
              </w:rPr>
              <w:t xml:space="preserve"> </w:t>
            </w:r>
            <w:r w:rsidRPr="0012409D">
              <w:rPr>
                <w:rFonts w:ascii="Times New Roman" w:eastAsia="Times New Roman" w:hAnsi="Times New Roman" w:cs="Times New Roman"/>
                <w:sz w:val="24"/>
                <w:szCs w:val="24"/>
                <w:lang w:val="sr-Latn-BA" w:eastAsia="sr-Latn-BA"/>
              </w:rPr>
              <w:t>и  Шеф механизације</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65BF8A3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Кадровски, материјални и финансијски</w:t>
            </w:r>
          </w:p>
        </w:tc>
        <w:tc>
          <w:tcPr>
            <w:tcW w:w="1587" w:type="dxa"/>
            <w:tcBorders>
              <w:top w:val="nil"/>
              <w:left w:val="nil"/>
              <w:bottom w:val="single" w:sz="4" w:space="0" w:color="auto"/>
              <w:right w:val="single" w:sz="4" w:space="0" w:color="auto"/>
            </w:tcBorders>
            <w:shd w:val="clear" w:color="auto" w:fill="auto"/>
            <w:vAlign w:val="center"/>
            <w:hideMark/>
          </w:tcPr>
          <w:p w14:paraId="0026D93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395</w:t>
            </w:r>
          </w:p>
        </w:tc>
        <w:tc>
          <w:tcPr>
            <w:tcW w:w="721" w:type="dxa"/>
            <w:tcBorders>
              <w:top w:val="nil"/>
              <w:left w:val="nil"/>
              <w:bottom w:val="single" w:sz="4" w:space="0" w:color="auto"/>
              <w:right w:val="double" w:sz="6" w:space="0" w:color="auto"/>
            </w:tcBorders>
            <w:shd w:val="clear" w:color="auto" w:fill="auto"/>
            <w:noWrap/>
            <w:vAlign w:val="center"/>
            <w:hideMark/>
          </w:tcPr>
          <w:p w14:paraId="6D670BE2"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132%</w:t>
            </w:r>
          </w:p>
        </w:tc>
      </w:tr>
      <w:tr w:rsidR="0012409D" w:rsidRPr="0012409D" w14:paraId="32495FB7" w14:textId="77777777" w:rsidTr="0012409D">
        <w:trPr>
          <w:gridAfter w:val="1"/>
          <w:wAfter w:w="22" w:type="dxa"/>
          <w:trHeight w:val="630"/>
          <w:jc w:val="center"/>
        </w:trPr>
        <w:tc>
          <w:tcPr>
            <w:tcW w:w="1650" w:type="dxa"/>
            <w:vMerge/>
            <w:tcBorders>
              <w:top w:val="nil"/>
              <w:left w:val="double" w:sz="6" w:space="0" w:color="auto"/>
              <w:bottom w:val="single" w:sz="4" w:space="0" w:color="auto"/>
              <w:right w:val="single" w:sz="4" w:space="0" w:color="auto"/>
            </w:tcBorders>
            <w:vAlign w:val="center"/>
            <w:hideMark/>
          </w:tcPr>
          <w:p w14:paraId="1B3CDA6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0892522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Радови на ситној механизацији</w:t>
            </w:r>
          </w:p>
        </w:tc>
        <w:tc>
          <w:tcPr>
            <w:tcW w:w="853" w:type="dxa"/>
            <w:tcBorders>
              <w:top w:val="nil"/>
              <w:left w:val="nil"/>
              <w:bottom w:val="single" w:sz="4" w:space="0" w:color="auto"/>
              <w:right w:val="single" w:sz="4" w:space="0" w:color="auto"/>
            </w:tcBorders>
            <w:shd w:val="clear" w:color="auto" w:fill="auto"/>
            <w:vAlign w:val="center"/>
            <w:hideMark/>
          </w:tcPr>
          <w:p w14:paraId="7067056C"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3B47FD3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50</w:t>
            </w:r>
          </w:p>
        </w:tc>
        <w:tc>
          <w:tcPr>
            <w:tcW w:w="1590" w:type="dxa"/>
            <w:vMerge/>
            <w:tcBorders>
              <w:top w:val="nil"/>
              <w:left w:val="single" w:sz="4" w:space="0" w:color="auto"/>
              <w:bottom w:val="single" w:sz="4" w:space="0" w:color="auto"/>
              <w:right w:val="single" w:sz="4" w:space="0" w:color="auto"/>
            </w:tcBorders>
            <w:vAlign w:val="center"/>
            <w:hideMark/>
          </w:tcPr>
          <w:p w14:paraId="53C9FFE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076BCB8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4D6B451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36</w:t>
            </w:r>
          </w:p>
        </w:tc>
        <w:tc>
          <w:tcPr>
            <w:tcW w:w="721" w:type="dxa"/>
            <w:tcBorders>
              <w:top w:val="nil"/>
              <w:left w:val="nil"/>
              <w:bottom w:val="single" w:sz="4" w:space="0" w:color="auto"/>
              <w:right w:val="double" w:sz="6" w:space="0" w:color="auto"/>
            </w:tcBorders>
            <w:shd w:val="clear" w:color="auto" w:fill="auto"/>
            <w:noWrap/>
            <w:vAlign w:val="center"/>
            <w:hideMark/>
          </w:tcPr>
          <w:p w14:paraId="27458D45"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72%</w:t>
            </w:r>
          </w:p>
        </w:tc>
      </w:tr>
      <w:tr w:rsidR="0012409D" w:rsidRPr="0012409D" w14:paraId="690C2A4D" w14:textId="77777777" w:rsidTr="0012409D">
        <w:trPr>
          <w:gridAfter w:val="1"/>
          <w:wAfter w:w="22" w:type="dxa"/>
          <w:trHeight w:val="630"/>
          <w:jc w:val="center"/>
        </w:trPr>
        <w:tc>
          <w:tcPr>
            <w:tcW w:w="1650" w:type="dxa"/>
            <w:vMerge/>
            <w:tcBorders>
              <w:top w:val="nil"/>
              <w:left w:val="double" w:sz="6" w:space="0" w:color="auto"/>
              <w:bottom w:val="single" w:sz="4" w:space="0" w:color="auto"/>
              <w:right w:val="single" w:sz="4" w:space="0" w:color="auto"/>
            </w:tcBorders>
            <w:vAlign w:val="center"/>
            <w:hideMark/>
          </w:tcPr>
          <w:p w14:paraId="43E9CC8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7B58BAE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Радови на камионима и виљушкарима</w:t>
            </w:r>
          </w:p>
        </w:tc>
        <w:tc>
          <w:tcPr>
            <w:tcW w:w="853" w:type="dxa"/>
            <w:tcBorders>
              <w:top w:val="nil"/>
              <w:left w:val="nil"/>
              <w:bottom w:val="single" w:sz="4" w:space="0" w:color="auto"/>
              <w:right w:val="single" w:sz="4" w:space="0" w:color="auto"/>
            </w:tcBorders>
            <w:shd w:val="clear" w:color="auto" w:fill="auto"/>
            <w:vAlign w:val="center"/>
            <w:hideMark/>
          </w:tcPr>
          <w:p w14:paraId="1606F18F"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236DB2E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600</w:t>
            </w:r>
          </w:p>
        </w:tc>
        <w:tc>
          <w:tcPr>
            <w:tcW w:w="1590" w:type="dxa"/>
            <w:vMerge/>
            <w:tcBorders>
              <w:top w:val="nil"/>
              <w:left w:val="single" w:sz="4" w:space="0" w:color="auto"/>
              <w:bottom w:val="single" w:sz="4" w:space="0" w:color="auto"/>
              <w:right w:val="single" w:sz="4" w:space="0" w:color="auto"/>
            </w:tcBorders>
            <w:vAlign w:val="center"/>
            <w:hideMark/>
          </w:tcPr>
          <w:p w14:paraId="4275D58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3D8CCAE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5D5097E5"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321</w:t>
            </w:r>
          </w:p>
        </w:tc>
        <w:tc>
          <w:tcPr>
            <w:tcW w:w="721" w:type="dxa"/>
            <w:tcBorders>
              <w:top w:val="nil"/>
              <w:left w:val="nil"/>
              <w:bottom w:val="single" w:sz="4" w:space="0" w:color="auto"/>
              <w:right w:val="double" w:sz="6" w:space="0" w:color="auto"/>
            </w:tcBorders>
            <w:shd w:val="clear" w:color="auto" w:fill="auto"/>
            <w:noWrap/>
            <w:vAlign w:val="center"/>
            <w:hideMark/>
          </w:tcPr>
          <w:p w14:paraId="77E00AD3"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54%</w:t>
            </w:r>
          </w:p>
        </w:tc>
      </w:tr>
      <w:tr w:rsidR="0012409D" w:rsidRPr="0012409D" w14:paraId="7792480D" w14:textId="77777777" w:rsidTr="0012409D">
        <w:trPr>
          <w:gridAfter w:val="1"/>
          <w:wAfter w:w="22" w:type="dxa"/>
          <w:trHeight w:val="315"/>
          <w:jc w:val="center"/>
        </w:trPr>
        <w:tc>
          <w:tcPr>
            <w:tcW w:w="1650" w:type="dxa"/>
            <w:vMerge/>
            <w:tcBorders>
              <w:top w:val="nil"/>
              <w:left w:val="double" w:sz="6" w:space="0" w:color="auto"/>
              <w:bottom w:val="single" w:sz="4" w:space="0" w:color="auto"/>
              <w:right w:val="single" w:sz="4" w:space="0" w:color="auto"/>
            </w:tcBorders>
            <w:vAlign w:val="center"/>
            <w:hideMark/>
          </w:tcPr>
          <w:p w14:paraId="12BFAA4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5DF56679"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Радови на багерима</w:t>
            </w:r>
          </w:p>
        </w:tc>
        <w:tc>
          <w:tcPr>
            <w:tcW w:w="853" w:type="dxa"/>
            <w:tcBorders>
              <w:top w:val="nil"/>
              <w:left w:val="nil"/>
              <w:bottom w:val="single" w:sz="4" w:space="0" w:color="auto"/>
              <w:right w:val="single" w:sz="4" w:space="0" w:color="auto"/>
            </w:tcBorders>
            <w:shd w:val="clear" w:color="auto" w:fill="auto"/>
            <w:vAlign w:val="center"/>
            <w:hideMark/>
          </w:tcPr>
          <w:p w14:paraId="2A691EA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1DC8C4D5"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120</w:t>
            </w:r>
          </w:p>
        </w:tc>
        <w:tc>
          <w:tcPr>
            <w:tcW w:w="1590" w:type="dxa"/>
            <w:vMerge/>
            <w:tcBorders>
              <w:top w:val="nil"/>
              <w:left w:val="single" w:sz="4" w:space="0" w:color="auto"/>
              <w:bottom w:val="single" w:sz="4" w:space="0" w:color="auto"/>
              <w:right w:val="single" w:sz="4" w:space="0" w:color="auto"/>
            </w:tcBorders>
            <w:vAlign w:val="center"/>
            <w:hideMark/>
          </w:tcPr>
          <w:p w14:paraId="3A33D7A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71E4E4F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753042D3"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138</w:t>
            </w:r>
          </w:p>
        </w:tc>
        <w:tc>
          <w:tcPr>
            <w:tcW w:w="721" w:type="dxa"/>
            <w:tcBorders>
              <w:top w:val="nil"/>
              <w:left w:val="nil"/>
              <w:bottom w:val="single" w:sz="4" w:space="0" w:color="auto"/>
              <w:right w:val="double" w:sz="6" w:space="0" w:color="auto"/>
            </w:tcBorders>
            <w:shd w:val="clear" w:color="auto" w:fill="auto"/>
            <w:noWrap/>
            <w:vAlign w:val="center"/>
            <w:hideMark/>
          </w:tcPr>
          <w:p w14:paraId="57807EEE"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115%</w:t>
            </w:r>
          </w:p>
        </w:tc>
      </w:tr>
      <w:tr w:rsidR="0012409D" w:rsidRPr="0012409D" w14:paraId="52E485A8" w14:textId="77777777" w:rsidTr="00E177C8">
        <w:trPr>
          <w:gridAfter w:val="1"/>
          <w:wAfter w:w="22" w:type="dxa"/>
          <w:trHeight w:val="630"/>
          <w:jc w:val="center"/>
        </w:trPr>
        <w:tc>
          <w:tcPr>
            <w:tcW w:w="1650" w:type="dxa"/>
            <w:vMerge/>
            <w:tcBorders>
              <w:top w:val="nil"/>
              <w:left w:val="double" w:sz="6" w:space="0" w:color="auto"/>
              <w:bottom w:val="single" w:sz="4" w:space="0" w:color="auto"/>
              <w:right w:val="single" w:sz="4" w:space="0" w:color="auto"/>
            </w:tcBorders>
            <w:vAlign w:val="center"/>
            <w:hideMark/>
          </w:tcPr>
          <w:p w14:paraId="41E3018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3CBE539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Браварско заваривачки радови</w:t>
            </w:r>
          </w:p>
        </w:tc>
        <w:tc>
          <w:tcPr>
            <w:tcW w:w="853" w:type="dxa"/>
            <w:tcBorders>
              <w:top w:val="nil"/>
              <w:left w:val="nil"/>
              <w:bottom w:val="single" w:sz="4" w:space="0" w:color="auto"/>
              <w:right w:val="single" w:sz="4" w:space="0" w:color="auto"/>
            </w:tcBorders>
            <w:shd w:val="clear" w:color="auto" w:fill="auto"/>
            <w:vAlign w:val="center"/>
            <w:hideMark/>
          </w:tcPr>
          <w:p w14:paraId="6C9A710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7BEEB57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150</w:t>
            </w:r>
          </w:p>
        </w:tc>
        <w:tc>
          <w:tcPr>
            <w:tcW w:w="1590" w:type="dxa"/>
            <w:vMerge/>
            <w:tcBorders>
              <w:top w:val="nil"/>
              <w:left w:val="single" w:sz="4" w:space="0" w:color="auto"/>
              <w:bottom w:val="single" w:sz="4" w:space="0" w:color="auto"/>
              <w:right w:val="single" w:sz="4" w:space="0" w:color="auto"/>
            </w:tcBorders>
            <w:vAlign w:val="center"/>
            <w:hideMark/>
          </w:tcPr>
          <w:p w14:paraId="0FB5732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3F10351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6BD10ECA"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85</w:t>
            </w:r>
          </w:p>
        </w:tc>
        <w:tc>
          <w:tcPr>
            <w:tcW w:w="721" w:type="dxa"/>
            <w:tcBorders>
              <w:top w:val="nil"/>
              <w:left w:val="nil"/>
              <w:bottom w:val="single" w:sz="4" w:space="0" w:color="auto"/>
              <w:right w:val="double" w:sz="6" w:space="0" w:color="auto"/>
            </w:tcBorders>
            <w:shd w:val="clear" w:color="auto" w:fill="auto"/>
            <w:noWrap/>
            <w:vAlign w:val="center"/>
            <w:hideMark/>
          </w:tcPr>
          <w:p w14:paraId="4E314302"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57%</w:t>
            </w:r>
          </w:p>
        </w:tc>
      </w:tr>
      <w:tr w:rsidR="0012409D" w:rsidRPr="0012409D" w14:paraId="4DF2FFD2" w14:textId="77777777" w:rsidTr="00E177C8">
        <w:trPr>
          <w:gridAfter w:val="1"/>
          <w:wAfter w:w="22" w:type="dxa"/>
          <w:trHeight w:val="1267"/>
          <w:jc w:val="center"/>
        </w:trPr>
        <w:tc>
          <w:tcPr>
            <w:tcW w:w="1650"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5A72FF5A"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3C9D732"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328015B"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4587AA26"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452C92F1"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13A82AFB"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5018BC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18E37F84"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CFD3171"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F6FA831"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235E8F6"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EAD5D2F"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0ADC92E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A8060D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D7CE58F" w14:textId="28D46C65" w:rsid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w:t>
            </w:r>
          </w:p>
          <w:p w14:paraId="34A0F185"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12886DE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4C5F4D1"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ADFB627"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4FBCE34A"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522962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6BD6AE8"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4E2BBDC2"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7EED65C"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209B597"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088D2283"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7DD62C59"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64E84848"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90FB162"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5F696760"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15EDFE4" w14:textId="36930DB3"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31627254"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739BD0C7" w14:textId="77777777" w:rsidR="00C83845" w:rsidRDefault="00C83845" w:rsidP="0012409D">
            <w:pPr>
              <w:spacing w:after="0" w:line="240" w:lineRule="auto"/>
              <w:rPr>
                <w:rFonts w:ascii="Times New Roman" w:eastAsia="Times New Roman" w:hAnsi="Times New Roman" w:cs="Times New Roman"/>
                <w:sz w:val="24"/>
                <w:szCs w:val="24"/>
                <w:lang w:val="sr-Latn-BA" w:eastAsia="sr-Latn-BA"/>
              </w:rPr>
            </w:pPr>
          </w:p>
          <w:p w14:paraId="23E86762" w14:textId="15343420" w:rsidR="00C83845" w:rsidRPr="0012409D" w:rsidRDefault="00C83845"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25D2DCE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13мм</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571CD5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19DF04E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4.200</w:t>
            </w:r>
          </w:p>
        </w:tc>
        <w:tc>
          <w:tcPr>
            <w:tcW w:w="159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BCCEA24"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Директор сектора  и Шеф одјељењa за испитивање водомјера</w:t>
            </w:r>
          </w:p>
        </w:tc>
        <w:tc>
          <w:tcPr>
            <w:tcW w:w="151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F3F2C1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Кадровски и материјални</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558B2CF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8.397</w:t>
            </w:r>
          </w:p>
        </w:tc>
        <w:tc>
          <w:tcPr>
            <w:tcW w:w="721" w:type="dxa"/>
            <w:tcBorders>
              <w:top w:val="single" w:sz="4" w:space="0" w:color="auto"/>
              <w:left w:val="nil"/>
              <w:bottom w:val="single" w:sz="4" w:space="0" w:color="auto"/>
              <w:right w:val="double" w:sz="6" w:space="0" w:color="auto"/>
            </w:tcBorders>
            <w:shd w:val="clear" w:color="auto" w:fill="auto"/>
            <w:noWrap/>
            <w:vAlign w:val="center"/>
            <w:hideMark/>
          </w:tcPr>
          <w:p w14:paraId="574A06C8"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200%</w:t>
            </w:r>
          </w:p>
        </w:tc>
      </w:tr>
      <w:tr w:rsidR="0012409D" w:rsidRPr="0012409D" w14:paraId="7C4D7925"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7E4CFAF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6A44FA9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20мм</w:t>
            </w:r>
          </w:p>
        </w:tc>
        <w:tc>
          <w:tcPr>
            <w:tcW w:w="853" w:type="dxa"/>
            <w:tcBorders>
              <w:top w:val="nil"/>
              <w:left w:val="nil"/>
              <w:bottom w:val="single" w:sz="4" w:space="0" w:color="auto"/>
              <w:right w:val="single" w:sz="4" w:space="0" w:color="auto"/>
            </w:tcBorders>
            <w:shd w:val="clear" w:color="auto" w:fill="auto"/>
            <w:vAlign w:val="center"/>
            <w:hideMark/>
          </w:tcPr>
          <w:p w14:paraId="734DA44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04A33D10"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1.000</w:t>
            </w:r>
          </w:p>
        </w:tc>
        <w:tc>
          <w:tcPr>
            <w:tcW w:w="1590" w:type="dxa"/>
            <w:vMerge/>
            <w:tcBorders>
              <w:top w:val="nil"/>
              <w:left w:val="single" w:sz="4" w:space="0" w:color="auto"/>
              <w:bottom w:val="double" w:sz="6" w:space="0" w:color="000000"/>
              <w:right w:val="single" w:sz="4" w:space="0" w:color="auto"/>
            </w:tcBorders>
            <w:vAlign w:val="center"/>
            <w:hideMark/>
          </w:tcPr>
          <w:p w14:paraId="056A549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B3B42F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0B86284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2.885</w:t>
            </w:r>
          </w:p>
        </w:tc>
        <w:tc>
          <w:tcPr>
            <w:tcW w:w="721" w:type="dxa"/>
            <w:tcBorders>
              <w:top w:val="nil"/>
              <w:left w:val="nil"/>
              <w:bottom w:val="single" w:sz="4" w:space="0" w:color="auto"/>
              <w:right w:val="double" w:sz="6" w:space="0" w:color="auto"/>
            </w:tcBorders>
            <w:shd w:val="clear" w:color="auto" w:fill="auto"/>
            <w:noWrap/>
            <w:vAlign w:val="center"/>
            <w:hideMark/>
          </w:tcPr>
          <w:p w14:paraId="34C4C885"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289%</w:t>
            </w:r>
          </w:p>
        </w:tc>
      </w:tr>
      <w:tr w:rsidR="0012409D" w:rsidRPr="0012409D" w14:paraId="17650B1B"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432D70A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4148C74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25мм</w:t>
            </w:r>
          </w:p>
        </w:tc>
        <w:tc>
          <w:tcPr>
            <w:tcW w:w="853" w:type="dxa"/>
            <w:tcBorders>
              <w:top w:val="nil"/>
              <w:left w:val="nil"/>
              <w:bottom w:val="single" w:sz="4" w:space="0" w:color="auto"/>
              <w:right w:val="single" w:sz="4" w:space="0" w:color="auto"/>
            </w:tcBorders>
            <w:shd w:val="clear" w:color="auto" w:fill="auto"/>
            <w:vAlign w:val="center"/>
            <w:hideMark/>
          </w:tcPr>
          <w:p w14:paraId="20130475" w14:textId="77777777" w:rsidR="0012409D" w:rsidRPr="0012409D" w:rsidRDefault="0012409D" w:rsidP="00E177C8">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149EBF6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130</w:t>
            </w:r>
          </w:p>
        </w:tc>
        <w:tc>
          <w:tcPr>
            <w:tcW w:w="1590" w:type="dxa"/>
            <w:vMerge/>
            <w:tcBorders>
              <w:top w:val="nil"/>
              <w:left w:val="single" w:sz="4" w:space="0" w:color="auto"/>
              <w:bottom w:val="double" w:sz="6" w:space="0" w:color="000000"/>
              <w:right w:val="single" w:sz="4" w:space="0" w:color="auto"/>
            </w:tcBorders>
            <w:vAlign w:val="center"/>
            <w:hideMark/>
          </w:tcPr>
          <w:p w14:paraId="2922273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1E473D6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2E0C4D4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112</w:t>
            </w:r>
          </w:p>
        </w:tc>
        <w:tc>
          <w:tcPr>
            <w:tcW w:w="721" w:type="dxa"/>
            <w:tcBorders>
              <w:top w:val="nil"/>
              <w:left w:val="nil"/>
              <w:bottom w:val="single" w:sz="4" w:space="0" w:color="auto"/>
              <w:right w:val="double" w:sz="6" w:space="0" w:color="auto"/>
            </w:tcBorders>
            <w:shd w:val="clear" w:color="auto" w:fill="auto"/>
            <w:noWrap/>
            <w:vAlign w:val="center"/>
            <w:hideMark/>
          </w:tcPr>
          <w:p w14:paraId="28FD45A1"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86%</w:t>
            </w:r>
          </w:p>
        </w:tc>
      </w:tr>
      <w:tr w:rsidR="0012409D" w:rsidRPr="0012409D" w14:paraId="5D3A3722"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1A67C79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1A603828"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30мм</w:t>
            </w:r>
          </w:p>
        </w:tc>
        <w:tc>
          <w:tcPr>
            <w:tcW w:w="853" w:type="dxa"/>
            <w:tcBorders>
              <w:top w:val="nil"/>
              <w:left w:val="nil"/>
              <w:bottom w:val="single" w:sz="4" w:space="0" w:color="auto"/>
              <w:right w:val="single" w:sz="4" w:space="0" w:color="auto"/>
            </w:tcBorders>
            <w:shd w:val="clear" w:color="auto" w:fill="auto"/>
            <w:vAlign w:val="center"/>
            <w:hideMark/>
          </w:tcPr>
          <w:p w14:paraId="785723A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41FED42B"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93</w:t>
            </w:r>
          </w:p>
        </w:tc>
        <w:tc>
          <w:tcPr>
            <w:tcW w:w="1590" w:type="dxa"/>
            <w:vMerge/>
            <w:tcBorders>
              <w:top w:val="nil"/>
              <w:left w:val="single" w:sz="4" w:space="0" w:color="auto"/>
              <w:bottom w:val="double" w:sz="6" w:space="0" w:color="000000"/>
              <w:right w:val="single" w:sz="4" w:space="0" w:color="auto"/>
            </w:tcBorders>
            <w:vAlign w:val="center"/>
            <w:hideMark/>
          </w:tcPr>
          <w:p w14:paraId="681E590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6F4B22FC"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308A008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133</w:t>
            </w:r>
          </w:p>
        </w:tc>
        <w:tc>
          <w:tcPr>
            <w:tcW w:w="721" w:type="dxa"/>
            <w:tcBorders>
              <w:top w:val="nil"/>
              <w:left w:val="nil"/>
              <w:bottom w:val="single" w:sz="4" w:space="0" w:color="auto"/>
              <w:right w:val="double" w:sz="6" w:space="0" w:color="auto"/>
            </w:tcBorders>
            <w:shd w:val="clear" w:color="auto" w:fill="auto"/>
            <w:noWrap/>
            <w:vAlign w:val="center"/>
            <w:hideMark/>
          </w:tcPr>
          <w:p w14:paraId="394312EF"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143%</w:t>
            </w:r>
          </w:p>
        </w:tc>
      </w:tr>
      <w:tr w:rsidR="0012409D" w:rsidRPr="0012409D" w14:paraId="7EF2575E"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1D620B2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55530EB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40мм</w:t>
            </w:r>
          </w:p>
        </w:tc>
        <w:tc>
          <w:tcPr>
            <w:tcW w:w="853" w:type="dxa"/>
            <w:tcBorders>
              <w:top w:val="nil"/>
              <w:left w:val="nil"/>
              <w:bottom w:val="single" w:sz="4" w:space="0" w:color="auto"/>
              <w:right w:val="single" w:sz="4" w:space="0" w:color="auto"/>
            </w:tcBorders>
            <w:shd w:val="clear" w:color="auto" w:fill="auto"/>
            <w:vAlign w:val="center"/>
            <w:hideMark/>
          </w:tcPr>
          <w:p w14:paraId="6E69699C"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5D0576AA"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28</w:t>
            </w:r>
          </w:p>
        </w:tc>
        <w:tc>
          <w:tcPr>
            <w:tcW w:w="1590" w:type="dxa"/>
            <w:vMerge/>
            <w:tcBorders>
              <w:top w:val="nil"/>
              <w:left w:val="single" w:sz="4" w:space="0" w:color="auto"/>
              <w:bottom w:val="double" w:sz="6" w:space="0" w:color="000000"/>
              <w:right w:val="single" w:sz="4" w:space="0" w:color="auto"/>
            </w:tcBorders>
            <w:vAlign w:val="center"/>
            <w:hideMark/>
          </w:tcPr>
          <w:p w14:paraId="35A62E4D"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434B11F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31FC3FD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47</w:t>
            </w:r>
          </w:p>
        </w:tc>
        <w:tc>
          <w:tcPr>
            <w:tcW w:w="721" w:type="dxa"/>
            <w:tcBorders>
              <w:top w:val="nil"/>
              <w:left w:val="nil"/>
              <w:bottom w:val="single" w:sz="4" w:space="0" w:color="auto"/>
              <w:right w:val="double" w:sz="6" w:space="0" w:color="auto"/>
            </w:tcBorders>
            <w:shd w:val="clear" w:color="auto" w:fill="auto"/>
            <w:noWrap/>
            <w:vAlign w:val="center"/>
            <w:hideMark/>
          </w:tcPr>
          <w:p w14:paraId="3528F2AB"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168%</w:t>
            </w:r>
          </w:p>
        </w:tc>
      </w:tr>
      <w:tr w:rsidR="0012409D" w:rsidRPr="0012409D" w14:paraId="4533BAF4"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320EBBC4"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7A46298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50мм</w:t>
            </w:r>
          </w:p>
        </w:tc>
        <w:tc>
          <w:tcPr>
            <w:tcW w:w="853" w:type="dxa"/>
            <w:tcBorders>
              <w:top w:val="nil"/>
              <w:left w:val="nil"/>
              <w:bottom w:val="single" w:sz="4" w:space="0" w:color="auto"/>
              <w:right w:val="single" w:sz="4" w:space="0" w:color="auto"/>
            </w:tcBorders>
            <w:shd w:val="clear" w:color="auto" w:fill="auto"/>
            <w:vAlign w:val="center"/>
            <w:hideMark/>
          </w:tcPr>
          <w:p w14:paraId="70B47D14"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572F6279"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90</w:t>
            </w:r>
          </w:p>
        </w:tc>
        <w:tc>
          <w:tcPr>
            <w:tcW w:w="1590" w:type="dxa"/>
            <w:vMerge/>
            <w:tcBorders>
              <w:top w:val="nil"/>
              <w:left w:val="single" w:sz="4" w:space="0" w:color="auto"/>
              <w:bottom w:val="double" w:sz="6" w:space="0" w:color="000000"/>
              <w:right w:val="single" w:sz="4" w:space="0" w:color="auto"/>
            </w:tcBorders>
            <w:vAlign w:val="center"/>
            <w:hideMark/>
          </w:tcPr>
          <w:p w14:paraId="4FE19FB0"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1DB7F3B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350D5F9D"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125</w:t>
            </w:r>
          </w:p>
        </w:tc>
        <w:tc>
          <w:tcPr>
            <w:tcW w:w="721" w:type="dxa"/>
            <w:tcBorders>
              <w:top w:val="nil"/>
              <w:left w:val="nil"/>
              <w:bottom w:val="single" w:sz="4" w:space="0" w:color="auto"/>
              <w:right w:val="double" w:sz="6" w:space="0" w:color="auto"/>
            </w:tcBorders>
            <w:shd w:val="clear" w:color="auto" w:fill="auto"/>
            <w:noWrap/>
            <w:vAlign w:val="center"/>
            <w:hideMark/>
          </w:tcPr>
          <w:p w14:paraId="5D19E359"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139%</w:t>
            </w:r>
          </w:p>
        </w:tc>
      </w:tr>
      <w:tr w:rsidR="0012409D" w:rsidRPr="0012409D" w14:paraId="753CB2D2"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6C97F28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single" w:sz="4" w:space="0" w:color="auto"/>
              <w:right w:val="single" w:sz="4" w:space="0" w:color="auto"/>
            </w:tcBorders>
            <w:shd w:val="clear" w:color="auto" w:fill="auto"/>
            <w:vAlign w:val="center"/>
            <w:hideMark/>
          </w:tcPr>
          <w:p w14:paraId="1C3F7D8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65мм</w:t>
            </w:r>
          </w:p>
        </w:tc>
        <w:tc>
          <w:tcPr>
            <w:tcW w:w="853" w:type="dxa"/>
            <w:tcBorders>
              <w:top w:val="nil"/>
              <w:left w:val="nil"/>
              <w:bottom w:val="single" w:sz="4" w:space="0" w:color="auto"/>
              <w:right w:val="single" w:sz="4" w:space="0" w:color="auto"/>
            </w:tcBorders>
            <w:shd w:val="clear" w:color="auto" w:fill="auto"/>
            <w:vAlign w:val="center"/>
            <w:hideMark/>
          </w:tcPr>
          <w:p w14:paraId="4AC09510"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single" w:sz="4" w:space="0" w:color="auto"/>
              <w:right w:val="single" w:sz="4" w:space="0" w:color="auto"/>
            </w:tcBorders>
            <w:shd w:val="clear" w:color="auto" w:fill="auto"/>
            <w:vAlign w:val="center"/>
            <w:hideMark/>
          </w:tcPr>
          <w:p w14:paraId="592376E7"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3</w:t>
            </w:r>
          </w:p>
        </w:tc>
        <w:tc>
          <w:tcPr>
            <w:tcW w:w="1590" w:type="dxa"/>
            <w:vMerge/>
            <w:tcBorders>
              <w:top w:val="nil"/>
              <w:left w:val="single" w:sz="4" w:space="0" w:color="auto"/>
              <w:bottom w:val="double" w:sz="6" w:space="0" w:color="000000"/>
              <w:right w:val="single" w:sz="4" w:space="0" w:color="auto"/>
            </w:tcBorders>
            <w:vAlign w:val="center"/>
            <w:hideMark/>
          </w:tcPr>
          <w:p w14:paraId="409571E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4040948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088EA316"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27</w:t>
            </w:r>
          </w:p>
        </w:tc>
        <w:tc>
          <w:tcPr>
            <w:tcW w:w="721" w:type="dxa"/>
            <w:tcBorders>
              <w:top w:val="nil"/>
              <w:left w:val="nil"/>
              <w:bottom w:val="single" w:sz="4" w:space="0" w:color="auto"/>
              <w:right w:val="double" w:sz="6" w:space="0" w:color="auto"/>
            </w:tcBorders>
            <w:shd w:val="clear" w:color="auto" w:fill="auto"/>
            <w:noWrap/>
            <w:vAlign w:val="center"/>
            <w:hideMark/>
          </w:tcPr>
          <w:p w14:paraId="631344A1"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900%</w:t>
            </w:r>
          </w:p>
        </w:tc>
      </w:tr>
      <w:tr w:rsidR="0012409D" w:rsidRPr="0012409D" w14:paraId="6C6DC1A2"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34A5166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3C5A426B"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80мм</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DB2CF25"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7FC1BB32"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63</w:t>
            </w:r>
          </w:p>
        </w:tc>
        <w:tc>
          <w:tcPr>
            <w:tcW w:w="1590" w:type="dxa"/>
            <w:vMerge/>
            <w:tcBorders>
              <w:top w:val="nil"/>
              <w:left w:val="single" w:sz="4" w:space="0" w:color="auto"/>
              <w:bottom w:val="single" w:sz="4" w:space="0" w:color="auto"/>
              <w:right w:val="single" w:sz="4" w:space="0" w:color="auto"/>
            </w:tcBorders>
            <w:vAlign w:val="center"/>
            <w:hideMark/>
          </w:tcPr>
          <w:p w14:paraId="463757A3"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5429E66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single" w:sz="4" w:space="0" w:color="auto"/>
              <w:right w:val="single" w:sz="4" w:space="0" w:color="auto"/>
            </w:tcBorders>
            <w:shd w:val="clear" w:color="auto" w:fill="auto"/>
            <w:vAlign w:val="center"/>
            <w:hideMark/>
          </w:tcPr>
          <w:p w14:paraId="6678BD41"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92</w:t>
            </w:r>
          </w:p>
        </w:tc>
        <w:tc>
          <w:tcPr>
            <w:tcW w:w="721" w:type="dxa"/>
            <w:tcBorders>
              <w:top w:val="nil"/>
              <w:left w:val="nil"/>
              <w:bottom w:val="single" w:sz="4" w:space="0" w:color="auto"/>
              <w:right w:val="double" w:sz="6" w:space="0" w:color="auto"/>
            </w:tcBorders>
            <w:shd w:val="clear" w:color="auto" w:fill="auto"/>
            <w:noWrap/>
            <w:vAlign w:val="center"/>
            <w:hideMark/>
          </w:tcPr>
          <w:p w14:paraId="41015D86"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146%</w:t>
            </w:r>
          </w:p>
        </w:tc>
      </w:tr>
      <w:tr w:rsidR="0012409D" w:rsidRPr="0012409D" w14:paraId="1C1769B9" w14:textId="77777777" w:rsidTr="00E177C8">
        <w:trPr>
          <w:gridAfter w:val="1"/>
          <w:wAfter w:w="22" w:type="dxa"/>
          <w:trHeight w:val="630"/>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49AA4987"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24D3AC9E"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100мм</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791E471"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62F5A1FC"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w:t>
            </w:r>
          </w:p>
        </w:tc>
        <w:tc>
          <w:tcPr>
            <w:tcW w:w="1590" w:type="dxa"/>
            <w:vMerge/>
            <w:tcBorders>
              <w:top w:val="single" w:sz="4" w:space="0" w:color="auto"/>
              <w:left w:val="single" w:sz="4" w:space="0" w:color="auto"/>
              <w:bottom w:val="double" w:sz="6" w:space="0" w:color="000000"/>
              <w:right w:val="single" w:sz="4" w:space="0" w:color="auto"/>
            </w:tcBorders>
            <w:vAlign w:val="center"/>
            <w:hideMark/>
          </w:tcPr>
          <w:p w14:paraId="04541FB6"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single" w:sz="4" w:space="0" w:color="auto"/>
              <w:left w:val="single" w:sz="4" w:space="0" w:color="auto"/>
              <w:bottom w:val="double" w:sz="6" w:space="0" w:color="000000"/>
              <w:right w:val="single" w:sz="4" w:space="0" w:color="auto"/>
            </w:tcBorders>
            <w:vAlign w:val="center"/>
            <w:hideMark/>
          </w:tcPr>
          <w:p w14:paraId="2A513075"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07BCB9D8"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50</w:t>
            </w:r>
          </w:p>
        </w:tc>
        <w:tc>
          <w:tcPr>
            <w:tcW w:w="721" w:type="dxa"/>
            <w:tcBorders>
              <w:top w:val="single" w:sz="4" w:space="0" w:color="auto"/>
              <w:left w:val="nil"/>
              <w:bottom w:val="single" w:sz="4" w:space="0" w:color="auto"/>
              <w:right w:val="double" w:sz="6" w:space="0" w:color="auto"/>
            </w:tcBorders>
            <w:shd w:val="clear" w:color="auto" w:fill="auto"/>
            <w:noWrap/>
            <w:vAlign w:val="center"/>
            <w:hideMark/>
          </w:tcPr>
          <w:p w14:paraId="6E3255ED"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556%</w:t>
            </w:r>
          </w:p>
        </w:tc>
      </w:tr>
      <w:tr w:rsidR="0012409D" w:rsidRPr="0012409D" w14:paraId="37216EEB" w14:textId="77777777" w:rsidTr="00E177C8">
        <w:trPr>
          <w:gridAfter w:val="1"/>
          <w:wAfter w:w="22" w:type="dxa"/>
          <w:trHeight w:val="645"/>
          <w:jc w:val="center"/>
        </w:trPr>
        <w:tc>
          <w:tcPr>
            <w:tcW w:w="1650" w:type="dxa"/>
            <w:vMerge/>
            <w:tcBorders>
              <w:top w:val="double" w:sz="6" w:space="0" w:color="000000"/>
              <w:left w:val="double" w:sz="6" w:space="0" w:color="auto"/>
              <w:bottom w:val="double" w:sz="6" w:space="0" w:color="000000"/>
              <w:right w:val="single" w:sz="4" w:space="0" w:color="auto"/>
            </w:tcBorders>
            <w:vAlign w:val="center"/>
            <w:hideMark/>
          </w:tcPr>
          <w:p w14:paraId="493FA52A"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2036" w:type="dxa"/>
            <w:tcBorders>
              <w:top w:val="nil"/>
              <w:left w:val="nil"/>
              <w:bottom w:val="double" w:sz="6" w:space="0" w:color="auto"/>
              <w:right w:val="single" w:sz="4" w:space="0" w:color="auto"/>
            </w:tcBorders>
            <w:shd w:val="clear" w:color="auto" w:fill="auto"/>
            <w:vAlign w:val="center"/>
            <w:hideMark/>
          </w:tcPr>
          <w:p w14:paraId="29B0169F"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Сервисирање и баждарење водомјера Ø 150мм</w:t>
            </w:r>
          </w:p>
        </w:tc>
        <w:tc>
          <w:tcPr>
            <w:tcW w:w="853" w:type="dxa"/>
            <w:tcBorders>
              <w:top w:val="nil"/>
              <w:left w:val="nil"/>
              <w:bottom w:val="double" w:sz="6" w:space="0" w:color="auto"/>
              <w:right w:val="single" w:sz="4" w:space="0" w:color="auto"/>
            </w:tcBorders>
            <w:shd w:val="clear" w:color="auto" w:fill="auto"/>
            <w:vAlign w:val="center"/>
            <w:hideMark/>
          </w:tcPr>
          <w:p w14:paraId="6360ADD9" w14:textId="77777777" w:rsidR="0012409D" w:rsidRPr="0012409D" w:rsidRDefault="0012409D" w:rsidP="0012409D">
            <w:pPr>
              <w:spacing w:after="0" w:line="240" w:lineRule="auto"/>
              <w:jc w:val="center"/>
              <w:rPr>
                <w:rFonts w:ascii="Times New Roman" w:eastAsia="Times New Roman" w:hAnsi="Times New Roman" w:cs="Times New Roman"/>
                <w:sz w:val="20"/>
                <w:szCs w:val="20"/>
                <w:lang w:val="sr-Latn-BA" w:eastAsia="sr-Latn-BA"/>
              </w:rPr>
            </w:pPr>
            <w:r w:rsidRPr="0012409D">
              <w:rPr>
                <w:rFonts w:ascii="Times New Roman" w:eastAsia="Times New Roman" w:hAnsi="Times New Roman" w:cs="Times New Roman"/>
                <w:sz w:val="20"/>
                <w:szCs w:val="20"/>
                <w:lang w:val="sr-Latn-BA" w:eastAsia="sr-Latn-BA"/>
              </w:rPr>
              <w:t>ком.</w:t>
            </w:r>
          </w:p>
        </w:tc>
        <w:tc>
          <w:tcPr>
            <w:tcW w:w="1384" w:type="dxa"/>
            <w:tcBorders>
              <w:top w:val="nil"/>
              <w:left w:val="nil"/>
              <w:bottom w:val="double" w:sz="6" w:space="0" w:color="auto"/>
              <w:right w:val="single" w:sz="4" w:space="0" w:color="auto"/>
            </w:tcBorders>
            <w:shd w:val="clear" w:color="auto" w:fill="auto"/>
            <w:vAlign w:val="center"/>
            <w:hideMark/>
          </w:tcPr>
          <w:p w14:paraId="0EFA40BE"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9</w:t>
            </w:r>
          </w:p>
        </w:tc>
        <w:tc>
          <w:tcPr>
            <w:tcW w:w="1590" w:type="dxa"/>
            <w:vMerge/>
            <w:tcBorders>
              <w:top w:val="nil"/>
              <w:left w:val="single" w:sz="4" w:space="0" w:color="auto"/>
              <w:bottom w:val="double" w:sz="6" w:space="0" w:color="000000"/>
              <w:right w:val="single" w:sz="4" w:space="0" w:color="auto"/>
            </w:tcBorders>
            <w:vAlign w:val="center"/>
            <w:hideMark/>
          </w:tcPr>
          <w:p w14:paraId="31926382"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8004BB1" w14:textId="77777777" w:rsidR="0012409D" w:rsidRPr="0012409D" w:rsidRDefault="0012409D" w:rsidP="0012409D">
            <w:pPr>
              <w:spacing w:after="0" w:line="240" w:lineRule="auto"/>
              <w:rPr>
                <w:rFonts w:ascii="Times New Roman" w:eastAsia="Times New Roman" w:hAnsi="Times New Roman" w:cs="Times New Roman"/>
                <w:sz w:val="24"/>
                <w:szCs w:val="24"/>
                <w:lang w:val="sr-Latn-BA" w:eastAsia="sr-Latn-BA"/>
              </w:rPr>
            </w:pPr>
          </w:p>
        </w:tc>
        <w:tc>
          <w:tcPr>
            <w:tcW w:w="1587" w:type="dxa"/>
            <w:tcBorders>
              <w:top w:val="nil"/>
              <w:left w:val="nil"/>
              <w:bottom w:val="double" w:sz="6" w:space="0" w:color="auto"/>
              <w:right w:val="single" w:sz="4" w:space="0" w:color="auto"/>
            </w:tcBorders>
            <w:shd w:val="clear" w:color="auto" w:fill="auto"/>
            <w:vAlign w:val="center"/>
            <w:hideMark/>
          </w:tcPr>
          <w:p w14:paraId="1E649A7F" w14:textId="77777777" w:rsidR="0012409D" w:rsidRPr="0012409D" w:rsidRDefault="0012409D" w:rsidP="0012409D">
            <w:pPr>
              <w:spacing w:after="0" w:line="240" w:lineRule="auto"/>
              <w:jc w:val="center"/>
              <w:rPr>
                <w:rFonts w:ascii="Times New Roman" w:eastAsia="Times New Roman" w:hAnsi="Times New Roman" w:cs="Times New Roman"/>
                <w:sz w:val="24"/>
                <w:szCs w:val="24"/>
                <w:lang w:val="sr-Latn-BA" w:eastAsia="sr-Latn-BA"/>
              </w:rPr>
            </w:pPr>
            <w:r w:rsidRPr="0012409D">
              <w:rPr>
                <w:rFonts w:ascii="Times New Roman" w:eastAsia="Times New Roman" w:hAnsi="Times New Roman" w:cs="Times New Roman"/>
                <w:sz w:val="24"/>
                <w:szCs w:val="24"/>
                <w:lang w:val="sr-Latn-BA" w:eastAsia="sr-Latn-BA"/>
              </w:rPr>
              <w:t>2</w:t>
            </w:r>
          </w:p>
        </w:tc>
        <w:tc>
          <w:tcPr>
            <w:tcW w:w="721" w:type="dxa"/>
            <w:tcBorders>
              <w:top w:val="nil"/>
              <w:left w:val="nil"/>
              <w:bottom w:val="double" w:sz="6" w:space="0" w:color="auto"/>
              <w:right w:val="double" w:sz="6" w:space="0" w:color="auto"/>
            </w:tcBorders>
            <w:shd w:val="clear" w:color="auto" w:fill="auto"/>
            <w:noWrap/>
            <w:vAlign w:val="center"/>
            <w:hideMark/>
          </w:tcPr>
          <w:p w14:paraId="1487C1C5" w14:textId="77777777" w:rsidR="0012409D" w:rsidRPr="0012409D" w:rsidRDefault="0012409D" w:rsidP="0012409D">
            <w:pPr>
              <w:spacing w:after="0" w:line="240" w:lineRule="auto"/>
              <w:jc w:val="center"/>
              <w:rPr>
                <w:rFonts w:ascii="Times New Roman" w:eastAsia="Times New Roman" w:hAnsi="Times New Roman" w:cs="Times New Roman"/>
                <w:b/>
                <w:bCs/>
                <w:color w:val="000000"/>
                <w:sz w:val="20"/>
                <w:szCs w:val="20"/>
                <w:lang w:val="sr-Latn-BA" w:eastAsia="sr-Latn-BA"/>
              </w:rPr>
            </w:pPr>
            <w:r w:rsidRPr="0012409D">
              <w:rPr>
                <w:rFonts w:ascii="Times New Roman" w:eastAsia="Times New Roman" w:hAnsi="Times New Roman" w:cs="Times New Roman"/>
                <w:b/>
                <w:bCs/>
                <w:color w:val="000000"/>
                <w:sz w:val="20"/>
                <w:szCs w:val="20"/>
                <w:lang w:val="sr-Latn-BA" w:eastAsia="sr-Latn-BA"/>
              </w:rPr>
              <w:t>22%</w:t>
            </w:r>
          </w:p>
        </w:tc>
      </w:tr>
      <w:tr w:rsidR="0012409D" w:rsidRPr="00F15415" w14:paraId="11195F17" w14:textId="77777777" w:rsidTr="0012409D">
        <w:trPr>
          <w:trHeight w:val="1785"/>
          <w:jc w:val="center"/>
        </w:trPr>
        <w:tc>
          <w:tcPr>
            <w:tcW w:w="11360" w:type="dxa"/>
            <w:gridSpan w:val="9"/>
            <w:tcBorders>
              <w:top w:val="nil"/>
              <w:left w:val="nil"/>
              <w:bottom w:val="nil"/>
              <w:right w:val="nil"/>
            </w:tcBorders>
            <w:shd w:val="clear" w:color="auto" w:fill="auto"/>
            <w:vAlign w:val="center"/>
            <w:hideMark/>
          </w:tcPr>
          <w:p w14:paraId="08257033" w14:textId="77777777" w:rsidR="0012409D" w:rsidRPr="0012409D" w:rsidRDefault="0012409D" w:rsidP="0012409D">
            <w:pPr>
              <w:spacing w:after="0" w:line="240" w:lineRule="auto"/>
              <w:jc w:val="both"/>
              <w:rPr>
                <w:rFonts w:ascii="Times New Roman" w:eastAsia="Times New Roman" w:hAnsi="Times New Roman" w:cs="Times New Roman"/>
                <w:b/>
                <w:bCs/>
                <w:i/>
                <w:color w:val="000000"/>
                <w:sz w:val="24"/>
                <w:szCs w:val="24"/>
                <w:lang w:val="sr-Latn-BA" w:eastAsia="sr-Latn-BA"/>
              </w:rPr>
            </w:pPr>
            <w:r w:rsidRPr="0012409D">
              <w:rPr>
                <w:rFonts w:ascii="Times New Roman" w:eastAsia="Times New Roman" w:hAnsi="Times New Roman" w:cs="Times New Roman"/>
                <w:i/>
                <w:color w:val="000000"/>
                <w:sz w:val="24"/>
                <w:szCs w:val="24"/>
                <w:lang w:val="sr-Latn-BA" w:eastAsia="sr-Latn-BA"/>
              </w:rPr>
              <w:t>Просјечна реализација постављених Стратешких и Оперативних циљева за 2021. годину у односу на План Пословања:</w:t>
            </w:r>
            <w:r w:rsidRPr="0012409D">
              <w:rPr>
                <w:rFonts w:ascii="Times New Roman" w:eastAsia="Times New Roman" w:hAnsi="Times New Roman" w:cs="Times New Roman"/>
                <w:b/>
                <w:bCs/>
                <w:i/>
                <w:color w:val="000000"/>
                <w:sz w:val="24"/>
                <w:szCs w:val="24"/>
                <w:lang w:val="sr-Latn-BA" w:eastAsia="sr-Latn-BA"/>
              </w:rPr>
              <w:t xml:space="preserve"> </w:t>
            </w:r>
          </w:p>
          <w:p w14:paraId="17C4FACC" w14:textId="77777777" w:rsidR="0012409D" w:rsidRPr="0012409D" w:rsidRDefault="0012409D" w:rsidP="0012409D">
            <w:pPr>
              <w:spacing w:after="0" w:line="240" w:lineRule="auto"/>
              <w:jc w:val="both"/>
              <w:rPr>
                <w:rFonts w:ascii="Times New Roman" w:eastAsia="Times New Roman" w:hAnsi="Times New Roman" w:cs="Times New Roman"/>
                <w:b/>
                <w:bCs/>
                <w:i/>
                <w:color w:val="000000"/>
                <w:sz w:val="24"/>
                <w:szCs w:val="24"/>
                <w:lang w:val="sr-Latn-BA" w:eastAsia="sr-Latn-BA"/>
              </w:rPr>
            </w:pPr>
            <w:r w:rsidRPr="0012409D">
              <w:rPr>
                <w:rFonts w:ascii="Times New Roman" w:eastAsia="Times New Roman" w:hAnsi="Times New Roman" w:cs="Times New Roman"/>
                <w:b/>
                <w:bCs/>
                <w:i/>
                <w:color w:val="000000"/>
                <w:sz w:val="24"/>
                <w:szCs w:val="24"/>
                <w:lang w:val="sr-Latn-BA" w:eastAsia="sr-Latn-BA"/>
              </w:rPr>
              <w:t xml:space="preserve">1) "Одржавање механизације, основних средстава и ситног инвентара" - 86%  </w:t>
            </w:r>
          </w:p>
          <w:p w14:paraId="755D231F" w14:textId="42AA3BCD" w:rsidR="0012409D" w:rsidRPr="0012409D" w:rsidRDefault="0012409D" w:rsidP="0012409D">
            <w:pPr>
              <w:spacing w:after="0" w:line="240" w:lineRule="auto"/>
              <w:jc w:val="both"/>
              <w:rPr>
                <w:rFonts w:ascii="Times New Roman" w:eastAsia="Times New Roman" w:hAnsi="Times New Roman" w:cs="Times New Roman"/>
                <w:color w:val="000000"/>
                <w:sz w:val="24"/>
                <w:szCs w:val="24"/>
                <w:lang w:val="sr-Latn-BA" w:eastAsia="sr-Latn-BA"/>
              </w:rPr>
            </w:pPr>
            <w:r w:rsidRPr="0012409D">
              <w:rPr>
                <w:rFonts w:ascii="Times New Roman" w:eastAsia="Times New Roman" w:hAnsi="Times New Roman" w:cs="Times New Roman"/>
                <w:b/>
                <w:bCs/>
                <w:i/>
                <w:color w:val="000000"/>
                <w:sz w:val="24"/>
                <w:szCs w:val="24"/>
                <w:lang w:val="sr-Latn-BA" w:eastAsia="sr-Latn-BA"/>
              </w:rPr>
              <w:t>2) "Сервисирање и баждарење водомјера" - 308% (изузетно повећана активност на реализацији појединих ставки у односу на планске величине). Укупан број сервисираних и баждарених водомјера за 2021. износи 11.870, што је знато више од прошле године (2.872) и знатно ближе законској обавези замјене  интерних водомјера чија би се цифра требала креатати око 12.600 на годишњем нивоу.</w:t>
            </w:r>
          </w:p>
        </w:tc>
      </w:tr>
    </w:tbl>
    <w:p w14:paraId="3FE24BFE" w14:textId="70B82890" w:rsidR="00096CAC" w:rsidRPr="0012409D" w:rsidRDefault="00096CAC" w:rsidP="00FD4FA6">
      <w:pPr>
        <w:tabs>
          <w:tab w:val="left" w:pos="0"/>
          <w:tab w:val="left" w:pos="2540"/>
        </w:tabs>
        <w:spacing w:line="240" w:lineRule="auto"/>
        <w:jc w:val="both"/>
        <w:rPr>
          <w:rFonts w:ascii="Times New Roman" w:hAnsi="Times New Roman" w:cs="Times New Roman"/>
          <w:b/>
          <w:color w:val="FF0000"/>
          <w:lang w:val="ru-RU"/>
        </w:rPr>
      </w:pPr>
    </w:p>
    <w:tbl>
      <w:tblPr>
        <w:tblW w:w="10951" w:type="dxa"/>
        <w:jc w:val="center"/>
        <w:tblLook w:val="04A0" w:firstRow="1" w:lastRow="0" w:firstColumn="1" w:lastColumn="0" w:noHBand="0" w:noVBand="1"/>
      </w:tblPr>
      <w:tblGrid>
        <w:gridCol w:w="1736"/>
        <w:gridCol w:w="1808"/>
        <w:gridCol w:w="540"/>
        <w:gridCol w:w="1529"/>
        <w:gridCol w:w="1736"/>
        <w:gridCol w:w="1517"/>
        <w:gridCol w:w="1356"/>
        <w:gridCol w:w="722"/>
        <w:gridCol w:w="7"/>
      </w:tblGrid>
      <w:tr w:rsidR="00C83845" w:rsidRPr="00F15415" w14:paraId="48899E48" w14:textId="77777777" w:rsidTr="00C83845">
        <w:trPr>
          <w:trHeight w:val="315"/>
          <w:jc w:val="center"/>
        </w:trPr>
        <w:tc>
          <w:tcPr>
            <w:tcW w:w="10951" w:type="dxa"/>
            <w:gridSpan w:val="9"/>
            <w:tcBorders>
              <w:top w:val="nil"/>
              <w:left w:val="nil"/>
              <w:bottom w:val="single" w:sz="4" w:space="0" w:color="auto"/>
              <w:right w:val="nil"/>
            </w:tcBorders>
            <w:shd w:val="clear" w:color="auto" w:fill="auto"/>
            <w:noWrap/>
            <w:vAlign w:val="center"/>
            <w:hideMark/>
          </w:tcPr>
          <w:p w14:paraId="7BBE2475" w14:textId="77777777" w:rsidR="00C83845" w:rsidRPr="00C83845" w:rsidRDefault="00C83845" w:rsidP="00C83845">
            <w:pPr>
              <w:pStyle w:val="Heading2"/>
              <w:jc w:val="center"/>
              <w:rPr>
                <w:rFonts w:ascii="Times New Roman" w:eastAsia="Times New Roman" w:hAnsi="Times New Roman" w:cs="Times New Roman"/>
                <w:sz w:val="24"/>
                <w:szCs w:val="24"/>
                <w:lang w:val="sr-Latn-BA" w:eastAsia="sr-Latn-BA"/>
              </w:rPr>
            </w:pPr>
            <w:bookmarkStart w:id="13" w:name="_Toc97622825"/>
            <w:r w:rsidRPr="00C83845">
              <w:rPr>
                <w:rFonts w:ascii="Times New Roman" w:eastAsia="Times New Roman" w:hAnsi="Times New Roman" w:cs="Times New Roman"/>
                <w:sz w:val="24"/>
                <w:szCs w:val="24"/>
                <w:lang w:val="sr-Latn-BA" w:eastAsia="sr-Latn-BA"/>
              </w:rPr>
              <w:t>„ВОДОВОД“ а.д. - Бања Лука - СЕОСКИ ВОДОВОДИ</w:t>
            </w:r>
            <w:bookmarkEnd w:id="13"/>
          </w:p>
        </w:tc>
      </w:tr>
      <w:tr w:rsidR="00C83845" w:rsidRPr="00F15415" w14:paraId="6263E7B0" w14:textId="77777777" w:rsidTr="00C83845">
        <w:trPr>
          <w:trHeight w:val="330"/>
          <w:jc w:val="center"/>
        </w:trPr>
        <w:tc>
          <w:tcPr>
            <w:tcW w:w="10951" w:type="dxa"/>
            <w:gridSpan w:val="9"/>
            <w:tcBorders>
              <w:top w:val="single" w:sz="4" w:space="0" w:color="auto"/>
              <w:left w:val="nil"/>
              <w:bottom w:val="nil"/>
              <w:right w:val="nil"/>
            </w:tcBorders>
            <w:shd w:val="clear" w:color="000000" w:fill="FFFFFF"/>
            <w:noWrap/>
            <w:vAlign w:val="center"/>
            <w:hideMark/>
          </w:tcPr>
          <w:p w14:paraId="6289FAB5" w14:textId="77777777" w:rsidR="00C83845" w:rsidRPr="00C83845" w:rsidRDefault="00C83845" w:rsidP="00C83845">
            <w:pPr>
              <w:spacing w:after="0" w:line="240" w:lineRule="auto"/>
              <w:rPr>
                <w:rFonts w:ascii="Times New Roman" w:eastAsia="Times New Roman" w:hAnsi="Times New Roman" w:cs="Times New Roman"/>
                <w:b/>
                <w:bCs/>
                <w:color w:val="000000"/>
                <w:sz w:val="24"/>
                <w:szCs w:val="24"/>
                <w:lang w:val="sr-Latn-BA" w:eastAsia="sr-Latn-BA"/>
              </w:rPr>
            </w:pPr>
            <w:r w:rsidRPr="00C83845">
              <w:rPr>
                <w:rFonts w:ascii="Times New Roman" w:eastAsia="Times New Roman" w:hAnsi="Times New Roman" w:cs="Times New Roman"/>
                <w:b/>
                <w:bCs/>
                <w:color w:val="000000"/>
                <w:sz w:val="24"/>
                <w:szCs w:val="24"/>
                <w:lang w:val="sr-Latn-BA" w:eastAsia="sr-Latn-BA"/>
              </w:rPr>
              <w:t>Стратешки циљ бр.1: Одржавање и изградња водоводне и канализационе мреже и прекопа</w:t>
            </w:r>
          </w:p>
        </w:tc>
      </w:tr>
      <w:tr w:rsidR="00C83845" w:rsidRPr="00C83845" w14:paraId="577D32E9" w14:textId="77777777" w:rsidTr="00C83845">
        <w:trPr>
          <w:gridAfter w:val="1"/>
          <w:wAfter w:w="7" w:type="dxa"/>
          <w:trHeight w:val="361"/>
          <w:jc w:val="center"/>
        </w:trPr>
        <w:tc>
          <w:tcPr>
            <w:tcW w:w="1736"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2DBC4765"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Оперативни циљеви</w:t>
            </w:r>
          </w:p>
        </w:tc>
        <w:tc>
          <w:tcPr>
            <w:tcW w:w="180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B0BBC38"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Активности</w:t>
            </w:r>
          </w:p>
        </w:tc>
        <w:tc>
          <w:tcPr>
            <w:tcW w:w="54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C40719A" w14:textId="77777777" w:rsidR="00C83845" w:rsidRPr="00C83845" w:rsidRDefault="00C83845" w:rsidP="00C83845">
            <w:pPr>
              <w:spacing w:after="0" w:line="240" w:lineRule="auto"/>
              <w:jc w:val="center"/>
              <w:rPr>
                <w:rFonts w:ascii="Times New Roman" w:eastAsia="Times New Roman" w:hAnsi="Times New Roman" w:cs="Times New Roman"/>
                <w:b/>
                <w:bCs/>
                <w:sz w:val="20"/>
                <w:szCs w:val="20"/>
                <w:lang w:val="sr-Latn-BA" w:eastAsia="sr-Latn-BA"/>
              </w:rPr>
            </w:pPr>
            <w:r w:rsidRPr="00C83845">
              <w:rPr>
                <w:rFonts w:ascii="Times New Roman" w:eastAsia="Times New Roman" w:hAnsi="Times New Roman" w:cs="Times New Roman"/>
                <w:b/>
                <w:bCs/>
                <w:sz w:val="20"/>
                <w:szCs w:val="20"/>
                <w:lang w:val="sr-Latn-BA" w:eastAsia="sr-Latn-BA"/>
              </w:rPr>
              <w:t>ЈМ</w:t>
            </w:r>
          </w:p>
        </w:tc>
        <w:tc>
          <w:tcPr>
            <w:tcW w:w="152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F53292A"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Мјера реализације за 2021.</w:t>
            </w:r>
          </w:p>
        </w:tc>
        <w:tc>
          <w:tcPr>
            <w:tcW w:w="1736"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45F12CA"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Одговоран</w:t>
            </w:r>
          </w:p>
        </w:tc>
        <w:tc>
          <w:tcPr>
            <w:tcW w:w="1517"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0E60A3C1"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Потребни ресурси</w:t>
            </w:r>
          </w:p>
        </w:tc>
        <w:tc>
          <w:tcPr>
            <w:tcW w:w="1356"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C76EAD2" w14:textId="77398600"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 xml:space="preserve"> Реализ.</w:t>
            </w:r>
            <w:r w:rsidRPr="00C83845">
              <w:rPr>
                <w:rFonts w:ascii="Times New Roman" w:eastAsia="Times New Roman" w:hAnsi="Times New Roman" w:cs="Times New Roman"/>
                <w:b/>
                <w:bCs/>
                <w:sz w:val="24"/>
                <w:szCs w:val="24"/>
                <w:lang w:val="sr-Latn-BA" w:eastAsia="sr-Latn-BA"/>
              </w:rPr>
              <w:t xml:space="preserve"> до 30.12.2021. </w:t>
            </w:r>
          </w:p>
        </w:tc>
        <w:tc>
          <w:tcPr>
            <w:tcW w:w="722" w:type="dxa"/>
            <w:tcBorders>
              <w:top w:val="double" w:sz="6" w:space="0" w:color="auto"/>
              <w:left w:val="nil"/>
              <w:bottom w:val="single" w:sz="4" w:space="0" w:color="auto"/>
              <w:right w:val="double" w:sz="6" w:space="0" w:color="auto"/>
            </w:tcBorders>
            <w:shd w:val="clear" w:color="auto" w:fill="C6D9F1" w:themeFill="text2" w:themeFillTint="33"/>
            <w:noWrap/>
            <w:vAlign w:val="center"/>
            <w:hideMark/>
          </w:tcPr>
          <w:p w14:paraId="691B4D9B"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w:t>
            </w:r>
          </w:p>
        </w:tc>
      </w:tr>
      <w:tr w:rsidR="00C83845" w:rsidRPr="00C83845" w14:paraId="0FCFE647" w14:textId="77777777" w:rsidTr="00C83845">
        <w:trPr>
          <w:gridAfter w:val="1"/>
          <w:wAfter w:w="7" w:type="dxa"/>
          <w:trHeight w:val="315"/>
          <w:jc w:val="center"/>
        </w:trPr>
        <w:tc>
          <w:tcPr>
            <w:tcW w:w="1736" w:type="dxa"/>
            <w:vMerge w:val="restart"/>
            <w:tcBorders>
              <w:top w:val="nil"/>
              <w:left w:val="double" w:sz="6" w:space="0" w:color="auto"/>
              <w:bottom w:val="single" w:sz="4" w:space="0" w:color="auto"/>
              <w:right w:val="single" w:sz="4" w:space="0" w:color="auto"/>
            </w:tcBorders>
            <w:shd w:val="clear" w:color="auto" w:fill="auto"/>
            <w:vAlign w:val="center"/>
            <w:hideMark/>
          </w:tcPr>
          <w:p w14:paraId="7916FB4B"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Одржавање и изградња водоводне мреже</w:t>
            </w:r>
          </w:p>
        </w:tc>
        <w:tc>
          <w:tcPr>
            <w:tcW w:w="1808" w:type="dxa"/>
            <w:tcBorders>
              <w:top w:val="nil"/>
              <w:left w:val="nil"/>
              <w:bottom w:val="single" w:sz="4" w:space="0" w:color="auto"/>
              <w:right w:val="single" w:sz="4" w:space="0" w:color="auto"/>
            </w:tcBorders>
            <w:shd w:val="clear" w:color="auto" w:fill="auto"/>
            <w:vAlign w:val="center"/>
            <w:hideMark/>
          </w:tcPr>
          <w:p w14:paraId="01B3669C"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Квар у водомјерном шахту</w:t>
            </w:r>
          </w:p>
        </w:tc>
        <w:tc>
          <w:tcPr>
            <w:tcW w:w="540" w:type="dxa"/>
            <w:tcBorders>
              <w:top w:val="nil"/>
              <w:left w:val="nil"/>
              <w:bottom w:val="single" w:sz="4" w:space="0" w:color="auto"/>
              <w:right w:val="single" w:sz="4" w:space="0" w:color="auto"/>
            </w:tcBorders>
            <w:shd w:val="clear" w:color="auto" w:fill="auto"/>
            <w:vAlign w:val="center"/>
            <w:hideMark/>
          </w:tcPr>
          <w:p w14:paraId="5A74139C"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32213692"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400</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14:paraId="3F3742ED"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Директор сектора, Шеф одјељења за сеоске водоводе</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460F474D"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Кадровски, материјални и финансијски</w:t>
            </w:r>
          </w:p>
        </w:tc>
        <w:tc>
          <w:tcPr>
            <w:tcW w:w="1356" w:type="dxa"/>
            <w:tcBorders>
              <w:top w:val="nil"/>
              <w:left w:val="nil"/>
              <w:bottom w:val="single" w:sz="4" w:space="0" w:color="auto"/>
              <w:right w:val="single" w:sz="4" w:space="0" w:color="auto"/>
            </w:tcBorders>
            <w:shd w:val="clear" w:color="auto" w:fill="auto"/>
            <w:vAlign w:val="center"/>
            <w:hideMark/>
          </w:tcPr>
          <w:p w14:paraId="532F4092"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298</w:t>
            </w:r>
          </w:p>
        </w:tc>
        <w:tc>
          <w:tcPr>
            <w:tcW w:w="722" w:type="dxa"/>
            <w:tcBorders>
              <w:top w:val="nil"/>
              <w:left w:val="nil"/>
              <w:bottom w:val="single" w:sz="4" w:space="0" w:color="auto"/>
              <w:right w:val="double" w:sz="6" w:space="0" w:color="auto"/>
            </w:tcBorders>
            <w:shd w:val="clear" w:color="auto" w:fill="auto"/>
            <w:noWrap/>
            <w:vAlign w:val="center"/>
            <w:hideMark/>
          </w:tcPr>
          <w:p w14:paraId="56CCF495"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75%</w:t>
            </w:r>
          </w:p>
        </w:tc>
      </w:tr>
      <w:tr w:rsidR="00C83845" w:rsidRPr="00C83845" w14:paraId="78988FC1" w14:textId="77777777" w:rsidTr="00C83845">
        <w:trPr>
          <w:gridAfter w:val="1"/>
          <w:wAfter w:w="7"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35C1E5B8"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6A9698F6"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Квар у линијском шахту</w:t>
            </w:r>
          </w:p>
        </w:tc>
        <w:tc>
          <w:tcPr>
            <w:tcW w:w="540" w:type="dxa"/>
            <w:tcBorders>
              <w:top w:val="nil"/>
              <w:left w:val="nil"/>
              <w:bottom w:val="single" w:sz="4" w:space="0" w:color="auto"/>
              <w:right w:val="single" w:sz="4" w:space="0" w:color="auto"/>
            </w:tcBorders>
            <w:shd w:val="clear" w:color="auto" w:fill="auto"/>
            <w:vAlign w:val="center"/>
            <w:hideMark/>
          </w:tcPr>
          <w:p w14:paraId="2E76FC65"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25BD7F2B"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150</w:t>
            </w:r>
          </w:p>
        </w:tc>
        <w:tc>
          <w:tcPr>
            <w:tcW w:w="1736" w:type="dxa"/>
            <w:vMerge/>
            <w:tcBorders>
              <w:top w:val="nil"/>
              <w:left w:val="single" w:sz="4" w:space="0" w:color="auto"/>
              <w:bottom w:val="single" w:sz="4" w:space="0" w:color="auto"/>
              <w:right w:val="single" w:sz="4" w:space="0" w:color="auto"/>
            </w:tcBorders>
            <w:vAlign w:val="center"/>
            <w:hideMark/>
          </w:tcPr>
          <w:p w14:paraId="71C44B3E"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12877353"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715FFCE8"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28</w:t>
            </w:r>
          </w:p>
        </w:tc>
        <w:tc>
          <w:tcPr>
            <w:tcW w:w="722" w:type="dxa"/>
            <w:tcBorders>
              <w:top w:val="nil"/>
              <w:left w:val="nil"/>
              <w:bottom w:val="single" w:sz="4" w:space="0" w:color="auto"/>
              <w:right w:val="double" w:sz="6" w:space="0" w:color="auto"/>
            </w:tcBorders>
            <w:shd w:val="clear" w:color="auto" w:fill="auto"/>
            <w:noWrap/>
            <w:vAlign w:val="center"/>
            <w:hideMark/>
          </w:tcPr>
          <w:p w14:paraId="0A76549C"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19%</w:t>
            </w:r>
          </w:p>
        </w:tc>
      </w:tr>
      <w:tr w:rsidR="00C83845" w:rsidRPr="00C83845" w14:paraId="1B585D98" w14:textId="77777777" w:rsidTr="00C83845">
        <w:trPr>
          <w:gridAfter w:val="1"/>
          <w:wAfter w:w="7"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0FCFC9F7"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3183BD1B"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Квар на главној линији</w:t>
            </w:r>
          </w:p>
        </w:tc>
        <w:tc>
          <w:tcPr>
            <w:tcW w:w="540" w:type="dxa"/>
            <w:tcBorders>
              <w:top w:val="nil"/>
              <w:left w:val="nil"/>
              <w:bottom w:val="single" w:sz="4" w:space="0" w:color="auto"/>
              <w:right w:val="single" w:sz="4" w:space="0" w:color="auto"/>
            </w:tcBorders>
            <w:shd w:val="clear" w:color="auto" w:fill="auto"/>
            <w:vAlign w:val="center"/>
            <w:hideMark/>
          </w:tcPr>
          <w:p w14:paraId="25FA8D60"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180E6A2E"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800</w:t>
            </w:r>
          </w:p>
        </w:tc>
        <w:tc>
          <w:tcPr>
            <w:tcW w:w="1736" w:type="dxa"/>
            <w:vMerge/>
            <w:tcBorders>
              <w:top w:val="nil"/>
              <w:left w:val="single" w:sz="4" w:space="0" w:color="auto"/>
              <w:bottom w:val="single" w:sz="4" w:space="0" w:color="auto"/>
              <w:right w:val="single" w:sz="4" w:space="0" w:color="auto"/>
            </w:tcBorders>
            <w:vAlign w:val="center"/>
            <w:hideMark/>
          </w:tcPr>
          <w:p w14:paraId="7C0C1311"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7644616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8594106"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393</w:t>
            </w:r>
          </w:p>
        </w:tc>
        <w:tc>
          <w:tcPr>
            <w:tcW w:w="722" w:type="dxa"/>
            <w:tcBorders>
              <w:top w:val="nil"/>
              <w:left w:val="nil"/>
              <w:bottom w:val="single" w:sz="4" w:space="0" w:color="auto"/>
              <w:right w:val="double" w:sz="6" w:space="0" w:color="auto"/>
            </w:tcBorders>
            <w:shd w:val="clear" w:color="auto" w:fill="auto"/>
            <w:noWrap/>
            <w:vAlign w:val="center"/>
            <w:hideMark/>
          </w:tcPr>
          <w:p w14:paraId="53205B38"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49%</w:t>
            </w:r>
          </w:p>
        </w:tc>
      </w:tr>
      <w:tr w:rsidR="00C83845" w:rsidRPr="00C83845" w14:paraId="5BA16759" w14:textId="77777777" w:rsidTr="00C83845">
        <w:trPr>
          <w:gridAfter w:val="1"/>
          <w:wAfter w:w="7" w:type="dxa"/>
          <w:trHeight w:val="630"/>
          <w:jc w:val="center"/>
        </w:trPr>
        <w:tc>
          <w:tcPr>
            <w:tcW w:w="1736" w:type="dxa"/>
            <w:vMerge/>
            <w:tcBorders>
              <w:top w:val="nil"/>
              <w:left w:val="double" w:sz="6" w:space="0" w:color="auto"/>
              <w:bottom w:val="single" w:sz="4" w:space="0" w:color="auto"/>
              <w:right w:val="single" w:sz="4" w:space="0" w:color="auto"/>
            </w:tcBorders>
            <w:vAlign w:val="center"/>
            <w:hideMark/>
          </w:tcPr>
          <w:p w14:paraId="280B596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56726FD5"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Квар на кућним прикључцима</w:t>
            </w:r>
          </w:p>
        </w:tc>
        <w:tc>
          <w:tcPr>
            <w:tcW w:w="540" w:type="dxa"/>
            <w:tcBorders>
              <w:top w:val="nil"/>
              <w:left w:val="nil"/>
              <w:bottom w:val="single" w:sz="4" w:space="0" w:color="auto"/>
              <w:right w:val="single" w:sz="4" w:space="0" w:color="auto"/>
            </w:tcBorders>
            <w:shd w:val="clear" w:color="auto" w:fill="auto"/>
            <w:vAlign w:val="center"/>
            <w:hideMark/>
          </w:tcPr>
          <w:p w14:paraId="7F3911EC"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4B7178E1"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250</w:t>
            </w:r>
          </w:p>
        </w:tc>
        <w:tc>
          <w:tcPr>
            <w:tcW w:w="1736" w:type="dxa"/>
            <w:vMerge/>
            <w:tcBorders>
              <w:top w:val="nil"/>
              <w:left w:val="single" w:sz="4" w:space="0" w:color="auto"/>
              <w:bottom w:val="single" w:sz="4" w:space="0" w:color="auto"/>
              <w:right w:val="single" w:sz="4" w:space="0" w:color="auto"/>
            </w:tcBorders>
            <w:vAlign w:val="center"/>
            <w:hideMark/>
          </w:tcPr>
          <w:p w14:paraId="5B372A2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6E59E366"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975C535"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60</w:t>
            </w:r>
          </w:p>
        </w:tc>
        <w:tc>
          <w:tcPr>
            <w:tcW w:w="722" w:type="dxa"/>
            <w:tcBorders>
              <w:top w:val="nil"/>
              <w:left w:val="nil"/>
              <w:bottom w:val="single" w:sz="4" w:space="0" w:color="auto"/>
              <w:right w:val="double" w:sz="6" w:space="0" w:color="auto"/>
            </w:tcBorders>
            <w:shd w:val="clear" w:color="auto" w:fill="auto"/>
            <w:noWrap/>
            <w:vAlign w:val="center"/>
            <w:hideMark/>
          </w:tcPr>
          <w:p w14:paraId="061B2D31"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24%</w:t>
            </w:r>
          </w:p>
        </w:tc>
      </w:tr>
      <w:tr w:rsidR="00C83845" w:rsidRPr="00C83845" w14:paraId="2D84069E" w14:textId="77777777" w:rsidTr="00C83845">
        <w:trPr>
          <w:gridAfter w:val="1"/>
          <w:wAfter w:w="7"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5A06A42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4BD4A923" w14:textId="77777777" w:rsidR="00C83845" w:rsidRPr="00C83845" w:rsidRDefault="00C83845" w:rsidP="00C83845">
            <w:pPr>
              <w:spacing w:after="0" w:line="240" w:lineRule="auto"/>
              <w:rPr>
                <w:rFonts w:ascii="Times New Roman" w:eastAsia="Times New Roman" w:hAnsi="Times New Roman" w:cs="Times New Roman"/>
                <w:i/>
                <w:iCs/>
                <w:sz w:val="24"/>
                <w:szCs w:val="24"/>
                <w:lang w:val="sr-Latn-BA" w:eastAsia="sr-Latn-BA"/>
              </w:rPr>
            </w:pPr>
            <w:r w:rsidRPr="00C83845">
              <w:rPr>
                <w:rFonts w:ascii="Times New Roman" w:eastAsia="Times New Roman" w:hAnsi="Times New Roman" w:cs="Times New Roman"/>
                <w:i/>
                <w:iCs/>
                <w:sz w:val="24"/>
                <w:szCs w:val="24"/>
                <w:lang w:val="sr-Latn-BA" w:eastAsia="sr-Latn-BA"/>
              </w:rPr>
              <w:t xml:space="preserve">Израда кућних прикључака:  </w:t>
            </w:r>
          </w:p>
        </w:tc>
        <w:tc>
          <w:tcPr>
            <w:tcW w:w="540" w:type="dxa"/>
            <w:tcBorders>
              <w:top w:val="nil"/>
              <w:left w:val="nil"/>
              <w:bottom w:val="single" w:sz="4" w:space="0" w:color="auto"/>
              <w:right w:val="single" w:sz="4" w:space="0" w:color="auto"/>
            </w:tcBorders>
            <w:shd w:val="clear" w:color="auto" w:fill="auto"/>
            <w:vAlign w:val="center"/>
            <w:hideMark/>
          </w:tcPr>
          <w:p w14:paraId="3869814D"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 </w:t>
            </w:r>
          </w:p>
        </w:tc>
        <w:tc>
          <w:tcPr>
            <w:tcW w:w="1529" w:type="dxa"/>
            <w:tcBorders>
              <w:top w:val="nil"/>
              <w:left w:val="nil"/>
              <w:bottom w:val="single" w:sz="4" w:space="0" w:color="auto"/>
              <w:right w:val="single" w:sz="4" w:space="0" w:color="auto"/>
            </w:tcBorders>
            <w:shd w:val="clear" w:color="auto" w:fill="auto"/>
            <w:vAlign w:val="center"/>
            <w:hideMark/>
          </w:tcPr>
          <w:p w14:paraId="42923BCB"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 </w:t>
            </w:r>
          </w:p>
        </w:tc>
        <w:tc>
          <w:tcPr>
            <w:tcW w:w="1736" w:type="dxa"/>
            <w:vMerge/>
            <w:tcBorders>
              <w:top w:val="nil"/>
              <w:left w:val="single" w:sz="4" w:space="0" w:color="auto"/>
              <w:bottom w:val="single" w:sz="4" w:space="0" w:color="auto"/>
              <w:right w:val="single" w:sz="4" w:space="0" w:color="auto"/>
            </w:tcBorders>
            <w:vAlign w:val="center"/>
            <w:hideMark/>
          </w:tcPr>
          <w:p w14:paraId="7F0CA5E5"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345498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3422023A"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 </w:t>
            </w:r>
          </w:p>
        </w:tc>
        <w:tc>
          <w:tcPr>
            <w:tcW w:w="722" w:type="dxa"/>
            <w:tcBorders>
              <w:top w:val="nil"/>
              <w:left w:val="nil"/>
              <w:bottom w:val="single" w:sz="4" w:space="0" w:color="auto"/>
              <w:right w:val="double" w:sz="6" w:space="0" w:color="auto"/>
            </w:tcBorders>
            <w:shd w:val="clear" w:color="auto" w:fill="auto"/>
            <w:noWrap/>
            <w:vAlign w:val="center"/>
            <w:hideMark/>
          </w:tcPr>
          <w:p w14:paraId="17BC4A88"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 </w:t>
            </w:r>
          </w:p>
        </w:tc>
      </w:tr>
      <w:tr w:rsidR="00C83845" w:rsidRPr="00C83845" w14:paraId="31EE36C1" w14:textId="77777777" w:rsidTr="00C83845">
        <w:trPr>
          <w:gridAfter w:val="1"/>
          <w:wAfter w:w="7"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3CFEB29E"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12171B5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Физичка лица</w:t>
            </w:r>
          </w:p>
        </w:tc>
        <w:tc>
          <w:tcPr>
            <w:tcW w:w="540" w:type="dxa"/>
            <w:tcBorders>
              <w:top w:val="nil"/>
              <w:left w:val="nil"/>
              <w:bottom w:val="single" w:sz="4" w:space="0" w:color="auto"/>
              <w:right w:val="single" w:sz="4" w:space="0" w:color="auto"/>
            </w:tcBorders>
            <w:shd w:val="clear" w:color="auto" w:fill="auto"/>
            <w:vAlign w:val="center"/>
            <w:hideMark/>
          </w:tcPr>
          <w:p w14:paraId="1B816899"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4E9676B2"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200</w:t>
            </w:r>
          </w:p>
        </w:tc>
        <w:tc>
          <w:tcPr>
            <w:tcW w:w="1736" w:type="dxa"/>
            <w:vMerge/>
            <w:tcBorders>
              <w:top w:val="nil"/>
              <w:left w:val="single" w:sz="4" w:space="0" w:color="auto"/>
              <w:bottom w:val="single" w:sz="4" w:space="0" w:color="auto"/>
              <w:right w:val="single" w:sz="4" w:space="0" w:color="auto"/>
            </w:tcBorders>
            <w:vAlign w:val="center"/>
            <w:hideMark/>
          </w:tcPr>
          <w:p w14:paraId="7D545E95"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8BD64C1"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4CF05E0"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53</w:t>
            </w:r>
          </w:p>
        </w:tc>
        <w:tc>
          <w:tcPr>
            <w:tcW w:w="722" w:type="dxa"/>
            <w:tcBorders>
              <w:top w:val="nil"/>
              <w:left w:val="nil"/>
              <w:bottom w:val="single" w:sz="4" w:space="0" w:color="auto"/>
              <w:right w:val="double" w:sz="6" w:space="0" w:color="auto"/>
            </w:tcBorders>
            <w:shd w:val="clear" w:color="auto" w:fill="auto"/>
            <w:noWrap/>
            <w:vAlign w:val="center"/>
            <w:hideMark/>
          </w:tcPr>
          <w:p w14:paraId="152119FA"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27%</w:t>
            </w:r>
          </w:p>
        </w:tc>
      </w:tr>
      <w:tr w:rsidR="00C83845" w:rsidRPr="00C83845" w14:paraId="2A6B4E97" w14:textId="77777777" w:rsidTr="00C83845">
        <w:trPr>
          <w:gridAfter w:val="1"/>
          <w:wAfter w:w="7"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1AB76707"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08F8340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 xml:space="preserve">Правна лица </w:t>
            </w:r>
          </w:p>
        </w:tc>
        <w:tc>
          <w:tcPr>
            <w:tcW w:w="540" w:type="dxa"/>
            <w:tcBorders>
              <w:top w:val="nil"/>
              <w:left w:val="nil"/>
              <w:bottom w:val="single" w:sz="4" w:space="0" w:color="auto"/>
              <w:right w:val="single" w:sz="4" w:space="0" w:color="auto"/>
            </w:tcBorders>
            <w:shd w:val="clear" w:color="auto" w:fill="auto"/>
            <w:vAlign w:val="center"/>
            <w:hideMark/>
          </w:tcPr>
          <w:p w14:paraId="34F020F8"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7B2DA7AD"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25</w:t>
            </w:r>
          </w:p>
        </w:tc>
        <w:tc>
          <w:tcPr>
            <w:tcW w:w="1736" w:type="dxa"/>
            <w:vMerge/>
            <w:tcBorders>
              <w:top w:val="nil"/>
              <w:left w:val="single" w:sz="4" w:space="0" w:color="auto"/>
              <w:bottom w:val="single" w:sz="4" w:space="0" w:color="auto"/>
              <w:right w:val="single" w:sz="4" w:space="0" w:color="auto"/>
            </w:tcBorders>
            <w:vAlign w:val="center"/>
            <w:hideMark/>
          </w:tcPr>
          <w:p w14:paraId="21869308"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42C3650F"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D08D168"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0</w:t>
            </w:r>
          </w:p>
        </w:tc>
        <w:tc>
          <w:tcPr>
            <w:tcW w:w="722" w:type="dxa"/>
            <w:tcBorders>
              <w:top w:val="nil"/>
              <w:left w:val="nil"/>
              <w:bottom w:val="single" w:sz="4" w:space="0" w:color="auto"/>
              <w:right w:val="double" w:sz="6" w:space="0" w:color="auto"/>
            </w:tcBorders>
            <w:shd w:val="clear" w:color="auto" w:fill="auto"/>
            <w:noWrap/>
            <w:vAlign w:val="center"/>
            <w:hideMark/>
          </w:tcPr>
          <w:p w14:paraId="36565E45"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0%</w:t>
            </w:r>
          </w:p>
        </w:tc>
      </w:tr>
      <w:tr w:rsidR="00C83845" w:rsidRPr="00C83845" w14:paraId="645B9E66" w14:textId="77777777" w:rsidTr="00C83845">
        <w:trPr>
          <w:gridAfter w:val="1"/>
          <w:wAfter w:w="7" w:type="dxa"/>
          <w:trHeight w:val="630"/>
          <w:jc w:val="center"/>
        </w:trPr>
        <w:tc>
          <w:tcPr>
            <w:tcW w:w="1736" w:type="dxa"/>
            <w:vMerge/>
            <w:tcBorders>
              <w:top w:val="nil"/>
              <w:left w:val="double" w:sz="6" w:space="0" w:color="auto"/>
              <w:bottom w:val="single" w:sz="4" w:space="0" w:color="auto"/>
              <w:right w:val="single" w:sz="4" w:space="0" w:color="auto"/>
            </w:tcBorders>
            <w:vAlign w:val="center"/>
            <w:hideMark/>
          </w:tcPr>
          <w:p w14:paraId="71B2C24E"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71D5272A"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Интервенције, обилазак терена</w:t>
            </w:r>
          </w:p>
        </w:tc>
        <w:tc>
          <w:tcPr>
            <w:tcW w:w="540" w:type="dxa"/>
            <w:tcBorders>
              <w:top w:val="nil"/>
              <w:left w:val="nil"/>
              <w:bottom w:val="single" w:sz="4" w:space="0" w:color="auto"/>
              <w:right w:val="single" w:sz="4" w:space="0" w:color="auto"/>
            </w:tcBorders>
            <w:shd w:val="clear" w:color="auto" w:fill="auto"/>
            <w:vAlign w:val="center"/>
            <w:hideMark/>
          </w:tcPr>
          <w:p w14:paraId="194C67C7"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2335F7F7"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500</w:t>
            </w:r>
          </w:p>
        </w:tc>
        <w:tc>
          <w:tcPr>
            <w:tcW w:w="1736" w:type="dxa"/>
            <w:vMerge/>
            <w:tcBorders>
              <w:top w:val="nil"/>
              <w:left w:val="single" w:sz="4" w:space="0" w:color="auto"/>
              <w:bottom w:val="single" w:sz="4" w:space="0" w:color="auto"/>
              <w:right w:val="single" w:sz="4" w:space="0" w:color="auto"/>
            </w:tcBorders>
            <w:vAlign w:val="center"/>
            <w:hideMark/>
          </w:tcPr>
          <w:p w14:paraId="68767AD2"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2452BE0E"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1551EAEB"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231</w:t>
            </w:r>
          </w:p>
        </w:tc>
        <w:tc>
          <w:tcPr>
            <w:tcW w:w="722" w:type="dxa"/>
            <w:tcBorders>
              <w:top w:val="nil"/>
              <w:left w:val="nil"/>
              <w:bottom w:val="single" w:sz="4" w:space="0" w:color="auto"/>
              <w:right w:val="double" w:sz="6" w:space="0" w:color="auto"/>
            </w:tcBorders>
            <w:shd w:val="clear" w:color="auto" w:fill="auto"/>
            <w:noWrap/>
            <w:vAlign w:val="center"/>
            <w:hideMark/>
          </w:tcPr>
          <w:p w14:paraId="02ADE5F5"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46%</w:t>
            </w:r>
          </w:p>
        </w:tc>
      </w:tr>
      <w:tr w:rsidR="00C83845" w:rsidRPr="00C83845" w14:paraId="3A0EBD5F" w14:textId="77777777" w:rsidTr="00C83845">
        <w:trPr>
          <w:gridAfter w:val="1"/>
          <w:wAfter w:w="7" w:type="dxa"/>
          <w:trHeight w:val="315"/>
          <w:jc w:val="center"/>
        </w:trPr>
        <w:tc>
          <w:tcPr>
            <w:tcW w:w="1736" w:type="dxa"/>
            <w:vMerge/>
            <w:tcBorders>
              <w:top w:val="nil"/>
              <w:left w:val="double" w:sz="6" w:space="0" w:color="auto"/>
              <w:bottom w:val="single" w:sz="4" w:space="0" w:color="auto"/>
              <w:right w:val="single" w:sz="4" w:space="0" w:color="auto"/>
            </w:tcBorders>
            <w:vAlign w:val="center"/>
            <w:hideMark/>
          </w:tcPr>
          <w:p w14:paraId="29D8AA51"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780AA82F"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Изградња водоводне мреже</w:t>
            </w:r>
          </w:p>
        </w:tc>
        <w:tc>
          <w:tcPr>
            <w:tcW w:w="540" w:type="dxa"/>
            <w:tcBorders>
              <w:top w:val="nil"/>
              <w:left w:val="nil"/>
              <w:bottom w:val="single" w:sz="4" w:space="0" w:color="auto"/>
              <w:right w:val="single" w:sz="4" w:space="0" w:color="auto"/>
            </w:tcBorders>
            <w:shd w:val="clear" w:color="auto" w:fill="auto"/>
            <w:vAlign w:val="center"/>
            <w:hideMark/>
          </w:tcPr>
          <w:p w14:paraId="4BE30D35"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км</w:t>
            </w:r>
          </w:p>
        </w:tc>
        <w:tc>
          <w:tcPr>
            <w:tcW w:w="1529" w:type="dxa"/>
            <w:tcBorders>
              <w:top w:val="nil"/>
              <w:left w:val="nil"/>
              <w:bottom w:val="single" w:sz="4" w:space="0" w:color="auto"/>
              <w:right w:val="single" w:sz="4" w:space="0" w:color="auto"/>
            </w:tcBorders>
            <w:shd w:val="clear" w:color="auto" w:fill="auto"/>
            <w:vAlign w:val="center"/>
            <w:hideMark/>
          </w:tcPr>
          <w:p w14:paraId="607E8717"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1</w:t>
            </w:r>
          </w:p>
        </w:tc>
        <w:tc>
          <w:tcPr>
            <w:tcW w:w="1736" w:type="dxa"/>
            <w:vMerge/>
            <w:tcBorders>
              <w:top w:val="nil"/>
              <w:left w:val="single" w:sz="4" w:space="0" w:color="auto"/>
              <w:bottom w:val="single" w:sz="4" w:space="0" w:color="auto"/>
              <w:right w:val="single" w:sz="4" w:space="0" w:color="auto"/>
            </w:tcBorders>
            <w:vAlign w:val="center"/>
            <w:hideMark/>
          </w:tcPr>
          <w:p w14:paraId="71115937"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single" w:sz="4" w:space="0" w:color="auto"/>
              <w:right w:val="single" w:sz="4" w:space="0" w:color="auto"/>
            </w:tcBorders>
            <w:vAlign w:val="center"/>
            <w:hideMark/>
          </w:tcPr>
          <w:p w14:paraId="41988758"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138D1842"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4,6</w:t>
            </w:r>
          </w:p>
        </w:tc>
        <w:tc>
          <w:tcPr>
            <w:tcW w:w="722" w:type="dxa"/>
            <w:tcBorders>
              <w:top w:val="nil"/>
              <w:left w:val="nil"/>
              <w:bottom w:val="single" w:sz="4" w:space="0" w:color="auto"/>
              <w:right w:val="double" w:sz="6" w:space="0" w:color="auto"/>
            </w:tcBorders>
            <w:shd w:val="clear" w:color="auto" w:fill="auto"/>
            <w:noWrap/>
            <w:vAlign w:val="center"/>
            <w:hideMark/>
          </w:tcPr>
          <w:p w14:paraId="26E854ED"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460%</w:t>
            </w:r>
          </w:p>
        </w:tc>
      </w:tr>
      <w:tr w:rsidR="00C83845" w:rsidRPr="00C83845" w14:paraId="1BDB5EDE" w14:textId="77777777" w:rsidTr="00C83845">
        <w:trPr>
          <w:gridAfter w:val="1"/>
          <w:wAfter w:w="7" w:type="dxa"/>
          <w:trHeight w:val="315"/>
          <w:jc w:val="center"/>
        </w:trPr>
        <w:tc>
          <w:tcPr>
            <w:tcW w:w="1736"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4C359719" w14:textId="77777777" w:rsid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Одржавање и изградња канализационе мреже и одржавање прекопа</w:t>
            </w:r>
          </w:p>
          <w:p w14:paraId="0A731C8B" w14:textId="77777777" w:rsidR="00C83845" w:rsidRDefault="00C83845" w:rsidP="00C83845">
            <w:pPr>
              <w:spacing w:after="0" w:line="240" w:lineRule="auto"/>
              <w:rPr>
                <w:rFonts w:ascii="Times New Roman" w:eastAsia="Times New Roman" w:hAnsi="Times New Roman" w:cs="Times New Roman"/>
                <w:sz w:val="24"/>
                <w:szCs w:val="24"/>
                <w:lang w:val="sr-Latn-BA" w:eastAsia="sr-Latn-BA"/>
              </w:rPr>
            </w:pPr>
          </w:p>
          <w:p w14:paraId="65FF8B80" w14:textId="77777777" w:rsidR="00C83845" w:rsidRDefault="00C83845" w:rsidP="00C83845">
            <w:pPr>
              <w:spacing w:after="0" w:line="240" w:lineRule="auto"/>
              <w:rPr>
                <w:rFonts w:ascii="Times New Roman" w:eastAsia="Times New Roman" w:hAnsi="Times New Roman" w:cs="Times New Roman"/>
                <w:sz w:val="24"/>
                <w:szCs w:val="24"/>
                <w:lang w:val="sr-Latn-BA" w:eastAsia="sr-Latn-BA"/>
              </w:rPr>
            </w:pPr>
          </w:p>
          <w:p w14:paraId="68B1380C" w14:textId="77777777" w:rsidR="00C83845" w:rsidRDefault="00C83845" w:rsidP="00C83845">
            <w:pPr>
              <w:spacing w:after="0" w:line="240" w:lineRule="auto"/>
              <w:rPr>
                <w:rFonts w:ascii="Times New Roman" w:eastAsia="Times New Roman" w:hAnsi="Times New Roman" w:cs="Times New Roman"/>
                <w:sz w:val="24"/>
                <w:szCs w:val="24"/>
                <w:lang w:val="sr-Latn-BA" w:eastAsia="sr-Latn-BA"/>
              </w:rPr>
            </w:pPr>
          </w:p>
          <w:p w14:paraId="7DFA2973" w14:textId="77777777" w:rsidR="00C83845" w:rsidRDefault="00C83845" w:rsidP="00C83845">
            <w:pPr>
              <w:spacing w:after="0" w:line="240" w:lineRule="auto"/>
              <w:rPr>
                <w:rFonts w:ascii="Times New Roman" w:eastAsia="Times New Roman" w:hAnsi="Times New Roman" w:cs="Times New Roman"/>
                <w:sz w:val="24"/>
                <w:szCs w:val="24"/>
                <w:lang w:val="sr-Latn-BA" w:eastAsia="sr-Latn-BA"/>
              </w:rPr>
            </w:pPr>
          </w:p>
          <w:p w14:paraId="6283C4F8" w14:textId="639A5B85"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Одржавање и изградња канализационе мреже и одржавање прекопа</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742847AA" w14:textId="77777777" w:rsidR="00C83845" w:rsidRPr="00C83845" w:rsidRDefault="00C83845" w:rsidP="00C83845">
            <w:pPr>
              <w:spacing w:after="0" w:line="240" w:lineRule="auto"/>
              <w:rPr>
                <w:rFonts w:ascii="Times New Roman" w:eastAsia="Times New Roman" w:hAnsi="Times New Roman" w:cs="Times New Roman"/>
                <w:i/>
                <w:iCs/>
                <w:sz w:val="24"/>
                <w:szCs w:val="24"/>
                <w:lang w:val="sr-Latn-BA" w:eastAsia="sr-Latn-BA"/>
              </w:rPr>
            </w:pPr>
            <w:r w:rsidRPr="00C83845">
              <w:rPr>
                <w:rFonts w:ascii="Times New Roman" w:eastAsia="Times New Roman" w:hAnsi="Times New Roman" w:cs="Times New Roman"/>
                <w:i/>
                <w:iCs/>
                <w:sz w:val="24"/>
                <w:szCs w:val="24"/>
                <w:lang w:val="sr-Latn-BA" w:eastAsia="sr-Latn-BA"/>
              </w:rPr>
              <w:t>Одржавање прекопа: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24256"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м²</w:t>
            </w:r>
          </w:p>
        </w:tc>
        <w:tc>
          <w:tcPr>
            <w:tcW w:w="1529" w:type="dxa"/>
            <w:tcBorders>
              <w:top w:val="single" w:sz="4" w:space="0" w:color="auto"/>
              <w:left w:val="nil"/>
              <w:bottom w:val="nil"/>
              <w:right w:val="nil"/>
            </w:tcBorders>
            <w:shd w:val="clear" w:color="auto" w:fill="auto"/>
            <w:noWrap/>
            <w:vAlign w:val="bottom"/>
            <w:hideMark/>
          </w:tcPr>
          <w:p w14:paraId="16C7C791"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p>
        </w:tc>
        <w:tc>
          <w:tcPr>
            <w:tcW w:w="173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93FD5DA"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Директор сектора, Шеф грађ. послова за изградњу и одржавање канализационе мреже и одржавање прекопа</w:t>
            </w:r>
          </w:p>
        </w:tc>
        <w:tc>
          <w:tcPr>
            <w:tcW w:w="151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0FBCD4E"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Кадровски, материјални и финансијски</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0700239F"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 </w:t>
            </w:r>
          </w:p>
        </w:tc>
        <w:tc>
          <w:tcPr>
            <w:tcW w:w="722" w:type="dxa"/>
            <w:tcBorders>
              <w:top w:val="single" w:sz="4" w:space="0" w:color="auto"/>
              <w:left w:val="nil"/>
              <w:bottom w:val="single" w:sz="4" w:space="0" w:color="auto"/>
              <w:right w:val="double" w:sz="6" w:space="0" w:color="auto"/>
            </w:tcBorders>
            <w:shd w:val="clear" w:color="auto" w:fill="auto"/>
            <w:noWrap/>
            <w:vAlign w:val="center"/>
            <w:hideMark/>
          </w:tcPr>
          <w:p w14:paraId="2B634F06"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 </w:t>
            </w:r>
          </w:p>
        </w:tc>
      </w:tr>
      <w:tr w:rsidR="00C83845" w:rsidRPr="00C83845" w14:paraId="38919A3C" w14:textId="77777777" w:rsidTr="00C83845">
        <w:trPr>
          <w:gridAfter w:val="1"/>
          <w:wAfter w:w="7" w:type="dxa"/>
          <w:trHeight w:val="315"/>
          <w:jc w:val="center"/>
        </w:trPr>
        <w:tc>
          <w:tcPr>
            <w:tcW w:w="1736" w:type="dxa"/>
            <w:vMerge/>
            <w:tcBorders>
              <w:top w:val="nil"/>
              <w:left w:val="double" w:sz="6" w:space="0" w:color="auto"/>
              <w:bottom w:val="double" w:sz="6" w:space="0" w:color="000000"/>
              <w:right w:val="single" w:sz="4" w:space="0" w:color="auto"/>
            </w:tcBorders>
            <w:vAlign w:val="center"/>
            <w:hideMark/>
          </w:tcPr>
          <w:p w14:paraId="49D31B47"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42CA4836"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Асфалтирање прекопа</w:t>
            </w:r>
          </w:p>
        </w:tc>
        <w:tc>
          <w:tcPr>
            <w:tcW w:w="540" w:type="dxa"/>
            <w:vMerge/>
            <w:tcBorders>
              <w:top w:val="nil"/>
              <w:left w:val="single" w:sz="4" w:space="0" w:color="auto"/>
              <w:bottom w:val="single" w:sz="4" w:space="0" w:color="auto"/>
              <w:right w:val="single" w:sz="4" w:space="0" w:color="auto"/>
            </w:tcBorders>
            <w:vAlign w:val="center"/>
            <w:hideMark/>
          </w:tcPr>
          <w:p w14:paraId="65411C27" w14:textId="77777777" w:rsidR="00C83845" w:rsidRPr="00C83845" w:rsidRDefault="00C83845" w:rsidP="00C83845">
            <w:pPr>
              <w:spacing w:after="0" w:line="240" w:lineRule="auto"/>
              <w:rPr>
                <w:rFonts w:ascii="Times New Roman" w:eastAsia="Times New Roman" w:hAnsi="Times New Roman" w:cs="Times New Roman"/>
                <w:sz w:val="20"/>
                <w:szCs w:val="20"/>
                <w:lang w:val="sr-Latn-BA" w:eastAsia="sr-Latn-BA"/>
              </w:rPr>
            </w:pP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0DE1EA86"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50</w:t>
            </w:r>
          </w:p>
        </w:tc>
        <w:tc>
          <w:tcPr>
            <w:tcW w:w="1736" w:type="dxa"/>
            <w:vMerge/>
            <w:tcBorders>
              <w:top w:val="nil"/>
              <w:left w:val="single" w:sz="4" w:space="0" w:color="auto"/>
              <w:bottom w:val="double" w:sz="6" w:space="0" w:color="000000"/>
              <w:right w:val="single" w:sz="4" w:space="0" w:color="auto"/>
            </w:tcBorders>
            <w:vAlign w:val="center"/>
            <w:hideMark/>
          </w:tcPr>
          <w:p w14:paraId="2EEECEC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1A806A30"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B767380"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15,88</w:t>
            </w:r>
          </w:p>
        </w:tc>
        <w:tc>
          <w:tcPr>
            <w:tcW w:w="722" w:type="dxa"/>
            <w:tcBorders>
              <w:top w:val="nil"/>
              <w:left w:val="nil"/>
              <w:bottom w:val="single" w:sz="4" w:space="0" w:color="auto"/>
              <w:right w:val="double" w:sz="6" w:space="0" w:color="auto"/>
            </w:tcBorders>
            <w:shd w:val="clear" w:color="auto" w:fill="auto"/>
            <w:noWrap/>
            <w:vAlign w:val="center"/>
            <w:hideMark/>
          </w:tcPr>
          <w:p w14:paraId="1A39DAF5"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32%</w:t>
            </w:r>
          </w:p>
        </w:tc>
      </w:tr>
      <w:tr w:rsidR="00C83845" w:rsidRPr="00C83845" w14:paraId="1E4CF4B1" w14:textId="77777777" w:rsidTr="00C83845">
        <w:trPr>
          <w:gridAfter w:val="1"/>
          <w:wAfter w:w="7" w:type="dxa"/>
          <w:trHeight w:val="315"/>
          <w:jc w:val="center"/>
        </w:trPr>
        <w:tc>
          <w:tcPr>
            <w:tcW w:w="1736" w:type="dxa"/>
            <w:vMerge/>
            <w:tcBorders>
              <w:top w:val="nil"/>
              <w:left w:val="double" w:sz="6" w:space="0" w:color="auto"/>
              <w:bottom w:val="double" w:sz="6" w:space="0" w:color="000000"/>
              <w:right w:val="single" w:sz="4" w:space="0" w:color="auto"/>
            </w:tcBorders>
            <w:vAlign w:val="center"/>
            <w:hideMark/>
          </w:tcPr>
          <w:p w14:paraId="44D6B03C"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7B33CFBA"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Обрезивање прекопа</w:t>
            </w:r>
          </w:p>
        </w:tc>
        <w:tc>
          <w:tcPr>
            <w:tcW w:w="540" w:type="dxa"/>
            <w:tcBorders>
              <w:top w:val="nil"/>
              <w:left w:val="nil"/>
              <w:bottom w:val="single" w:sz="4" w:space="0" w:color="auto"/>
              <w:right w:val="single" w:sz="4" w:space="0" w:color="auto"/>
            </w:tcBorders>
            <w:shd w:val="clear" w:color="auto" w:fill="auto"/>
            <w:vAlign w:val="center"/>
            <w:hideMark/>
          </w:tcPr>
          <w:p w14:paraId="0DB4FBEC"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м</w:t>
            </w:r>
          </w:p>
        </w:tc>
        <w:tc>
          <w:tcPr>
            <w:tcW w:w="1529" w:type="dxa"/>
            <w:tcBorders>
              <w:top w:val="nil"/>
              <w:left w:val="nil"/>
              <w:bottom w:val="single" w:sz="4" w:space="0" w:color="auto"/>
              <w:right w:val="single" w:sz="4" w:space="0" w:color="auto"/>
            </w:tcBorders>
            <w:shd w:val="clear" w:color="auto" w:fill="auto"/>
            <w:vAlign w:val="center"/>
            <w:hideMark/>
          </w:tcPr>
          <w:p w14:paraId="73314F31"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40</w:t>
            </w:r>
          </w:p>
        </w:tc>
        <w:tc>
          <w:tcPr>
            <w:tcW w:w="1736" w:type="dxa"/>
            <w:vMerge/>
            <w:tcBorders>
              <w:top w:val="nil"/>
              <w:left w:val="single" w:sz="4" w:space="0" w:color="auto"/>
              <w:bottom w:val="double" w:sz="6" w:space="0" w:color="000000"/>
              <w:right w:val="single" w:sz="4" w:space="0" w:color="auto"/>
            </w:tcBorders>
            <w:vAlign w:val="center"/>
            <w:hideMark/>
          </w:tcPr>
          <w:p w14:paraId="45B80F6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41348F8E"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187414F4"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20</w:t>
            </w:r>
          </w:p>
        </w:tc>
        <w:tc>
          <w:tcPr>
            <w:tcW w:w="722" w:type="dxa"/>
            <w:tcBorders>
              <w:top w:val="nil"/>
              <w:left w:val="nil"/>
              <w:bottom w:val="single" w:sz="4" w:space="0" w:color="auto"/>
              <w:right w:val="double" w:sz="6" w:space="0" w:color="auto"/>
            </w:tcBorders>
            <w:shd w:val="clear" w:color="auto" w:fill="auto"/>
            <w:noWrap/>
            <w:vAlign w:val="center"/>
            <w:hideMark/>
          </w:tcPr>
          <w:p w14:paraId="38548A5D"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50%</w:t>
            </w:r>
          </w:p>
        </w:tc>
      </w:tr>
      <w:tr w:rsidR="00C83845" w:rsidRPr="00C83845" w14:paraId="58BE4A3B" w14:textId="77777777" w:rsidTr="00C83845">
        <w:trPr>
          <w:gridAfter w:val="1"/>
          <w:wAfter w:w="7" w:type="dxa"/>
          <w:trHeight w:val="315"/>
          <w:jc w:val="center"/>
        </w:trPr>
        <w:tc>
          <w:tcPr>
            <w:tcW w:w="1736" w:type="dxa"/>
            <w:vMerge/>
            <w:tcBorders>
              <w:top w:val="nil"/>
              <w:left w:val="double" w:sz="6" w:space="0" w:color="auto"/>
              <w:bottom w:val="double" w:sz="6" w:space="0" w:color="000000"/>
              <w:right w:val="single" w:sz="4" w:space="0" w:color="auto"/>
            </w:tcBorders>
            <w:vAlign w:val="center"/>
            <w:hideMark/>
          </w:tcPr>
          <w:p w14:paraId="0953FB27"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75D6BA4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Бетонирање прекопа</w:t>
            </w:r>
          </w:p>
        </w:tc>
        <w:tc>
          <w:tcPr>
            <w:tcW w:w="540" w:type="dxa"/>
            <w:tcBorders>
              <w:top w:val="nil"/>
              <w:left w:val="nil"/>
              <w:bottom w:val="single" w:sz="4" w:space="0" w:color="auto"/>
              <w:right w:val="single" w:sz="4" w:space="0" w:color="auto"/>
            </w:tcBorders>
            <w:shd w:val="clear" w:color="auto" w:fill="auto"/>
            <w:vAlign w:val="center"/>
            <w:hideMark/>
          </w:tcPr>
          <w:p w14:paraId="49B4BE42"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м²</w:t>
            </w:r>
          </w:p>
        </w:tc>
        <w:tc>
          <w:tcPr>
            <w:tcW w:w="1529" w:type="dxa"/>
            <w:tcBorders>
              <w:top w:val="nil"/>
              <w:left w:val="nil"/>
              <w:bottom w:val="single" w:sz="4" w:space="0" w:color="auto"/>
              <w:right w:val="single" w:sz="4" w:space="0" w:color="auto"/>
            </w:tcBorders>
            <w:shd w:val="clear" w:color="auto" w:fill="auto"/>
            <w:vAlign w:val="center"/>
            <w:hideMark/>
          </w:tcPr>
          <w:p w14:paraId="35F3D80C"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50</w:t>
            </w:r>
          </w:p>
        </w:tc>
        <w:tc>
          <w:tcPr>
            <w:tcW w:w="1736" w:type="dxa"/>
            <w:vMerge/>
            <w:tcBorders>
              <w:top w:val="nil"/>
              <w:left w:val="single" w:sz="4" w:space="0" w:color="auto"/>
              <w:bottom w:val="double" w:sz="6" w:space="0" w:color="000000"/>
              <w:right w:val="single" w:sz="4" w:space="0" w:color="auto"/>
            </w:tcBorders>
            <w:vAlign w:val="center"/>
            <w:hideMark/>
          </w:tcPr>
          <w:p w14:paraId="66B417A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25FD477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00AAED6F"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18,13</w:t>
            </w:r>
          </w:p>
        </w:tc>
        <w:tc>
          <w:tcPr>
            <w:tcW w:w="722" w:type="dxa"/>
            <w:tcBorders>
              <w:top w:val="nil"/>
              <w:left w:val="nil"/>
              <w:bottom w:val="single" w:sz="4" w:space="0" w:color="auto"/>
              <w:right w:val="double" w:sz="6" w:space="0" w:color="auto"/>
            </w:tcBorders>
            <w:shd w:val="clear" w:color="auto" w:fill="auto"/>
            <w:noWrap/>
            <w:vAlign w:val="center"/>
            <w:hideMark/>
          </w:tcPr>
          <w:p w14:paraId="386368F5"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36%</w:t>
            </w:r>
          </w:p>
        </w:tc>
      </w:tr>
      <w:tr w:rsidR="00C83845" w:rsidRPr="00C83845" w14:paraId="52308C82" w14:textId="77777777" w:rsidTr="00C83845">
        <w:trPr>
          <w:gridAfter w:val="1"/>
          <w:wAfter w:w="7" w:type="dxa"/>
          <w:trHeight w:val="315"/>
          <w:jc w:val="center"/>
        </w:trPr>
        <w:tc>
          <w:tcPr>
            <w:tcW w:w="1736" w:type="dxa"/>
            <w:vMerge/>
            <w:tcBorders>
              <w:top w:val="nil"/>
              <w:left w:val="double" w:sz="6" w:space="0" w:color="auto"/>
              <w:bottom w:val="double" w:sz="6" w:space="0" w:color="000000"/>
              <w:right w:val="single" w:sz="4" w:space="0" w:color="auto"/>
            </w:tcBorders>
            <w:vAlign w:val="center"/>
            <w:hideMark/>
          </w:tcPr>
          <w:p w14:paraId="1732ACD3"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0E1CEA01"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Досипавање прекопа</w:t>
            </w:r>
          </w:p>
        </w:tc>
        <w:tc>
          <w:tcPr>
            <w:tcW w:w="540" w:type="dxa"/>
            <w:tcBorders>
              <w:top w:val="nil"/>
              <w:left w:val="nil"/>
              <w:bottom w:val="single" w:sz="4" w:space="0" w:color="auto"/>
              <w:right w:val="single" w:sz="4" w:space="0" w:color="auto"/>
            </w:tcBorders>
            <w:shd w:val="clear" w:color="auto" w:fill="auto"/>
            <w:vAlign w:val="center"/>
            <w:hideMark/>
          </w:tcPr>
          <w:p w14:paraId="0649E98E"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м</w:t>
            </w:r>
            <w:r w:rsidRPr="00C83845">
              <w:rPr>
                <w:rFonts w:ascii="Times New Roman" w:eastAsia="Times New Roman" w:hAnsi="Times New Roman" w:cs="Times New Roman"/>
                <w:sz w:val="20"/>
                <w:szCs w:val="20"/>
                <w:vertAlign w:val="superscript"/>
                <w:lang w:val="sr-Latn-BA" w:eastAsia="sr-Latn-BA"/>
              </w:rPr>
              <w:t>3</w:t>
            </w:r>
          </w:p>
        </w:tc>
        <w:tc>
          <w:tcPr>
            <w:tcW w:w="1529" w:type="dxa"/>
            <w:tcBorders>
              <w:top w:val="nil"/>
              <w:left w:val="nil"/>
              <w:bottom w:val="single" w:sz="4" w:space="0" w:color="auto"/>
              <w:right w:val="single" w:sz="4" w:space="0" w:color="auto"/>
            </w:tcBorders>
            <w:shd w:val="clear" w:color="auto" w:fill="auto"/>
            <w:vAlign w:val="center"/>
            <w:hideMark/>
          </w:tcPr>
          <w:p w14:paraId="5C91A11C"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w:t>
            </w:r>
          </w:p>
        </w:tc>
        <w:tc>
          <w:tcPr>
            <w:tcW w:w="1736" w:type="dxa"/>
            <w:vMerge/>
            <w:tcBorders>
              <w:top w:val="nil"/>
              <w:left w:val="single" w:sz="4" w:space="0" w:color="auto"/>
              <w:bottom w:val="double" w:sz="6" w:space="0" w:color="000000"/>
              <w:right w:val="single" w:sz="4" w:space="0" w:color="auto"/>
            </w:tcBorders>
            <w:vAlign w:val="center"/>
            <w:hideMark/>
          </w:tcPr>
          <w:p w14:paraId="59DE95AC"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4B20D3E8"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456E3EC0"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1</w:t>
            </w:r>
          </w:p>
        </w:tc>
        <w:tc>
          <w:tcPr>
            <w:tcW w:w="722" w:type="dxa"/>
            <w:tcBorders>
              <w:top w:val="nil"/>
              <w:left w:val="nil"/>
              <w:bottom w:val="single" w:sz="4" w:space="0" w:color="auto"/>
              <w:right w:val="double" w:sz="6" w:space="0" w:color="auto"/>
            </w:tcBorders>
            <w:shd w:val="clear" w:color="auto" w:fill="auto"/>
            <w:noWrap/>
            <w:vAlign w:val="center"/>
            <w:hideMark/>
          </w:tcPr>
          <w:p w14:paraId="316A32ED"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20%</w:t>
            </w:r>
          </w:p>
        </w:tc>
      </w:tr>
      <w:tr w:rsidR="00C83845" w:rsidRPr="00C83845" w14:paraId="6736EDDC" w14:textId="77777777" w:rsidTr="00C83845">
        <w:trPr>
          <w:gridAfter w:val="1"/>
          <w:wAfter w:w="7" w:type="dxa"/>
          <w:trHeight w:val="630"/>
          <w:jc w:val="center"/>
        </w:trPr>
        <w:tc>
          <w:tcPr>
            <w:tcW w:w="1736" w:type="dxa"/>
            <w:vMerge/>
            <w:tcBorders>
              <w:top w:val="nil"/>
              <w:left w:val="double" w:sz="6" w:space="0" w:color="auto"/>
              <w:bottom w:val="double" w:sz="6" w:space="0" w:color="000000"/>
              <w:right w:val="single" w:sz="4" w:space="0" w:color="auto"/>
            </w:tcBorders>
            <w:vAlign w:val="center"/>
            <w:hideMark/>
          </w:tcPr>
          <w:p w14:paraId="2B8B2BF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1522B3A5"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Уградња ливено гвоздених поклопаца</w:t>
            </w:r>
          </w:p>
        </w:tc>
        <w:tc>
          <w:tcPr>
            <w:tcW w:w="540" w:type="dxa"/>
            <w:tcBorders>
              <w:top w:val="nil"/>
              <w:left w:val="nil"/>
              <w:bottom w:val="single" w:sz="4" w:space="0" w:color="auto"/>
              <w:right w:val="single" w:sz="4" w:space="0" w:color="auto"/>
            </w:tcBorders>
            <w:shd w:val="clear" w:color="auto" w:fill="auto"/>
            <w:vAlign w:val="center"/>
            <w:hideMark/>
          </w:tcPr>
          <w:p w14:paraId="6F527FA7"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4AF82B25"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20</w:t>
            </w:r>
          </w:p>
        </w:tc>
        <w:tc>
          <w:tcPr>
            <w:tcW w:w="1736" w:type="dxa"/>
            <w:vMerge/>
            <w:tcBorders>
              <w:top w:val="nil"/>
              <w:left w:val="single" w:sz="4" w:space="0" w:color="auto"/>
              <w:bottom w:val="double" w:sz="6" w:space="0" w:color="000000"/>
              <w:right w:val="single" w:sz="4" w:space="0" w:color="auto"/>
            </w:tcBorders>
            <w:vAlign w:val="center"/>
            <w:hideMark/>
          </w:tcPr>
          <w:p w14:paraId="2D9BFF7D"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4A5181B"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C9A9867"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0</w:t>
            </w:r>
          </w:p>
        </w:tc>
        <w:tc>
          <w:tcPr>
            <w:tcW w:w="722" w:type="dxa"/>
            <w:tcBorders>
              <w:top w:val="nil"/>
              <w:left w:val="nil"/>
              <w:bottom w:val="single" w:sz="4" w:space="0" w:color="auto"/>
              <w:right w:val="double" w:sz="6" w:space="0" w:color="auto"/>
            </w:tcBorders>
            <w:shd w:val="clear" w:color="auto" w:fill="auto"/>
            <w:noWrap/>
            <w:vAlign w:val="center"/>
            <w:hideMark/>
          </w:tcPr>
          <w:p w14:paraId="31D58408" w14:textId="77777777" w:rsidR="00C83845" w:rsidRPr="00C83845" w:rsidRDefault="00C83845" w:rsidP="00C83845">
            <w:pPr>
              <w:spacing w:after="0" w:line="240" w:lineRule="auto"/>
              <w:ind w:right="-74"/>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0%</w:t>
            </w:r>
          </w:p>
        </w:tc>
      </w:tr>
      <w:tr w:rsidR="00C83845" w:rsidRPr="00C83845" w14:paraId="0E82D223" w14:textId="77777777" w:rsidTr="00C83845">
        <w:trPr>
          <w:gridAfter w:val="1"/>
          <w:wAfter w:w="7" w:type="dxa"/>
          <w:trHeight w:val="315"/>
          <w:jc w:val="center"/>
        </w:trPr>
        <w:tc>
          <w:tcPr>
            <w:tcW w:w="1736" w:type="dxa"/>
            <w:vMerge/>
            <w:tcBorders>
              <w:top w:val="nil"/>
              <w:left w:val="double" w:sz="6" w:space="0" w:color="auto"/>
              <w:bottom w:val="double" w:sz="6" w:space="0" w:color="000000"/>
              <w:right w:val="single" w:sz="4" w:space="0" w:color="auto"/>
            </w:tcBorders>
            <w:vAlign w:val="center"/>
            <w:hideMark/>
          </w:tcPr>
          <w:p w14:paraId="415011A6"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single" w:sz="4" w:space="0" w:color="auto"/>
              <w:right w:val="single" w:sz="4" w:space="0" w:color="auto"/>
            </w:tcBorders>
            <w:shd w:val="clear" w:color="auto" w:fill="auto"/>
            <w:vAlign w:val="center"/>
            <w:hideMark/>
          </w:tcPr>
          <w:p w14:paraId="37C1E96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Уградња лимених поклопаца</w:t>
            </w:r>
          </w:p>
        </w:tc>
        <w:tc>
          <w:tcPr>
            <w:tcW w:w="540" w:type="dxa"/>
            <w:tcBorders>
              <w:top w:val="nil"/>
              <w:left w:val="nil"/>
              <w:bottom w:val="single" w:sz="4" w:space="0" w:color="auto"/>
              <w:right w:val="single" w:sz="4" w:space="0" w:color="auto"/>
            </w:tcBorders>
            <w:shd w:val="clear" w:color="auto" w:fill="auto"/>
            <w:vAlign w:val="center"/>
            <w:hideMark/>
          </w:tcPr>
          <w:p w14:paraId="2523843C"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5E94C2A5"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20</w:t>
            </w:r>
          </w:p>
        </w:tc>
        <w:tc>
          <w:tcPr>
            <w:tcW w:w="1736" w:type="dxa"/>
            <w:vMerge/>
            <w:tcBorders>
              <w:top w:val="nil"/>
              <w:left w:val="single" w:sz="4" w:space="0" w:color="auto"/>
              <w:bottom w:val="double" w:sz="6" w:space="0" w:color="000000"/>
              <w:right w:val="single" w:sz="4" w:space="0" w:color="auto"/>
            </w:tcBorders>
            <w:vAlign w:val="center"/>
            <w:hideMark/>
          </w:tcPr>
          <w:p w14:paraId="0BFC0D6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5F9B23F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single" w:sz="4" w:space="0" w:color="auto"/>
              <w:right w:val="single" w:sz="4" w:space="0" w:color="auto"/>
            </w:tcBorders>
            <w:shd w:val="clear" w:color="auto" w:fill="auto"/>
            <w:vAlign w:val="center"/>
            <w:hideMark/>
          </w:tcPr>
          <w:p w14:paraId="5DBFF573"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2</w:t>
            </w:r>
          </w:p>
        </w:tc>
        <w:tc>
          <w:tcPr>
            <w:tcW w:w="722" w:type="dxa"/>
            <w:tcBorders>
              <w:top w:val="nil"/>
              <w:left w:val="nil"/>
              <w:bottom w:val="single" w:sz="4" w:space="0" w:color="auto"/>
              <w:right w:val="double" w:sz="6" w:space="0" w:color="auto"/>
            </w:tcBorders>
            <w:shd w:val="clear" w:color="auto" w:fill="auto"/>
            <w:noWrap/>
            <w:vAlign w:val="center"/>
            <w:hideMark/>
          </w:tcPr>
          <w:p w14:paraId="28382F7F"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10%</w:t>
            </w:r>
          </w:p>
        </w:tc>
      </w:tr>
      <w:tr w:rsidR="00C83845" w:rsidRPr="00C83845" w14:paraId="4F86D98D" w14:textId="77777777" w:rsidTr="00C83845">
        <w:trPr>
          <w:gridAfter w:val="1"/>
          <w:wAfter w:w="7" w:type="dxa"/>
          <w:trHeight w:val="645"/>
          <w:jc w:val="center"/>
        </w:trPr>
        <w:tc>
          <w:tcPr>
            <w:tcW w:w="1736" w:type="dxa"/>
            <w:vMerge/>
            <w:tcBorders>
              <w:top w:val="nil"/>
              <w:left w:val="double" w:sz="6" w:space="0" w:color="auto"/>
              <w:bottom w:val="double" w:sz="6" w:space="0" w:color="000000"/>
              <w:right w:val="single" w:sz="4" w:space="0" w:color="auto"/>
            </w:tcBorders>
            <w:vAlign w:val="center"/>
            <w:hideMark/>
          </w:tcPr>
          <w:p w14:paraId="4BC448A1"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808" w:type="dxa"/>
            <w:tcBorders>
              <w:top w:val="nil"/>
              <w:left w:val="nil"/>
              <w:bottom w:val="double" w:sz="6" w:space="0" w:color="auto"/>
              <w:right w:val="single" w:sz="4" w:space="0" w:color="auto"/>
            </w:tcBorders>
            <w:shd w:val="clear" w:color="auto" w:fill="auto"/>
            <w:vAlign w:val="center"/>
            <w:hideMark/>
          </w:tcPr>
          <w:p w14:paraId="44232001"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Израда и уградња дрвених поклопаца</w:t>
            </w:r>
          </w:p>
        </w:tc>
        <w:tc>
          <w:tcPr>
            <w:tcW w:w="540" w:type="dxa"/>
            <w:tcBorders>
              <w:top w:val="nil"/>
              <w:left w:val="nil"/>
              <w:bottom w:val="double" w:sz="6" w:space="0" w:color="auto"/>
              <w:right w:val="single" w:sz="4" w:space="0" w:color="auto"/>
            </w:tcBorders>
            <w:shd w:val="clear" w:color="auto" w:fill="auto"/>
            <w:vAlign w:val="center"/>
            <w:hideMark/>
          </w:tcPr>
          <w:p w14:paraId="128FA633"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double" w:sz="6" w:space="0" w:color="auto"/>
              <w:right w:val="single" w:sz="4" w:space="0" w:color="auto"/>
            </w:tcBorders>
            <w:shd w:val="clear" w:color="auto" w:fill="auto"/>
            <w:vAlign w:val="center"/>
            <w:hideMark/>
          </w:tcPr>
          <w:p w14:paraId="2BE7B238"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50</w:t>
            </w:r>
          </w:p>
        </w:tc>
        <w:tc>
          <w:tcPr>
            <w:tcW w:w="1736" w:type="dxa"/>
            <w:vMerge/>
            <w:tcBorders>
              <w:top w:val="nil"/>
              <w:left w:val="single" w:sz="4" w:space="0" w:color="auto"/>
              <w:bottom w:val="double" w:sz="6" w:space="0" w:color="000000"/>
              <w:right w:val="single" w:sz="4" w:space="0" w:color="auto"/>
            </w:tcBorders>
            <w:vAlign w:val="center"/>
            <w:hideMark/>
          </w:tcPr>
          <w:p w14:paraId="72ACD0F4"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517" w:type="dxa"/>
            <w:vMerge/>
            <w:tcBorders>
              <w:top w:val="nil"/>
              <w:left w:val="single" w:sz="4" w:space="0" w:color="auto"/>
              <w:bottom w:val="double" w:sz="6" w:space="0" w:color="000000"/>
              <w:right w:val="single" w:sz="4" w:space="0" w:color="auto"/>
            </w:tcBorders>
            <w:vAlign w:val="center"/>
            <w:hideMark/>
          </w:tcPr>
          <w:p w14:paraId="6AD90CD6"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1356" w:type="dxa"/>
            <w:tcBorders>
              <w:top w:val="nil"/>
              <w:left w:val="nil"/>
              <w:bottom w:val="double" w:sz="6" w:space="0" w:color="auto"/>
              <w:right w:val="single" w:sz="4" w:space="0" w:color="auto"/>
            </w:tcBorders>
            <w:shd w:val="clear" w:color="auto" w:fill="auto"/>
            <w:vAlign w:val="center"/>
            <w:hideMark/>
          </w:tcPr>
          <w:p w14:paraId="23CE52AC"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w:t>
            </w:r>
          </w:p>
        </w:tc>
        <w:tc>
          <w:tcPr>
            <w:tcW w:w="722" w:type="dxa"/>
            <w:tcBorders>
              <w:top w:val="nil"/>
              <w:left w:val="nil"/>
              <w:bottom w:val="double" w:sz="6" w:space="0" w:color="auto"/>
              <w:right w:val="double" w:sz="6" w:space="0" w:color="auto"/>
            </w:tcBorders>
            <w:shd w:val="clear" w:color="auto" w:fill="auto"/>
            <w:noWrap/>
            <w:vAlign w:val="center"/>
            <w:hideMark/>
          </w:tcPr>
          <w:p w14:paraId="3D465DBC" w14:textId="77777777" w:rsidR="00C83845" w:rsidRPr="00C83845" w:rsidRDefault="00C83845" w:rsidP="00C83845">
            <w:pPr>
              <w:spacing w:after="0" w:line="240" w:lineRule="auto"/>
              <w:jc w:val="center"/>
              <w:rPr>
                <w:rFonts w:ascii="Times New Roman" w:eastAsia="Times New Roman" w:hAnsi="Times New Roman" w:cs="Times New Roman"/>
                <w:b/>
                <w:bCs/>
                <w:color w:val="000000"/>
                <w:sz w:val="20"/>
                <w:szCs w:val="20"/>
                <w:lang w:val="sr-Latn-BA" w:eastAsia="sr-Latn-BA"/>
              </w:rPr>
            </w:pPr>
            <w:r w:rsidRPr="00C83845">
              <w:rPr>
                <w:rFonts w:ascii="Times New Roman" w:eastAsia="Times New Roman" w:hAnsi="Times New Roman" w:cs="Times New Roman"/>
                <w:b/>
                <w:bCs/>
                <w:color w:val="000000"/>
                <w:sz w:val="20"/>
                <w:szCs w:val="20"/>
                <w:lang w:val="sr-Latn-BA" w:eastAsia="sr-Latn-BA"/>
              </w:rPr>
              <w:t>10%</w:t>
            </w:r>
          </w:p>
        </w:tc>
      </w:tr>
      <w:tr w:rsidR="00C83845" w:rsidRPr="00F15415" w14:paraId="01754A47" w14:textId="77777777" w:rsidTr="00C83845">
        <w:trPr>
          <w:trHeight w:val="930"/>
          <w:jc w:val="center"/>
        </w:trPr>
        <w:tc>
          <w:tcPr>
            <w:tcW w:w="10951" w:type="dxa"/>
            <w:gridSpan w:val="9"/>
            <w:tcBorders>
              <w:top w:val="nil"/>
              <w:left w:val="nil"/>
              <w:bottom w:val="nil"/>
              <w:right w:val="nil"/>
            </w:tcBorders>
            <w:shd w:val="clear" w:color="auto" w:fill="auto"/>
            <w:vAlign w:val="center"/>
            <w:hideMark/>
          </w:tcPr>
          <w:p w14:paraId="59648CAA" w14:textId="77777777" w:rsidR="00C83845" w:rsidRPr="00C83845" w:rsidRDefault="00C83845" w:rsidP="00C83845">
            <w:pPr>
              <w:spacing w:after="0" w:line="240" w:lineRule="auto"/>
              <w:jc w:val="both"/>
              <w:rPr>
                <w:rFonts w:ascii="Times New Roman" w:eastAsia="Times New Roman" w:hAnsi="Times New Roman" w:cs="Times New Roman"/>
                <w:i/>
                <w:color w:val="000000"/>
                <w:sz w:val="24"/>
                <w:szCs w:val="24"/>
                <w:lang w:val="sr-Latn-BA" w:eastAsia="sr-Latn-BA"/>
              </w:rPr>
            </w:pPr>
            <w:r w:rsidRPr="00C83845">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C83845">
              <w:rPr>
                <w:rFonts w:ascii="Times New Roman" w:eastAsia="Times New Roman" w:hAnsi="Times New Roman" w:cs="Times New Roman"/>
                <w:b/>
                <w:bCs/>
                <w:i/>
                <w:color w:val="000000"/>
                <w:sz w:val="24"/>
                <w:szCs w:val="24"/>
                <w:lang w:val="sr-Latn-BA" w:eastAsia="sr-Latn-BA"/>
              </w:rPr>
              <w:t>"Одржавање и изградња водоводне и канализационе мреже и прекопа-СЕЛА" -  57%</w:t>
            </w:r>
          </w:p>
        </w:tc>
      </w:tr>
    </w:tbl>
    <w:p w14:paraId="62C9EDDD" w14:textId="288B71CB" w:rsidR="00C83845" w:rsidRDefault="00C83845" w:rsidP="00C83845">
      <w:pPr>
        <w:rPr>
          <w:lang w:val="ru-RU"/>
        </w:rPr>
      </w:pPr>
    </w:p>
    <w:p w14:paraId="089944F4" w14:textId="77777777" w:rsidR="00081563" w:rsidRDefault="00081563" w:rsidP="00C83845">
      <w:pPr>
        <w:rPr>
          <w:lang w:val="ru-RU"/>
        </w:rPr>
      </w:pPr>
    </w:p>
    <w:tbl>
      <w:tblPr>
        <w:tblW w:w="10915" w:type="dxa"/>
        <w:jc w:val="center"/>
        <w:tblLayout w:type="fixed"/>
        <w:tblLook w:val="04A0" w:firstRow="1" w:lastRow="0" w:firstColumn="1" w:lastColumn="0" w:noHBand="0" w:noVBand="1"/>
      </w:tblPr>
      <w:tblGrid>
        <w:gridCol w:w="1586"/>
        <w:gridCol w:w="2525"/>
        <w:gridCol w:w="1080"/>
        <w:gridCol w:w="1529"/>
        <w:gridCol w:w="1395"/>
        <w:gridCol w:w="1278"/>
        <w:gridCol w:w="1522"/>
      </w:tblGrid>
      <w:tr w:rsidR="00C83845" w:rsidRPr="00F15415" w14:paraId="2310B078" w14:textId="77777777" w:rsidTr="000D0579">
        <w:trPr>
          <w:trHeight w:val="330"/>
          <w:jc w:val="center"/>
        </w:trPr>
        <w:tc>
          <w:tcPr>
            <w:tcW w:w="10915" w:type="dxa"/>
            <w:gridSpan w:val="7"/>
            <w:tcBorders>
              <w:top w:val="nil"/>
              <w:left w:val="nil"/>
              <w:bottom w:val="nil"/>
            </w:tcBorders>
            <w:shd w:val="clear" w:color="000000" w:fill="FFFFFF"/>
            <w:noWrap/>
            <w:vAlign w:val="center"/>
            <w:hideMark/>
          </w:tcPr>
          <w:p w14:paraId="1A53FCA9" w14:textId="77777777" w:rsidR="00C83845" w:rsidRPr="00C83845" w:rsidRDefault="00C83845" w:rsidP="00C83845">
            <w:pPr>
              <w:spacing w:after="0" w:line="240" w:lineRule="auto"/>
              <w:rPr>
                <w:rFonts w:ascii="Times New Roman" w:eastAsia="Times New Roman" w:hAnsi="Times New Roman" w:cs="Times New Roman"/>
                <w:b/>
                <w:bCs/>
                <w:color w:val="000000"/>
                <w:sz w:val="24"/>
                <w:szCs w:val="24"/>
                <w:lang w:val="sr-Latn-BA" w:eastAsia="sr-Latn-BA"/>
              </w:rPr>
            </w:pPr>
            <w:r w:rsidRPr="00C83845">
              <w:rPr>
                <w:rFonts w:ascii="Times New Roman" w:eastAsia="Times New Roman" w:hAnsi="Times New Roman" w:cs="Times New Roman"/>
                <w:b/>
                <w:bCs/>
                <w:color w:val="000000"/>
                <w:sz w:val="24"/>
                <w:szCs w:val="24"/>
                <w:lang w:val="sr-Latn-BA" w:eastAsia="sr-Latn-BA"/>
              </w:rPr>
              <w:t>Стратешки циљ бр.2: Одржавање механизације и сервисирање и баждарење водомјера</w:t>
            </w:r>
          </w:p>
        </w:tc>
      </w:tr>
      <w:tr w:rsidR="00C83845" w:rsidRPr="00C83845" w14:paraId="1F40DCE4" w14:textId="77777777" w:rsidTr="000D0579">
        <w:trPr>
          <w:trHeight w:val="466"/>
          <w:jc w:val="center"/>
        </w:trPr>
        <w:tc>
          <w:tcPr>
            <w:tcW w:w="1586"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524EB399"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Оперативни циљеви</w:t>
            </w:r>
          </w:p>
        </w:tc>
        <w:tc>
          <w:tcPr>
            <w:tcW w:w="252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04CE3C7"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Активности</w:t>
            </w:r>
          </w:p>
        </w:tc>
        <w:tc>
          <w:tcPr>
            <w:tcW w:w="108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10CB120D" w14:textId="77777777" w:rsidR="00C83845" w:rsidRPr="00C83845" w:rsidRDefault="00C83845" w:rsidP="00C83845">
            <w:pPr>
              <w:spacing w:after="0" w:line="240" w:lineRule="auto"/>
              <w:jc w:val="center"/>
              <w:rPr>
                <w:rFonts w:ascii="Times New Roman" w:eastAsia="Times New Roman" w:hAnsi="Times New Roman" w:cs="Times New Roman"/>
                <w:b/>
                <w:bCs/>
                <w:sz w:val="20"/>
                <w:szCs w:val="20"/>
                <w:lang w:val="sr-Latn-BA" w:eastAsia="sr-Latn-BA"/>
              </w:rPr>
            </w:pPr>
            <w:r w:rsidRPr="00C83845">
              <w:rPr>
                <w:rFonts w:ascii="Times New Roman" w:eastAsia="Times New Roman" w:hAnsi="Times New Roman" w:cs="Times New Roman"/>
                <w:b/>
                <w:bCs/>
                <w:sz w:val="20"/>
                <w:szCs w:val="20"/>
                <w:lang w:val="sr-Latn-BA" w:eastAsia="sr-Latn-BA"/>
              </w:rPr>
              <w:t>ЈМ</w:t>
            </w:r>
          </w:p>
        </w:tc>
        <w:tc>
          <w:tcPr>
            <w:tcW w:w="152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9803E82"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Мјера реализације за 2021.</w:t>
            </w:r>
          </w:p>
        </w:tc>
        <w:tc>
          <w:tcPr>
            <w:tcW w:w="1395"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7EAED80"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Одговоран</w:t>
            </w:r>
          </w:p>
        </w:tc>
        <w:tc>
          <w:tcPr>
            <w:tcW w:w="127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AA60D08" w14:textId="77777777"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sidRPr="00C83845">
              <w:rPr>
                <w:rFonts w:ascii="Times New Roman" w:eastAsia="Times New Roman" w:hAnsi="Times New Roman" w:cs="Times New Roman"/>
                <w:b/>
                <w:bCs/>
                <w:sz w:val="24"/>
                <w:szCs w:val="24"/>
                <w:lang w:val="sr-Latn-BA" w:eastAsia="sr-Latn-BA"/>
              </w:rPr>
              <w:t>Потребни ресурси</w:t>
            </w:r>
          </w:p>
        </w:tc>
        <w:tc>
          <w:tcPr>
            <w:tcW w:w="1522" w:type="dxa"/>
            <w:tcBorders>
              <w:top w:val="double" w:sz="6" w:space="0" w:color="auto"/>
              <w:left w:val="nil"/>
              <w:bottom w:val="single" w:sz="4" w:space="0" w:color="auto"/>
              <w:right w:val="double" w:sz="4" w:space="0" w:color="auto"/>
            </w:tcBorders>
            <w:shd w:val="clear" w:color="auto" w:fill="C6D9F1" w:themeFill="text2" w:themeFillTint="33"/>
            <w:vAlign w:val="center"/>
            <w:hideMark/>
          </w:tcPr>
          <w:p w14:paraId="4F4EDB53" w14:textId="13D6E751" w:rsidR="00C83845" w:rsidRPr="00C83845" w:rsidRDefault="00C83845" w:rsidP="00C83845">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 xml:space="preserve"> Реализ.</w:t>
            </w:r>
            <w:r w:rsidRPr="00C83845">
              <w:rPr>
                <w:rFonts w:ascii="Times New Roman" w:eastAsia="Times New Roman" w:hAnsi="Times New Roman" w:cs="Times New Roman"/>
                <w:b/>
                <w:bCs/>
                <w:sz w:val="24"/>
                <w:szCs w:val="24"/>
                <w:lang w:val="sr-Latn-BA" w:eastAsia="sr-Latn-BA"/>
              </w:rPr>
              <w:t xml:space="preserve"> до 30.12.2021. </w:t>
            </w:r>
          </w:p>
        </w:tc>
      </w:tr>
      <w:tr w:rsidR="00C83845" w:rsidRPr="00C83845" w14:paraId="1115BD67" w14:textId="77777777" w:rsidTr="000D0579">
        <w:trPr>
          <w:trHeight w:val="630"/>
          <w:jc w:val="center"/>
        </w:trPr>
        <w:tc>
          <w:tcPr>
            <w:tcW w:w="1586" w:type="dxa"/>
            <w:vMerge w:val="restart"/>
            <w:tcBorders>
              <w:top w:val="nil"/>
              <w:left w:val="double" w:sz="6" w:space="0" w:color="auto"/>
              <w:bottom w:val="double" w:sz="6" w:space="0" w:color="000000"/>
              <w:right w:val="single" w:sz="4" w:space="0" w:color="auto"/>
            </w:tcBorders>
            <w:shd w:val="clear" w:color="auto" w:fill="auto"/>
            <w:vAlign w:val="center"/>
            <w:hideMark/>
          </w:tcPr>
          <w:p w14:paraId="1666D33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Сервисирање и баждарење водомјера</w:t>
            </w:r>
          </w:p>
        </w:tc>
        <w:tc>
          <w:tcPr>
            <w:tcW w:w="2525" w:type="dxa"/>
            <w:tcBorders>
              <w:top w:val="nil"/>
              <w:left w:val="nil"/>
              <w:bottom w:val="single" w:sz="4" w:space="0" w:color="auto"/>
              <w:right w:val="single" w:sz="4" w:space="0" w:color="auto"/>
            </w:tcBorders>
            <w:shd w:val="clear" w:color="auto" w:fill="auto"/>
            <w:vAlign w:val="center"/>
            <w:hideMark/>
          </w:tcPr>
          <w:p w14:paraId="01C1F49F"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Сервисирање и баждарење водомјера Ø 13мм</w:t>
            </w:r>
          </w:p>
        </w:tc>
        <w:tc>
          <w:tcPr>
            <w:tcW w:w="1080" w:type="dxa"/>
            <w:tcBorders>
              <w:top w:val="nil"/>
              <w:left w:val="nil"/>
              <w:bottom w:val="single" w:sz="4" w:space="0" w:color="auto"/>
              <w:right w:val="single" w:sz="4" w:space="0" w:color="auto"/>
            </w:tcBorders>
            <w:shd w:val="clear" w:color="auto" w:fill="auto"/>
            <w:noWrap/>
            <w:vAlign w:val="center"/>
            <w:hideMark/>
          </w:tcPr>
          <w:p w14:paraId="08D2331C"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single" w:sz="4" w:space="0" w:color="auto"/>
              <w:right w:val="single" w:sz="4" w:space="0" w:color="auto"/>
            </w:tcBorders>
            <w:shd w:val="clear" w:color="auto" w:fill="auto"/>
            <w:vAlign w:val="center"/>
            <w:hideMark/>
          </w:tcPr>
          <w:p w14:paraId="02FF6742"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50</w:t>
            </w:r>
          </w:p>
        </w:tc>
        <w:tc>
          <w:tcPr>
            <w:tcW w:w="4195" w:type="dxa"/>
            <w:gridSpan w:val="3"/>
            <w:vMerge w:val="restart"/>
            <w:tcBorders>
              <w:top w:val="single" w:sz="4" w:space="0" w:color="auto"/>
              <w:left w:val="single" w:sz="4" w:space="0" w:color="auto"/>
              <w:bottom w:val="double" w:sz="6" w:space="0" w:color="000000"/>
              <w:right w:val="double" w:sz="4" w:space="0" w:color="auto"/>
            </w:tcBorders>
            <w:shd w:val="clear" w:color="auto" w:fill="auto"/>
            <w:noWrap/>
            <w:vAlign w:val="center"/>
            <w:hideMark/>
          </w:tcPr>
          <w:p w14:paraId="1B290E49"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Сектор Одржавање</w:t>
            </w:r>
          </w:p>
        </w:tc>
      </w:tr>
      <w:tr w:rsidR="00C83845" w:rsidRPr="00C83845" w14:paraId="6008F5CC" w14:textId="77777777" w:rsidTr="000D0579">
        <w:trPr>
          <w:trHeight w:val="954"/>
          <w:jc w:val="center"/>
        </w:trPr>
        <w:tc>
          <w:tcPr>
            <w:tcW w:w="1586" w:type="dxa"/>
            <w:vMerge/>
            <w:tcBorders>
              <w:top w:val="nil"/>
              <w:left w:val="double" w:sz="6" w:space="0" w:color="auto"/>
              <w:bottom w:val="double" w:sz="4" w:space="0" w:color="auto"/>
              <w:right w:val="single" w:sz="4" w:space="0" w:color="auto"/>
            </w:tcBorders>
            <w:vAlign w:val="center"/>
            <w:hideMark/>
          </w:tcPr>
          <w:p w14:paraId="0A0FC275"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c>
          <w:tcPr>
            <w:tcW w:w="2525" w:type="dxa"/>
            <w:tcBorders>
              <w:top w:val="nil"/>
              <w:left w:val="nil"/>
              <w:bottom w:val="double" w:sz="4" w:space="0" w:color="auto"/>
              <w:right w:val="single" w:sz="4" w:space="0" w:color="auto"/>
            </w:tcBorders>
            <w:shd w:val="clear" w:color="auto" w:fill="auto"/>
            <w:vAlign w:val="center"/>
            <w:hideMark/>
          </w:tcPr>
          <w:p w14:paraId="19A3B22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Сервисирање и баждарење водомјера Ø 20мм</w:t>
            </w:r>
          </w:p>
        </w:tc>
        <w:tc>
          <w:tcPr>
            <w:tcW w:w="1080" w:type="dxa"/>
            <w:tcBorders>
              <w:top w:val="nil"/>
              <w:left w:val="nil"/>
              <w:bottom w:val="double" w:sz="4" w:space="0" w:color="auto"/>
              <w:right w:val="single" w:sz="4" w:space="0" w:color="auto"/>
            </w:tcBorders>
            <w:shd w:val="clear" w:color="auto" w:fill="auto"/>
            <w:noWrap/>
            <w:vAlign w:val="center"/>
            <w:hideMark/>
          </w:tcPr>
          <w:p w14:paraId="37F69674" w14:textId="77777777" w:rsidR="00C83845" w:rsidRPr="00C83845" w:rsidRDefault="00C83845" w:rsidP="00C83845">
            <w:pPr>
              <w:spacing w:after="0" w:line="240" w:lineRule="auto"/>
              <w:jc w:val="center"/>
              <w:rPr>
                <w:rFonts w:ascii="Times New Roman" w:eastAsia="Times New Roman" w:hAnsi="Times New Roman" w:cs="Times New Roman"/>
                <w:sz w:val="20"/>
                <w:szCs w:val="20"/>
                <w:lang w:val="sr-Latn-BA" w:eastAsia="sr-Latn-BA"/>
              </w:rPr>
            </w:pPr>
            <w:r w:rsidRPr="00C83845">
              <w:rPr>
                <w:rFonts w:ascii="Times New Roman" w:eastAsia="Times New Roman" w:hAnsi="Times New Roman" w:cs="Times New Roman"/>
                <w:sz w:val="20"/>
                <w:szCs w:val="20"/>
                <w:lang w:val="sr-Latn-BA" w:eastAsia="sr-Latn-BA"/>
              </w:rPr>
              <w:t>ком</w:t>
            </w:r>
          </w:p>
        </w:tc>
        <w:tc>
          <w:tcPr>
            <w:tcW w:w="1529" w:type="dxa"/>
            <w:tcBorders>
              <w:top w:val="nil"/>
              <w:left w:val="nil"/>
              <w:bottom w:val="double" w:sz="4" w:space="0" w:color="auto"/>
              <w:right w:val="single" w:sz="4" w:space="0" w:color="auto"/>
            </w:tcBorders>
            <w:shd w:val="clear" w:color="auto" w:fill="auto"/>
            <w:vAlign w:val="center"/>
            <w:hideMark/>
          </w:tcPr>
          <w:p w14:paraId="09F6A587" w14:textId="77777777" w:rsidR="00C83845" w:rsidRPr="00C83845" w:rsidRDefault="00C83845" w:rsidP="00C83845">
            <w:pPr>
              <w:spacing w:after="0" w:line="240" w:lineRule="auto"/>
              <w:jc w:val="center"/>
              <w:rPr>
                <w:rFonts w:ascii="Times New Roman" w:eastAsia="Times New Roman" w:hAnsi="Times New Roman" w:cs="Times New Roman"/>
                <w:sz w:val="24"/>
                <w:szCs w:val="24"/>
                <w:lang w:val="sr-Latn-BA" w:eastAsia="sr-Latn-BA"/>
              </w:rPr>
            </w:pPr>
            <w:r w:rsidRPr="00C83845">
              <w:rPr>
                <w:rFonts w:ascii="Times New Roman" w:eastAsia="Times New Roman" w:hAnsi="Times New Roman" w:cs="Times New Roman"/>
                <w:sz w:val="24"/>
                <w:szCs w:val="24"/>
                <w:lang w:val="sr-Latn-BA" w:eastAsia="sr-Latn-BA"/>
              </w:rPr>
              <w:t>100</w:t>
            </w:r>
          </w:p>
        </w:tc>
        <w:tc>
          <w:tcPr>
            <w:tcW w:w="4195" w:type="dxa"/>
            <w:gridSpan w:val="3"/>
            <w:vMerge/>
            <w:tcBorders>
              <w:top w:val="nil"/>
              <w:left w:val="nil"/>
              <w:bottom w:val="double" w:sz="4" w:space="0" w:color="auto"/>
              <w:right w:val="double" w:sz="4" w:space="0" w:color="auto"/>
            </w:tcBorders>
            <w:vAlign w:val="center"/>
            <w:hideMark/>
          </w:tcPr>
          <w:p w14:paraId="5638E729" w14:textId="77777777" w:rsidR="00C83845" w:rsidRPr="00C83845" w:rsidRDefault="00C83845" w:rsidP="00C83845">
            <w:pPr>
              <w:spacing w:after="0" w:line="240" w:lineRule="auto"/>
              <w:rPr>
                <w:rFonts w:ascii="Times New Roman" w:eastAsia="Times New Roman" w:hAnsi="Times New Roman" w:cs="Times New Roman"/>
                <w:sz w:val="24"/>
                <w:szCs w:val="24"/>
                <w:lang w:val="sr-Latn-BA" w:eastAsia="sr-Latn-BA"/>
              </w:rPr>
            </w:pPr>
          </w:p>
        </w:tc>
      </w:tr>
    </w:tbl>
    <w:p w14:paraId="14024185" w14:textId="77777777" w:rsidR="00C83845" w:rsidRPr="00C83845" w:rsidRDefault="00C83845" w:rsidP="00C83845">
      <w:pPr>
        <w:ind w:right="-306"/>
        <w:rPr>
          <w:lang w:val="ru-RU"/>
        </w:rPr>
        <w:sectPr w:rsidR="00C83845" w:rsidRPr="00C83845" w:rsidSect="003D5EA3">
          <w:pgSz w:w="11907" w:h="16839" w:code="9"/>
          <w:pgMar w:top="720" w:right="720" w:bottom="720" w:left="720" w:header="720" w:footer="720" w:gutter="0"/>
          <w:cols w:space="720"/>
          <w:docGrid w:linePitch="360"/>
        </w:sectPr>
      </w:pPr>
    </w:p>
    <w:p w14:paraId="5709A561" w14:textId="68F99EBE" w:rsidR="00931E1C" w:rsidRPr="00851EB3" w:rsidRDefault="002561DE" w:rsidP="00861FD3">
      <w:pPr>
        <w:pStyle w:val="Heading2"/>
        <w:pBdr>
          <w:bottom w:val="single" w:sz="4" w:space="1" w:color="1F497D" w:themeColor="text2"/>
        </w:pBdr>
        <w:rPr>
          <w:rFonts w:ascii="Times New Roman" w:hAnsi="Times New Roman" w:cs="Times New Roman"/>
          <w:sz w:val="28"/>
          <w:szCs w:val="28"/>
          <w:lang w:val="sr-Latn-RS"/>
        </w:rPr>
      </w:pPr>
      <w:bookmarkStart w:id="14" w:name="_Toc97622826"/>
      <w:r>
        <w:rPr>
          <w:rFonts w:ascii="Times New Roman" w:hAnsi="Times New Roman" w:cs="Times New Roman"/>
          <w:sz w:val="28"/>
          <w:szCs w:val="28"/>
          <w:lang w:val="sr-Cyrl-RS"/>
        </w:rPr>
        <w:t xml:space="preserve">СЕКТОР </w:t>
      </w:r>
      <w:r w:rsidR="00ED49BD" w:rsidRPr="00851EB3">
        <w:rPr>
          <w:rFonts w:ascii="Times New Roman" w:hAnsi="Times New Roman" w:cs="Times New Roman"/>
          <w:sz w:val="28"/>
          <w:szCs w:val="28"/>
        </w:rPr>
        <w:t>P</w:t>
      </w:r>
      <w:r w:rsidR="00E84B95" w:rsidRPr="00851EB3">
        <w:rPr>
          <w:rFonts w:ascii="Times New Roman" w:hAnsi="Times New Roman" w:cs="Times New Roman"/>
          <w:sz w:val="28"/>
          <w:szCs w:val="28"/>
          <w:lang w:val="ru-RU"/>
        </w:rPr>
        <w:t>АЗВОЈ</w:t>
      </w:r>
      <w:bookmarkEnd w:id="14"/>
      <w:r>
        <w:rPr>
          <w:rFonts w:ascii="Times New Roman" w:hAnsi="Times New Roman" w:cs="Times New Roman"/>
          <w:sz w:val="28"/>
          <w:szCs w:val="28"/>
          <w:lang w:val="ru-RU"/>
        </w:rPr>
        <w:t>А</w:t>
      </w:r>
    </w:p>
    <w:p w14:paraId="612649D0" w14:textId="77777777" w:rsidR="00034CE0" w:rsidRPr="00851EB3" w:rsidRDefault="00034CE0" w:rsidP="00851EB3">
      <w:pPr>
        <w:tabs>
          <w:tab w:val="left" w:pos="0"/>
        </w:tabs>
        <w:autoSpaceDE w:val="0"/>
        <w:autoSpaceDN w:val="0"/>
        <w:adjustRightInd w:val="0"/>
        <w:spacing w:line="240" w:lineRule="auto"/>
        <w:jc w:val="both"/>
        <w:rPr>
          <w:rFonts w:ascii="Times New Roman" w:hAnsi="Times New Roman" w:cs="Times New Roman"/>
          <w:sz w:val="24"/>
          <w:szCs w:val="24"/>
          <w:lang w:val="sr-Cyrl-BA"/>
        </w:rPr>
      </w:pPr>
    </w:p>
    <w:p w14:paraId="1845B5EE" w14:textId="2A2B420D" w:rsidR="00861FD3" w:rsidRDefault="00861FD3" w:rsidP="00861FD3">
      <w:pPr>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Протеклу 2021. годину као и претходну обиљежила је пандемија корона вируса која је поготово почетком године утицала на наше поједине активности. И поред тога,  у другом дијелу године реализоване су бројне активности тако да можемо рећи да смо успјешно реализовали планиране  послове.</w:t>
      </w:r>
    </w:p>
    <w:p w14:paraId="45611831" w14:textId="7935A8E0"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Основне активности као што су пројектовање цјевовода, водоводне и канализационе мреже, издавања сагласности и мишљења, послови пројектовања прикључака  стамбених и стамбено пословних објеката, реализација индивидуалних прикључака и осталих послова се одвијала неометано, зависно од захтјева странака.</w:t>
      </w:r>
    </w:p>
    <w:p w14:paraId="38E9FA80" w14:textId="76D3A97C"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Како је уочена повећана потрошња резервоара Паприковац II, рађена је детаљна анализа подручја. Подручје обухвата 11.532,56 </w:t>
      </w:r>
      <w:r>
        <w:rPr>
          <w:rFonts w:ascii="Times New Roman" w:hAnsi="Times New Roman" w:cs="Times New Roman"/>
          <w:sz w:val="24"/>
          <w:szCs w:val="24"/>
          <w:lang w:val="sr-Latn-RS"/>
        </w:rPr>
        <w:t>m</w:t>
      </w:r>
      <w:r>
        <w:rPr>
          <w:rFonts w:ascii="Times New Roman" w:hAnsi="Times New Roman" w:cs="Times New Roman"/>
          <w:sz w:val="24"/>
          <w:szCs w:val="24"/>
          <w:lang w:val="sr-Cyrl-BA"/>
        </w:rPr>
        <w:t xml:space="preserve"> цјевовода  и губици који су износли 51% смањени су на 26%</w:t>
      </w:r>
      <w:r>
        <w:rPr>
          <w:rFonts w:ascii="Times New Roman" w:hAnsi="Times New Roman" w:cs="Times New Roman"/>
          <w:sz w:val="24"/>
          <w:szCs w:val="24"/>
          <w:lang w:val="sr-Latn-RS"/>
        </w:rPr>
        <w:t>,</w:t>
      </w:r>
      <w:r>
        <w:rPr>
          <w:rFonts w:ascii="Times New Roman" w:hAnsi="Times New Roman" w:cs="Times New Roman"/>
          <w:sz w:val="24"/>
          <w:szCs w:val="24"/>
          <w:lang w:val="sr-Cyrl-BA"/>
        </w:rPr>
        <w:t xml:space="preserve"> што се сматра прихватљивим стањем у односу на старост мреже и прикључака.</w:t>
      </w:r>
    </w:p>
    <w:p w14:paraId="033BCD28" w14:textId="302403E6" w:rsidR="00861FD3" w:rsidRDefault="00861FD3" w:rsidP="008554DC">
      <w:pPr>
        <w:jc w:val="both"/>
        <w:rPr>
          <w:rFonts w:ascii="Times New Roman" w:hAnsi="Times New Roman" w:cs="Times New Roman"/>
          <w:sz w:val="24"/>
          <w:szCs w:val="24"/>
          <w:lang w:val="sr-Cyrl-BA"/>
        </w:rPr>
      </w:pPr>
      <w:r>
        <w:rPr>
          <w:rFonts w:ascii="Times New Roman" w:hAnsi="Times New Roman" w:cs="Times New Roman"/>
          <w:sz w:val="24"/>
          <w:szCs w:val="24"/>
          <w:lang w:val="sr-Cyrl-BA"/>
        </w:rPr>
        <w:t>Замјеном цјевовода у Тузланској улици и Улици српских устаника и преприкључењима свих потрошача, те откривањем илегалних потрошача смањена је количина пумпане воде за 12</w:t>
      </w:r>
      <w:r>
        <w:rPr>
          <w:rFonts w:ascii="Times New Roman" w:hAnsi="Times New Roman" w:cs="Times New Roman"/>
          <w:sz w:val="24"/>
          <w:szCs w:val="24"/>
          <w:lang w:val="sr-Latn-RS"/>
        </w:rPr>
        <w:t>.</w:t>
      </w:r>
      <w:r>
        <w:rPr>
          <w:rFonts w:ascii="Times New Roman" w:hAnsi="Times New Roman" w:cs="Times New Roman"/>
          <w:sz w:val="24"/>
          <w:szCs w:val="24"/>
          <w:lang w:val="sr-Cyrl-BA"/>
        </w:rPr>
        <w:t>000</w:t>
      </w:r>
      <w:r>
        <w:rPr>
          <w:rFonts w:ascii="Times New Roman" w:hAnsi="Times New Roman" w:cs="Times New Roman"/>
          <w:sz w:val="24"/>
          <w:szCs w:val="24"/>
          <w:lang w:val="sr-Latn-RS"/>
        </w:rPr>
        <w:t xml:space="preserve"> </w:t>
      </w:r>
      <w:r>
        <w:rPr>
          <w:rFonts w:ascii="Times New Roman" w:hAnsi="Times New Roman" w:cs="Times New Roman"/>
          <w:sz w:val="24"/>
          <w:szCs w:val="24"/>
          <w:lang w:val="sr-Cyrl-BA"/>
        </w:rPr>
        <w:t>-</w:t>
      </w:r>
      <w:r>
        <w:rPr>
          <w:rFonts w:ascii="Times New Roman" w:hAnsi="Times New Roman" w:cs="Times New Roman"/>
          <w:sz w:val="24"/>
          <w:szCs w:val="24"/>
          <w:lang w:val="sr-Latn-RS"/>
        </w:rPr>
        <w:t xml:space="preserve"> </w:t>
      </w:r>
      <w:r>
        <w:rPr>
          <w:rFonts w:ascii="Times New Roman" w:hAnsi="Times New Roman" w:cs="Times New Roman"/>
          <w:sz w:val="24"/>
          <w:szCs w:val="24"/>
          <w:lang w:val="sr-Cyrl-BA"/>
        </w:rPr>
        <w:t>15</w:t>
      </w:r>
      <w:r>
        <w:rPr>
          <w:rFonts w:ascii="Times New Roman" w:hAnsi="Times New Roman" w:cs="Times New Roman"/>
          <w:sz w:val="24"/>
          <w:szCs w:val="24"/>
          <w:lang w:val="sr-Latn-RS"/>
        </w:rPr>
        <w:t>.</w:t>
      </w:r>
      <w:r>
        <w:rPr>
          <w:rFonts w:ascii="Times New Roman" w:hAnsi="Times New Roman" w:cs="Times New Roman"/>
          <w:sz w:val="24"/>
          <w:szCs w:val="24"/>
          <w:lang w:val="sr-Cyrl-BA"/>
        </w:rPr>
        <w:t>000 m</w:t>
      </w:r>
      <w:r w:rsidRPr="00C547EC">
        <w:rPr>
          <w:rFonts w:ascii="Times New Roman" w:hAnsi="Times New Roman" w:cs="Times New Roman"/>
          <w:sz w:val="24"/>
          <w:szCs w:val="24"/>
          <w:vertAlign w:val="superscript"/>
          <w:lang w:val="sr-Cyrl-BA"/>
        </w:rPr>
        <w:t>3</w:t>
      </w:r>
      <w:r>
        <w:rPr>
          <w:rFonts w:ascii="Times New Roman" w:hAnsi="Times New Roman" w:cs="Times New Roman"/>
          <w:sz w:val="24"/>
          <w:szCs w:val="24"/>
          <w:lang w:val="sr-Cyrl-BA"/>
        </w:rPr>
        <w:t xml:space="preserve"> мјесечно (зависно од мјесеца) чиме су постигнуте знатне уштеде у потрошњи електричне енергије. Такође, извршено је преприкључење свих потрошача у Улици Гаврила Принципа и Браце Поткоњака. Укупно је замијењено 166 прикључака.</w:t>
      </w:r>
    </w:p>
    <w:p w14:paraId="283A240A" w14:textId="789C58B2"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Формирана је DMA  зона - Кочићев Вијенац и мјерна мјеста како би обезбиједили услове за анализу потрошње и смањења губитака.</w:t>
      </w:r>
    </w:p>
    <w:p w14:paraId="6E2A6A9D" w14:textId="512222BA" w:rsidR="00861FD3" w:rsidRDefault="00E16C6F" w:rsidP="00861FD3">
      <w:pPr>
        <w:jc w:val="both"/>
        <w:rPr>
          <w:rFonts w:ascii="Times New Roman" w:hAnsi="Times New Roman" w:cs="Times New Roman"/>
          <w:sz w:val="24"/>
          <w:szCs w:val="24"/>
          <w:lang w:val="sr-Cyrl-BA"/>
        </w:rPr>
      </w:pPr>
      <w:r>
        <w:rPr>
          <w:noProof/>
          <w:lang w:val="sr-Latn-BA" w:eastAsia="sr-Latn-BA"/>
        </w:rPr>
        <w:drawing>
          <wp:anchor distT="0" distB="0" distL="114300" distR="114300" simplePos="0" relativeHeight="251672064" behindDoc="1" locked="0" layoutInCell="1" allowOverlap="1" wp14:anchorId="5B3D3247" wp14:editId="5BB9FB18">
            <wp:simplePos x="0" y="0"/>
            <wp:positionH relativeFrom="column">
              <wp:posOffset>-60960</wp:posOffset>
            </wp:positionH>
            <wp:positionV relativeFrom="paragraph">
              <wp:posOffset>589915</wp:posOffset>
            </wp:positionV>
            <wp:extent cx="6778625" cy="3752215"/>
            <wp:effectExtent l="0" t="0" r="3175" b="635"/>
            <wp:wrapTight wrapText="bothSides">
              <wp:wrapPolygon edited="0">
                <wp:start x="0" y="0"/>
                <wp:lineTo x="0" y="21494"/>
                <wp:lineTo x="21549" y="21494"/>
                <wp:lineTo x="21549" y="0"/>
                <wp:lineTo x="0" y="0"/>
              </wp:wrapPolygon>
            </wp:wrapTight>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861FD3">
        <w:rPr>
          <w:rFonts w:ascii="Times New Roman" w:hAnsi="Times New Roman" w:cs="Times New Roman"/>
          <w:sz w:val="24"/>
          <w:szCs w:val="24"/>
          <w:lang w:val="sr-Cyrl-BA"/>
        </w:rPr>
        <w:t>Одјељење за развој ГИС-а и праћење губитака је у периоду јануар – децембар лоцирао 78 кварова. Укупан збир процијењене вриједности цурења на свим лоцираним невидљивим кваровима износи 131,20 l/s односно 4.137.523,20 m</w:t>
      </w:r>
      <w:r w:rsidR="00861FD3" w:rsidRPr="00C547EC">
        <w:rPr>
          <w:rFonts w:ascii="Times New Roman" w:hAnsi="Times New Roman" w:cs="Times New Roman"/>
          <w:sz w:val="24"/>
          <w:szCs w:val="24"/>
          <w:vertAlign w:val="superscript"/>
          <w:lang w:val="sr-Cyrl-BA"/>
        </w:rPr>
        <w:t>3</w:t>
      </w:r>
      <w:r w:rsidR="00861FD3">
        <w:rPr>
          <w:rFonts w:ascii="Times New Roman" w:hAnsi="Times New Roman" w:cs="Times New Roman"/>
          <w:sz w:val="24"/>
          <w:szCs w:val="24"/>
          <w:lang w:val="sr-Cyrl-BA"/>
        </w:rPr>
        <w:t>/години.</w:t>
      </w:r>
    </w:p>
    <w:p w14:paraId="4661F899" w14:textId="5585361C"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Проблеме у водоснабдијевању које су имали становници виших дијелова насеља Ада смо ријешили изградњом цјевовода и пребацивање</w:t>
      </w:r>
      <w:r>
        <w:rPr>
          <w:rFonts w:ascii="Times New Roman" w:hAnsi="Times New Roman" w:cs="Times New Roman"/>
          <w:sz w:val="24"/>
          <w:szCs w:val="24"/>
          <w:lang w:val="sr-Cyrl-RS"/>
        </w:rPr>
        <w:t>м</w:t>
      </w:r>
      <w:r>
        <w:rPr>
          <w:rFonts w:ascii="Times New Roman" w:hAnsi="Times New Roman" w:cs="Times New Roman"/>
          <w:sz w:val="24"/>
          <w:szCs w:val="24"/>
          <w:lang w:val="sr-Cyrl-BA"/>
        </w:rPr>
        <w:t xml:space="preserve"> на другу висинску зону Старчевица.</w:t>
      </w:r>
    </w:p>
    <w:p w14:paraId="378ADDA0" w14:textId="16188DAE"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Такође, дјелимично је формирана и трећа зона резервоара Старчевица уградњом бустер станице и омогућено снабдијевање водом потрошача који се налазе изнад резервоара Страчевица. </w:t>
      </w:r>
    </w:p>
    <w:p w14:paraId="65650702" w14:textId="77777777"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Поред тога, ријешено је и снабдијевање водом у Горњој Пискавици, који су се водом снабдијевали из резевоара Бузаџије јер је постојећи водоводни систем повезан на систем Црно Врело.</w:t>
      </w:r>
    </w:p>
    <w:p w14:paraId="514C73D8" w14:textId="7EFB962A" w:rsidR="00861FD3" w:rsidRDefault="00861FD3" w:rsidP="00861FD3">
      <w:pPr>
        <w:jc w:val="both"/>
        <w:rPr>
          <w:rFonts w:ascii="Times New Roman" w:hAnsi="Times New Roman" w:cs="Times New Roman"/>
          <w:sz w:val="24"/>
          <w:szCs w:val="24"/>
          <w:lang w:val="sr-Cyrl-BA"/>
        </w:rPr>
      </w:pPr>
      <w:r>
        <w:rPr>
          <w:rFonts w:ascii="Times New Roman" w:hAnsi="Times New Roman" w:cs="Times New Roman"/>
          <w:sz w:val="24"/>
          <w:szCs w:val="24"/>
          <w:lang w:val="sr-Cyrl-BA"/>
        </w:rPr>
        <w:t>Замјењен  је цјевовод у Бронзаном Мајдану који је због високих притисака имао бројне кварове и значајне губитке.</w:t>
      </w:r>
    </w:p>
    <w:p w14:paraId="21EA1715" w14:textId="5A613F2F" w:rsidR="00861FD3" w:rsidRDefault="00861FD3" w:rsidP="00861FD3">
      <w:pPr>
        <w:jc w:val="both"/>
        <w:rPr>
          <w:rFonts w:ascii="Times New Roman" w:hAnsi="Times New Roman" w:cs="Times New Roman"/>
          <w:sz w:val="24"/>
          <w:szCs w:val="24"/>
          <w:lang w:val="sr-Cyrl-BA"/>
        </w:rPr>
        <w:sectPr w:rsidR="00861FD3" w:rsidSect="00861FD3">
          <w:pgSz w:w="11907" w:h="16839" w:code="9"/>
          <w:pgMar w:top="720" w:right="720" w:bottom="720" w:left="720" w:header="720" w:footer="720" w:gutter="0"/>
          <w:cols w:space="720"/>
          <w:docGrid w:linePitch="360"/>
        </w:sectPr>
      </w:pPr>
      <w:r>
        <w:rPr>
          <w:rFonts w:ascii="Times New Roman" w:hAnsi="Times New Roman" w:cs="Times New Roman"/>
          <w:sz w:val="24"/>
          <w:szCs w:val="24"/>
          <w:lang w:val="sr-Cyrl-BA"/>
        </w:rPr>
        <w:t>За 2022. годину планира се, уз све уобичајне активности,  посебно фокусирати на наставак смањења губитака у другој висинској зони Кочићев Вијенац, прва зона Лауша и контрола потрошача који су уведени у евиденцију.</w:t>
      </w:r>
    </w:p>
    <w:p w14:paraId="6C538D40" w14:textId="1AB35A86" w:rsidR="00876E20" w:rsidRPr="0094715A" w:rsidRDefault="00876E20" w:rsidP="00876E20">
      <w:pPr>
        <w:spacing w:after="0" w:line="240" w:lineRule="auto"/>
        <w:jc w:val="center"/>
        <w:rPr>
          <w:rFonts w:ascii="Times New Roman" w:eastAsia="Times New Roman" w:hAnsi="Times New Roman" w:cs="Times New Roman"/>
          <w:b/>
          <w:bCs/>
          <w:color w:val="000000"/>
          <w:lang w:val="sr-Cyrl-RS" w:eastAsia="sr-Latn-BA"/>
        </w:rPr>
      </w:pPr>
      <w:r w:rsidRPr="00E16C6F">
        <w:rPr>
          <w:rFonts w:ascii="Times New Roman" w:eastAsia="Times New Roman" w:hAnsi="Times New Roman" w:cs="Times New Roman"/>
          <w:b/>
          <w:bCs/>
          <w:color w:val="000000"/>
          <w:lang w:val="sr-Latn-BA" w:eastAsia="sr-Latn-BA"/>
        </w:rPr>
        <w:t>ИЗВЈЕШТАЈ О КВАРОВИМА И ИНСТРУКЦИЈЕ ЗА РАДОВЕ - 2021.</w:t>
      </w:r>
      <w:r w:rsidR="0094715A">
        <w:rPr>
          <w:rFonts w:ascii="Times New Roman" w:eastAsia="Times New Roman" w:hAnsi="Times New Roman" w:cs="Times New Roman"/>
          <w:b/>
          <w:bCs/>
          <w:color w:val="000000"/>
          <w:lang w:val="sr-Cyrl-RS" w:eastAsia="sr-Latn-BA"/>
        </w:rPr>
        <w:t xml:space="preserve"> ГОДИНА</w:t>
      </w:r>
    </w:p>
    <w:p w14:paraId="66E61A57" w14:textId="19BFD42D" w:rsidR="00876E20" w:rsidRDefault="00876E20" w:rsidP="00876E20">
      <w:pPr>
        <w:spacing w:after="0" w:line="240" w:lineRule="auto"/>
        <w:jc w:val="center"/>
        <w:rPr>
          <w:rFonts w:ascii="Times New Roman" w:eastAsia="Times New Roman" w:hAnsi="Times New Roman" w:cs="Times New Roman"/>
          <w:b/>
          <w:bCs/>
          <w:color w:val="000000"/>
          <w:sz w:val="24"/>
          <w:szCs w:val="24"/>
          <w:lang w:val="sr-Latn-BA" w:eastAsia="sr-Latn-BA"/>
        </w:rPr>
      </w:pPr>
    </w:p>
    <w:tbl>
      <w:tblPr>
        <w:tblW w:w="16251" w:type="dxa"/>
        <w:jc w:val="center"/>
        <w:tblLook w:val="04A0" w:firstRow="1" w:lastRow="0" w:firstColumn="1" w:lastColumn="0" w:noHBand="0" w:noVBand="1"/>
      </w:tblPr>
      <w:tblGrid>
        <w:gridCol w:w="615"/>
        <w:gridCol w:w="4360"/>
        <w:gridCol w:w="1580"/>
        <w:gridCol w:w="1022"/>
        <w:gridCol w:w="1348"/>
        <w:gridCol w:w="2109"/>
        <w:gridCol w:w="1459"/>
        <w:gridCol w:w="1296"/>
        <w:gridCol w:w="1308"/>
        <w:gridCol w:w="1154"/>
      </w:tblGrid>
      <w:tr w:rsidR="00876E20" w:rsidRPr="00876E20" w14:paraId="4E3F9547" w14:textId="77777777" w:rsidTr="00876E20">
        <w:trPr>
          <w:trHeight w:val="990"/>
          <w:jc w:val="center"/>
        </w:trPr>
        <w:tc>
          <w:tcPr>
            <w:tcW w:w="615" w:type="dxa"/>
            <w:tcBorders>
              <w:top w:val="double" w:sz="6" w:space="0" w:color="auto"/>
              <w:left w:val="double" w:sz="6" w:space="0" w:color="auto"/>
              <w:bottom w:val="single" w:sz="4" w:space="0" w:color="auto"/>
              <w:right w:val="single" w:sz="4" w:space="0" w:color="auto"/>
            </w:tcBorders>
            <w:shd w:val="clear" w:color="000000" w:fill="C5D9F1"/>
            <w:vAlign w:val="center"/>
            <w:hideMark/>
          </w:tcPr>
          <w:p w14:paraId="1C2D914B"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Ред. бр.</w:t>
            </w:r>
          </w:p>
        </w:tc>
        <w:tc>
          <w:tcPr>
            <w:tcW w:w="4360" w:type="dxa"/>
            <w:tcBorders>
              <w:top w:val="double" w:sz="6" w:space="0" w:color="auto"/>
              <w:left w:val="nil"/>
              <w:bottom w:val="single" w:sz="4" w:space="0" w:color="auto"/>
              <w:right w:val="single" w:sz="4" w:space="0" w:color="auto"/>
            </w:tcBorders>
            <w:shd w:val="clear" w:color="000000" w:fill="C5D9F1"/>
            <w:noWrap/>
            <w:vAlign w:val="center"/>
            <w:hideMark/>
          </w:tcPr>
          <w:p w14:paraId="1B2BB2B4"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Адреса</w:t>
            </w:r>
          </w:p>
        </w:tc>
        <w:tc>
          <w:tcPr>
            <w:tcW w:w="1580" w:type="dxa"/>
            <w:tcBorders>
              <w:top w:val="double" w:sz="6" w:space="0" w:color="auto"/>
              <w:left w:val="nil"/>
              <w:bottom w:val="single" w:sz="4" w:space="0" w:color="auto"/>
              <w:right w:val="single" w:sz="4" w:space="0" w:color="auto"/>
            </w:tcBorders>
            <w:shd w:val="clear" w:color="000000" w:fill="C5D9F1"/>
            <w:noWrap/>
            <w:vAlign w:val="center"/>
            <w:hideMark/>
          </w:tcPr>
          <w:p w14:paraId="76736FAA"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 xml:space="preserve">Врста квара </w:t>
            </w:r>
          </w:p>
        </w:tc>
        <w:tc>
          <w:tcPr>
            <w:tcW w:w="1022" w:type="dxa"/>
            <w:tcBorders>
              <w:top w:val="double" w:sz="6" w:space="0" w:color="auto"/>
              <w:left w:val="nil"/>
              <w:bottom w:val="single" w:sz="4" w:space="0" w:color="auto"/>
              <w:right w:val="single" w:sz="4" w:space="0" w:color="auto"/>
            </w:tcBorders>
            <w:shd w:val="clear" w:color="000000" w:fill="C5D9F1"/>
            <w:vAlign w:val="center"/>
            <w:hideMark/>
          </w:tcPr>
          <w:p w14:paraId="458FC983"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Профил (mm)</w:t>
            </w:r>
          </w:p>
        </w:tc>
        <w:tc>
          <w:tcPr>
            <w:tcW w:w="1348" w:type="dxa"/>
            <w:tcBorders>
              <w:top w:val="double" w:sz="6" w:space="0" w:color="auto"/>
              <w:left w:val="nil"/>
              <w:bottom w:val="single" w:sz="4" w:space="0" w:color="auto"/>
              <w:right w:val="single" w:sz="4" w:space="0" w:color="auto"/>
            </w:tcBorders>
            <w:shd w:val="clear" w:color="000000" w:fill="C5D9F1"/>
            <w:vAlign w:val="center"/>
            <w:hideMark/>
          </w:tcPr>
          <w:p w14:paraId="38329110"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Врста</w:t>
            </w:r>
            <w:r w:rsidRPr="00876E20">
              <w:rPr>
                <w:rFonts w:ascii="Times New Roman" w:eastAsia="Times New Roman" w:hAnsi="Times New Roman" w:cs="Times New Roman"/>
                <w:b/>
                <w:bCs/>
                <w:color w:val="000000"/>
                <w:lang w:val="sr-Latn-BA" w:eastAsia="sr-Latn-BA"/>
              </w:rPr>
              <w:br/>
              <w:t>материјала</w:t>
            </w:r>
          </w:p>
        </w:tc>
        <w:tc>
          <w:tcPr>
            <w:tcW w:w="2109" w:type="dxa"/>
            <w:tcBorders>
              <w:top w:val="double" w:sz="6" w:space="0" w:color="auto"/>
              <w:left w:val="nil"/>
              <w:bottom w:val="single" w:sz="4" w:space="0" w:color="auto"/>
              <w:right w:val="single" w:sz="4" w:space="0" w:color="auto"/>
            </w:tcBorders>
            <w:shd w:val="clear" w:color="000000" w:fill="C5D9F1"/>
            <w:noWrap/>
            <w:vAlign w:val="center"/>
            <w:hideMark/>
          </w:tcPr>
          <w:p w14:paraId="06F3F0ED"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Испитао</w:t>
            </w:r>
          </w:p>
        </w:tc>
        <w:tc>
          <w:tcPr>
            <w:tcW w:w="1459" w:type="dxa"/>
            <w:tcBorders>
              <w:top w:val="double" w:sz="6" w:space="0" w:color="auto"/>
              <w:left w:val="nil"/>
              <w:bottom w:val="single" w:sz="4" w:space="0" w:color="auto"/>
              <w:right w:val="single" w:sz="4" w:space="0" w:color="auto"/>
            </w:tcBorders>
            <w:shd w:val="clear" w:color="000000" w:fill="C5D9F1"/>
            <w:vAlign w:val="center"/>
            <w:hideMark/>
          </w:tcPr>
          <w:p w14:paraId="576E6CF8"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Датум</w:t>
            </w:r>
            <w:r w:rsidRPr="00876E20">
              <w:rPr>
                <w:rFonts w:ascii="Times New Roman" w:eastAsia="Times New Roman" w:hAnsi="Times New Roman" w:cs="Times New Roman"/>
                <w:b/>
                <w:bCs/>
                <w:color w:val="000000"/>
                <w:lang w:val="sr-Latn-BA" w:eastAsia="sr-Latn-BA"/>
              </w:rPr>
              <w:br/>
              <w:t>инструкције</w:t>
            </w:r>
          </w:p>
        </w:tc>
        <w:tc>
          <w:tcPr>
            <w:tcW w:w="1296" w:type="dxa"/>
            <w:tcBorders>
              <w:top w:val="double" w:sz="6" w:space="0" w:color="auto"/>
              <w:left w:val="nil"/>
              <w:bottom w:val="single" w:sz="4" w:space="0" w:color="auto"/>
              <w:right w:val="single" w:sz="4" w:space="0" w:color="auto"/>
            </w:tcBorders>
            <w:shd w:val="clear" w:color="000000" w:fill="C5D9F1"/>
            <w:vAlign w:val="center"/>
            <w:hideMark/>
          </w:tcPr>
          <w:p w14:paraId="42573AC3"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Датум</w:t>
            </w:r>
            <w:r w:rsidRPr="00876E20">
              <w:rPr>
                <w:rFonts w:ascii="Times New Roman" w:eastAsia="Times New Roman" w:hAnsi="Times New Roman" w:cs="Times New Roman"/>
                <w:b/>
                <w:bCs/>
                <w:color w:val="000000"/>
                <w:lang w:val="sr-Latn-BA" w:eastAsia="sr-Latn-BA"/>
              </w:rPr>
              <w:br/>
              <w:t>поправка</w:t>
            </w:r>
          </w:p>
        </w:tc>
        <w:tc>
          <w:tcPr>
            <w:tcW w:w="1308" w:type="dxa"/>
            <w:tcBorders>
              <w:top w:val="double" w:sz="6" w:space="0" w:color="auto"/>
              <w:left w:val="nil"/>
              <w:bottom w:val="single" w:sz="4" w:space="0" w:color="auto"/>
              <w:right w:val="single" w:sz="4" w:space="0" w:color="auto"/>
            </w:tcBorders>
            <w:shd w:val="clear" w:color="000000" w:fill="C5D9F1"/>
            <w:vAlign w:val="center"/>
            <w:hideMark/>
          </w:tcPr>
          <w:p w14:paraId="27762E6C"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Број извјештаја</w:t>
            </w:r>
          </w:p>
        </w:tc>
        <w:tc>
          <w:tcPr>
            <w:tcW w:w="1154" w:type="dxa"/>
            <w:tcBorders>
              <w:top w:val="double" w:sz="6" w:space="0" w:color="auto"/>
              <w:left w:val="nil"/>
              <w:bottom w:val="single" w:sz="4" w:space="0" w:color="auto"/>
              <w:right w:val="double" w:sz="6" w:space="0" w:color="auto"/>
            </w:tcBorders>
            <w:shd w:val="clear" w:color="000000" w:fill="C5D9F1"/>
            <w:vAlign w:val="center"/>
            <w:hideMark/>
          </w:tcPr>
          <w:p w14:paraId="7BDFA811" w14:textId="77777777" w:rsidR="00876E20" w:rsidRPr="00876E20" w:rsidRDefault="00876E20" w:rsidP="00876E20">
            <w:pPr>
              <w:spacing w:after="0" w:line="240" w:lineRule="auto"/>
              <w:jc w:val="center"/>
              <w:rPr>
                <w:rFonts w:ascii="Times New Roman" w:eastAsia="Times New Roman" w:hAnsi="Times New Roman" w:cs="Times New Roman"/>
                <w:b/>
                <w:bCs/>
                <w:color w:val="000000"/>
                <w:lang w:val="sr-Latn-BA" w:eastAsia="sr-Latn-BA"/>
              </w:rPr>
            </w:pPr>
            <w:r w:rsidRPr="00876E20">
              <w:rPr>
                <w:rFonts w:ascii="Times New Roman" w:eastAsia="Times New Roman" w:hAnsi="Times New Roman" w:cs="Times New Roman"/>
                <w:b/>
                <w:bCs/>
                <w:color w:val="000000"/>
                <w:lang w:val="sr-Latn-BA" w:eastAsia="sr-Latn-BA"/>
              </w:rPr>
              <w:t>Процјена губитка (l/s)</w:t>
            </w:r>
          </w:p>
        </w:tc>
      </w:tr>
      <w:tr w:rsidR="00876E20" w:rsidRPr="00876E20" w14:paraId="574ECA01"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784E9D6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w:t>
            </w:r>
          </w:p>
        </w:tc>
        <w:tc>
          <w:tcPr>
            <w:tcW w:w="4360" w:type="dxa"/>
            <w:tcBorders>
              <w:top w:val="nil"/>
              <w:left w:val="nil"/>
              <w:bottom w:val="single" w:sz="4" w:space="0" w:color="auto"/>
              <w:right w:val="single" w:sz="4" w:space="0" w:color="auto"/>
            </w:tcBorders>
            <w:shd w:val="clear" w:color="auto" w:fill="auto"/>
            <w:noWrap/>
            <w:vAlign w:val="center"/>
            <w:hideMark/>
          </w:tcPr>
          <w:p w14:paraId="7AFA809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Поткозарје код Пумпне станице</w:t>
            </w:r>
          </w:p>
        </w:tc>
        <w:tc>
          <w:tcPr>
            <w:tcW w:w="1580" w:type="dxa"/>
            <w:tcBorders>
              <w:top w:val="nil"/>
              <w:left w:val="nil"/>
              <w:bottom w:val="single" w:sz="4" w:space="0" w:color="auto"/>
              <w:right w:val="single" w:sz="4" w:space="0" w:color="auto"/>
            </w:tcBorders>
            <w:shd w:val="clear" w:color="auto" w:fill="auto"/>
            <w:noWrap/>
            <w:vAlign w:val="center"/>
            <w:hideMark/>
          </w:tcPr>
          <w:p w14:paraId="772415F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3E6BA15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5/4"</w:t>
            </w:r>
          </w:p>
        </w:tc>
        <w:tc>
          <w:tcPr>
            <w:tcW w:w="1348" w:type="dxa"/>
            <w:tcBorders>
              <w:top w:val="nil"/>
              <w:left w:val="nil"/>
              <w:bottom w:val="single" w:sz="4" w:space="0" w:color="auto"/>
              <w:right w:val="single" w:sz="4" w:space="0" w:color="auto"/>
            </w:tcBorders>
            <w:shd w:val="clear" w:color="auto" w:fill="auto"/>
            <w:vAlign w:val="center"/>
            <w:hideMark/>
          </w:tcPr>
          <w:p w14:paraId="42193CC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5D3D84A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vAlign w:val="center"/>
            <w:hideMark/>
          </w:tcPr>
          <w:p w14:paraId="1C168C6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27.1.2021</w:t>
            </w:r>
          </w:p>
        </w:tc>
        <w:tc>
          <w:tcPr>
            <w:tcW w:w="1296" w:type="dxa"/>
            <w:tcBorders>
              <w:top w:val="nil"/>
              <w:left w:val="nil"/>
              <w:bottom w:val="single" w:sz="4" w:space="0" w:color="auto"/>
              <w:right w:val="single" w:sz="4" w:space="0" w:color="auto"/>
            </w:tcBorders>
            <w:shd w:val="clear" w:color="auto" w:fill="auto"/>
            <w:vAlign w:val="center"/>
            <w:hideMark/>
          </w:tcPr>
          <w:p w14:paraId="28160D5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27.1.2021</w:t>
            </w:r>
          </w:p>
        </w:tc>
        <w:tc>
          <w:tcPr>
            <w:tcW w:w="1308" w:type="dxa"/>
            <w:tcBorders>
              <w:top w:val="nil"/>
              <w:left w:val="nil"/>
              <w:bottom w:val="single" w:sz="4" w:space="0" w:color="auto"/>
              <w:right w:val="single" w:sz="4" w:space="0" w:color="auto"/>
            </w:tcBorders>
            <w:shd w:val="clear" w:color="auto" w:fill="auto"/>
            <w:vAlign w:val="center"/>
            <w:hideMark/>
          </w:tcPr>
          <w:p w14:paraId="710976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w:t>
            </w:r>
          </w:p>
        </w:tc>
        <w:tc>
          <w:tcPr>
            <w:tcW w:w="1154" w:type="dxa"/>
            <w:tcBorders>
              <w:top w:val="nil"/>
              <w:left w:val="nil"/>
              <w:bottom w:val="single" w:sz="4" w:space="0" w:color="auto"/>
              <w:right w:val="double" w:sz="6" w:space="0" w:color="auto"/>
            </w:tcBorders>
            <w:shd w:val="clear" w:color="auto" w:fill="auto"/>
            <w:vAlign w:val="center"/>
            <w:hideMark/>
          </w:tcPr>
          <w:p w14:paraId="13058F1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w:t>
            </w:r>
          </w:p>
        </w:tc>
      </w:tr>
      <w:tr w:rsidR="00876E20" w:rsidRPr="00876E20" w14:paraId="0DDFAF14"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4A87D1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w:t>
            </w:r>
          </w:p>
        </w:tc>
        <w:tc>
          <w:tcPr>
            <w:tcW w:w="4360" w:type="dxa"/>
            <w:tcBorders>
              <w:top w:val="nil"/>
              <w:left w:val="nil"/>
              <w:bottom w:val="single" w:sz="4" w:space="0" w:color="auto"/>
              <w:right w:val="single" w:sz="4" w:space="0" w:color="auto"/>
            </w:tcBorders>
            <w:shd w:val="clear" w:color="auto" w:fill="auto"/>
            <w:noWrap/>
            <w:vAlign w:val="center"/>
            <w:hideMark/>
          </w:tcPr>
          <w:p w14:paraId="4ED42822"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Радињача</w:t>
            </w:r>
          </w:p>
        </w:tc>
        <w:tc>
          <w:tcPr>
            <w:tcW w:w="1580" w:type="dxa"/>
            <w:tcBorders>
              <w:top w:val="nil"/>
              <w:left w:val="nil"/>
              <w:bottom w:val="single" w:sz="4" w:space="0" w:color="auto"/>
              <w:right w:val="single" w:sz="4" w:space="0" w:color="auto"/>
            </w:tcBorders>
            <w:shd w:val="clear" w:color="auto" w:fill="auto"/>
            <w:noWrap/>
            <w:vAlign w:val="center"/>
            <w:hideMark/>
          </w:tcPr>
          <w:p w14:paraId="3C148A7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7B103F6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63</w:t>
            </w:r>
          </w:p>
        </w:tc>
        <w:tc>
          <w:tcPr>
            <w:tcW w:w="1348" w:type="dxa"/>
            <w:tcBorders>
              <w:top w:val="nil"/>
              <w:left w:val="nil"/>
              <w:bottom w:val="single" w:sz="4" w:space="0" w:color="auto"/>
              <w:right w:val="single" w:sz="4" w:space="0" w:color="auto"/>
            </w:tcBorders>
            <w:shd w:val="clear" w:color="auto" w:fill="auto"/>
            <w:vAlign w:val="center"/>
            <w:hideMark/>
          </w:tcPr>
          <w:p w14:paraId="395D6C9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501CE2B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7F32168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1.2.2021</w:t>
            </w:r>
          </w:p>
        </w:tc>
        <w:tc>
          <w:tcPr>
            <w:tcW w:w="1296" w:type="dxa"/>
            <w:tcBorders>
              <w:top w:val="nil"/>
              <w:left w:val="nil"/>
              <w:bottom w:val="single" w:sz="4" w:space="0" w:color="auto"/>
              <w:right w:val="single" w:sz="4" w:space="0" w:color="auto"/>
            </w:tcBorders>
            <w:shd w:val="clear" w:color="auto" w:fill="auto"/>
            <w:vAlign w:val="center"/>
            <w:hideMark/>
          </w:tcPr>
          <w:p w14:paraId="3F969AD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2.2.2021</w:t>
            </w:r>
          </w:p>
        </w:tc>
        <w:tc>
          <w:tcPr>
            <w:tcW w:w="1308" w:type="dxa"/>
            <w:tcBorders>
              <w:top w:val="nil"/>
              <w:left w:val="nil"/>
              <w:bottom w:val="single" w:sz="4" w:space="0" w:color="auto"/>
              <w:right w:val="single" w:sz="4" w:space="0" w:color="auto"/>
            </w:tcBorders>
            <w:shd w:val="clear" w:color="auto" w:fill="auto"/>
            <w:vAlign w:val="center"/>
            <w:hideMark/>
          </w:tcPr>
          <w:p w14:paraId="0FBF490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w:t>
            </w:r>
          </w:p>
        </w:tc>
        <w:tc>
          <w:tcPr>
            <w:tcW w:w="1154" w:type="dxa"/>
            <w:tcBorders>
              <w:top w:val="nil"/>
              <w:left w:val="nil"/>
              <w:bottom w:val="single" w:sz="4" w:space="0" w:color="auto"/>
              <w:right w:val="double" w:sz="6" w:space="0" w:color="auto"/>
            </w:tcBorders>
            <w:shd w:val="clear" w:color="auto" w:fill="auto"/>
            <w:vAlign w:val="center"/>
            <w:hideMark/>
          </w:tcPr>
          <w:p w14:paraId="3861755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w:t>
            </w:r>
          </w:p>
        </w:tc>
      </w:tr>
      <w:tr w:rsidR="00876E20" w:rsidRPr="00876E20" w14:paraId="1E8577B8"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594C3A4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w:t>
            </w:r>
          </w:p>
        </w:tc>
        <w:tc>
          <w:tcPr>
            <w:tcW w:w="4360" w:type="dxa"/>
            <w:tcBorders>
              <w:top w:val="nil"/>
              <w:left w:val="nil"/>
              <w:bottom w:val="single" w:sz="4" w:space="0" w:color="auto"/>
              <w:right w:val="single" w:sz="4" w:space="0" w:color="auto"/>
            </w:tcBorders>
            <w:shd w:val="clear" w:color="auto" w:fill="auto"/>
            <w:noWrap/>
            <w:vAlign w:val="center"/>
            <w:hideMark/>
          </w:tcPr>
          <w:p w14:paraId="5C648F7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Карановац после моста 200м</w:t>
            </w:r>
          </w:p>
        </w:tc>
        <w:tc>
          <w:tcPr>
            <w:tcW w:w="1580" w:type="dxa"/>
            <w:tcBorders>
              <w:top w:val="nil"/>
              <w:left w:val="nil"/>
              <w:bottom w:val="single" w:sz="4" w:space="0" w:color="auto"/>
              <w:right w:val="single" w:sz="4" w:space="0" w:color="auto"/>
            </w:tcBorders>
            <w:shd w:val="clear" w:color="auto" w:fill="auto"/>
            <w:noWrap/>
            <w:vAlign w:val="center"/>
            <w:hideMark/>
          </w:tcPr>
          <w:p w14:paraId="18E14BC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спој</w:t>
            </w:r>
          </w:p>
        </w:tc>
        <w:tc>
          <w:tcPr>
            <w:tcW w:w="1022" w:type="dxa"/>
            <w:tcBorders>
              <w:top w:val="nil"/>
              <w:left w:val="nil"/>
              <w:bottom w:val="single" w:sz="4" w:space="0" w:color="auto"/>
              <w:right w:val="single" w:sz="4" w:space="0" w:color="auto"/>
            </w:tcBorders>
            <w:shd w:val="clear" w:color="auto" w:fill="auto"/>
            <w:vAlign w:val="center"/>
            <w:hideMark/>
          </w:tcPr>
          <w:p w14:paraId="1625194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2847F9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6C36113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713F602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2.2.2021</w:t>
            </w:r>
          </w:p>
        </w:tc>
        <w:tc>
          <w:tcPr>
            <w:tcW w:w="1296" w:type="dxa"/>
            <w:tcBorders>
              <w:top w:val="nil"/>
              <w:left w:val="nil"/>
              <w:bottom w:val="single" w:sz="4" w:space="0" w:color="auto"/>
              <w:right w:val="single" w:sz="4" w:space="0" w:color="auto"/>
            </w:tcBorders>
            <w:shd w:val="clear" w:color="auto" w:fill="auto"/>
            <w:vAlign w:val="center"/>
            <w:hideMark/>
          </w:tcPr>
          <w:p w14:paraId="27592EC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4.2.2021</w:t>
            </w:r>
          </w:p>
        </w:tc>
        <w:tc>
          <w:tcPr>
            <w:tcW w:w="1308" w:type="dxa"/>
            <w:tcBorders>
              <w:top w:val="nil"/>
              <w:left w:val="nil"/>
              <w:bottom w:val="single" w:sz="4" w:space="0" w:color="auto"/>
              <w:right w:val="single" w:sz="4" w:space="0" w:color="auto"/>
            </w:tcBorders>
            <w:shd w:val="clear" w:color="auto" w:fill="auto"/>
            <w:vAlign w:val="center"/>
            <w:hideMark/>
          </w:tcPr>
          <w:p w14:paraId="236399E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w:t>
            </w:r>
          </w:p>
        </w:tc>
        <w:tc>
          <w:tcPr>
            <w:tcW w:w="1154" w:type="dxa"/>
            <w:tcBorders>
              <w:top w:val="nil"/>
              <w:left w:val="nil"/>
              <w:bottom w:val="single" w:sz="4" w:space="0" w:color="auto"/>
              <w:right w:val="double" w:sz="6" w:space="0" w:color="auto"/>
            </w:tcBorders>
            <w:shd w:val="clear" w:color="auto" w:fill="auto"/>
            <w:vAlign w:val="center"/>
            <w:hideMark/>
          </w:tcPr>
          <w:p w14:paraId="3F14DD9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w:t>
            </w:r>
          </w:p>
        </w:tc>
      </w:tr>
      <w:tr w:rsidR="00876E20" w:rsidRPr="00876E20" w14:paraId="51422FE1"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14E987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w:t>
            </w:r>
          </w:p>
        </w:tc>
        <w:tc>
          <w:tcPr>
            <w:tcW w:w="4360" w:type="dxa"/>
            <w:tcBorders>
              <w:top w:val="nil"/>
              <w:left w:val="nil"/>
              <w:bottom w:val="single" w:sz="4" w:space="0" w:color="auto"/>
              <w:right w:val="single" w:sz="4" w:space="0" w:color="auto"/>
            </w:tcBorders>
            <w:shd w:val="clear" w:color="auto" w:fill="auto"/>
            <w:noWrap/>
            <w:vAlign w:val="center"/>
            <w:hideMark/>
          </w:tcPr>
          <w:p w14:paraId="3F3C308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Карановац после моста 200м</w:t>
            </w:r>
          </w:p>
        </w:tc>
        <w:tc>
          <w:tcPr>
            <w:tcW w:w="1580" w:type="dxa"/>
            <w:tcBorders>
              <w:top w:val="nil"/>
              <w:left w:val="nil"/>
              <w:bottom w:val="single" w:sz="4" w:space="0" w:color="auto"/>
              <w:right w:val="single" w:sz="4" w:space="0" w:color="auto"/>
            </w:tcBorders>
            <w:shd w:val="clear" w:color="auto" w:fill="auto"/>
            <w:noWrap/>
            <w:vAlign w:val="center"/>
            <w:hideMark/>
          </w:tcPr>
          <w:p w14:paraId="031D707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1B70AC5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160</w:t>
            </w:r>
          </w:p>
        </w:tc>
        <w:tc>
          <w:tcPr>
            <w:tcW w:w="1348" w:type="dxa"/>
            <w:tcBorders>
              <w:top w:val="nil"/>
              <w:left w:val="nil"/>
              <w:bottom w:val="single" w:sz="4" w:space="0" w:color="auto"/>
              <w:right w:val="single" w:sz="4" w:space="0" w:color="auto"/>
            </w:tcBorders>
            <w:shd w:val="clear" w:color="auto" w:fill="auto"/>
            <w:vAlign w:val="center"/>
            <w:hideMark/>
          </w:tcPr>
          <w:p w14:paraId="4C8FA1E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3D42084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2944A04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10.2.2021</w:t>
            </w:r>
          </w:p>
        </w:tc>
        <w:tc>
          <w:tcPr>
            <w:tcW w:w="1296" w:type="dxa"/>
            <w:tcBorders>
              <w:top w:val="nil"/>
              <w:left w:val="nil"/>
              <w:bottom w:val="single" w:sz="4" w:space="0" w:color="auto"/>
              <w:right w:val="single" w:sz="4" w:space="0" w:color="auto"/>
            </w:tcBorders>
            <w:shd w:val="clear" w:color="auto" w:fill="auto"/>
            <w:vAlign w:val="center"/>
            <w:hideMark/>
          </w:tcPr>
          <w:p w14:paraId="48C6844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11.2.2021</w:t>
            </w:r>
          </w:p>
        </w:tc>
        <w:tc>
          <w:tcPr>
            <w:tcW w:w="1308" w:type="dxa"/>
            <w:tcBorders>
              <w:top w:val="nil"/>
              <w:left w:val="nil"/>
              <w:bottom w:val="single" w:sz="4" w:space="0" w:color="auto"/>
              <w:right w:val="single" w:sz="4" w:space="0" w:color="auto"/>
            </w:tcBorders>
            <w:shd w:val="clear" w:color="auto" w:fill="auto"/>
            <w:vAlign w:val="center"/>
            <w:hideMark/>
          </w:tcPr>
          <w:p w14:paraId="02CCD37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w:t>
            </w:r>
          </w:p>
        </w:tc>
        <w:tc>
          <w:tcPr>
            <w:tcW w:w="1154" w:type="dxa"/>
            <w:tcBorders>
              <w:top w:val="nil"/>
              <w:left w:val="nil"/>
              <w:bottom w:val="single" w:sz="4" w:space="0" w:color="auto"/>
              <w:right w:val="double" w:sz="6" w:space="0" w:color="auto"/>
            </w:tcBorders>
            <w:shd w:val="clear" w:color="auto" w:fill="auto"/>
            <w:vAlign w:val="center"/>
            <w:hideMark/>
          </w:tcPr>
          <w:p w14:paraId="06D9168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w:t>
            </w:r>
          </w:p>
        </w:tc>
      </w:tr>
      <w:tr w:rsidR="00876E20" w:rsidRPr="00876E20" w14:paraId="2CF18C8D"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7333BEB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w:t>
            </w:r>
          </w:p>
        </w:tc>
        <w:tc>
          <w:tcPr>
            <w:tcW w:w="4360" w:type="dxa"/>
            <w:tcBorders>
              <w:top w:val="nil"/>
              <w:left w:val="nil"/>
              <w:bottom w:val="single" w:sz="4" w:space="0" w:color="auto"/>
              <w:right w:val="single" w:sz="4" w:space="0" w:color="auto"/>
            </w:tcBorders>
            <w:shd w:val="clear" w:color="auto" w:fill="auto"/>
            <w:noWrap/>
            <w:vAlign w:val="center"/>
            <w:hideMark/>
          </w:tcPr>
          <w:p w14:paraId="23286A4B" w14:textId="77777777" w:rsidR="00876E20" w:rsidRPr="00876E20" w:rsidRDefault="00876E20" w:rsidP="00876E20">
            <w:pPr>
              <w:spacing w:after="0" w:line="240" w:lineRule="auto"/>
              <w:rPr>
                <w:rFonts w:ascii="Times New Roman" w:eastAsia="Times New Roman" w:hAnsi="Times New Roman" w:cs="Times New Roman"/>
                <w:sz w:val="24"/>
                <w:szCs w:val="24"/>
                <w:lang w:val="sr-Latn-BA" w:eastAsia="sr-Latn-BA"/>
              </w:rPr>
            </w:pPr>
            <w:r w:rsidRPr="00876E20">
              <w:rPr>
                <w:rFonts w:ascii="Times New Roman" w:eastAsia="Times New Roman" w:hAnsi="Times New Roman" w:cs="Times New Roman"/>
                <w:sz w:val="24"/>
                <w:szCs w:val="24"/>
                <w:lang w:val="sr-Latn-BA" w:eastAsia="sr-Latn-BA"/>
              </w:rPr>
              <w:t>Радоја Домановића 15</w:t>
            </w:r>
          </w:p>
        </w:tc>
        <w:tc>
          <w:tcPr>
            <w:tcW w:w="1580" w:type="dxa"/>
            <w:tcBorders>
              <w:top w:val="nil"/>
              <w:left w:val="nil"/>
              <w:bottom w:val="single" w:sz="4" w:space="0" w:color="auto"/>
              <w:right w:val="single" w:sz="4" w:space="0" w:color="auto"/>
            </w:tcBorders>
            <w:shd w:val="clear" w:color="auto" w:fill="auto"/>
            <w:noWrap/>
            <w:vAlign w:val="center"/>
            <w:hideMark/>
          </w:tcPr>
          <w:p w14:paraId="608283C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0A07576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250</w:t>
            </w:r>
          </w:p>
        </w:tc>
        <w:tc>
          <w:tcPr>
            <w:tcW w:w="1348" w:type="dxa"/>
            <w:tcBorders>
              <w:top w:val="nil"/>
              <w:left w:val="nil"/>
              <w:bottom w:val="single" w:sz="4" w:space="0" w:color="auto"/>
              <w:right w:val="single" w:sz="4" w:space="0" w:color="auto"/>
            </w:tcBorders>
            <w:shd w:val="clear" w:color="auto" w:fill="auto"/>
            <w:vAlign w:val="center"/>
            <w:hideMark/>
          </w:tcPr>
          <w:p w14:paraId="56B0843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4CCC6F7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59DC36D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11.2.2021</w:t>
            </w:r>
          </w:p>
        </w:tc>
        <w:tc>
          <w:tcPr>
            <w:tcW w:w="1296" w:type="dxa"/>
            <w:tcBorders>
              <w:top w:val="nil"/>
              <w:left w:val="nil"/>
              <w:bottom w:val="single" w:sz="4" w:space="0" w:color="auto"/>
              <w:right w:val="single" w:sz="4" w:space="0" w:color="auto"/>
            </w:tcBorders>
            <w:shd w:val="clear" w:color="auto" w:fill="auto"/>
            <w:vAlign w:val="center"/>
            <w:hideMark/>
          </w:tcPr>
          <w:p w14:paraId="70319CF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25.2.2021</w:t>
            </w:r>
          </w:p>
        </w:tc>
        <w:tc>
          <w:tcPr>
            <w:tcW w:w="1308" w:type="dxa"/>
            <w:tcBorders>
              <w:top w:val="nil"/>
              <w:left w:val="nil"/>
              <w:bottom w:val="single" w:sz="4" w:space="0" w:color="auto"/>
              <w:right w:val="single" w:sz="4" w:space="0" w:color="auto"/>
            </w:tcBorders>
            <w:shd w:val="clear" w:color="auto" w:fill="auto"/>
            <w:vAlign w:val="center"/>
            <w:hideMark/>
          </w:tcPr>
          <w:p w14:paraId="3A5EAF8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w:t>
            </w:r>
          </w:p>
        </w:tc>
        <w:tc>
          <w:tcPr>
            <w:tcW w:w="1154" w:type="dxa"/>
            <w:tcBorders>
              <w:top w:val="nil"/>
              <w:left w:val="nil"/>
              <w:bottom w:val="single" w:sz="4" w:space="0" w:color="auto"/>
              <w:right w:val="double" w:sz="6" w:space="0" w:color="auto"/>
            </w:tcBorders>
            <w:shd w:val="clear" w:color="auto" w:fill="auto"/>
            <w:vAlign w:val="center"/>
            <w:hideMark/>
          </w:tcPr>
          <w:p w14:paraId="5D80B01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w:t>
            </w:r>
          </w:p>
        </w:tc>
      </w:tr>
      <w:tr w:rsidR="00876E20" w:rsidRPr="00876E20" w14:paraId="18803021"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9A9B74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w:t>
            </w:r>
          </w:p>
        </w:tc>
        <w:tc>
          <w:tcPr>
            <w:tcW w:w="4360" w:type="dxa"/>
            <w:tcBorders>
              <w:top w:val="nil"/>
              <w:left w:val="nil"/>
              <w:bottom w:val="single" w:sz="4" w:space="0" w:color="auto"/>
              <w:right w:val="single" w:sz="4" w:space="0" w:color="auto"/>
            </w:tcBorders>
            <w:shd w:val="clear" w:color="auto" w:fill="auto"/>
            <w:noWrap/>
            <w:vAlign w:val="center"/>
            <w:hideMark/>
          </w:tcPr>
          <w:p w14:paraId="0EE98952" w14:textId="77777777" w:rsidR="00876E20" w:rsidRPr="00876E20" w:rsidRDefault="00876E20" w:rsidP="00876E20">
            <w:pPr>
              <w:spacing w:after="0" w:line="240" w:lineRule="auto"/>
              <w:rPr>
                <w:rFonts w:ascii="Times New Roman" w:eastAsia="Times New Roman" w:hAnsi="Times New Roman" w:cs="Times New Roman"/>
                <w:sz w:val="24"/>
                <w:szCs w:val="24"/>
                <w:lang w:val="sr-Latn-BA" w:eastAsia="sr-Latn-BA"/>
              </w:rPr>
            </w:pPr>
            <w:r w:rsidRPr="00876E20">
              <w:rPr>
                <w:rFonts w:ascii="Times New Roman" w:eastAsia="Times New Roman" w:hAnsi="Times New Roman" w:cs="Times New Roman"/>
                <w:sz w:val="24"/>
                <w:szCs w:val="24"/>
                <w:lang w:val="sr-Latn-BA" w:eastAsia="sr-Latn-BA"/>
              </w:rPr>
              <w:t>22 априла бр. 2</w:t>
            </w:r>
          </w:p>
        </w:tc>
        <w:tc>
          <w:tcPr>
            <w:tcW w:w="1580" w:type="dxa"/>
            <w:tcBorders>
              <w:top w:val="nil"/>
              <w:left w:val="nil"/>
              <w:bottom w:val="single" w:sz="4" w:space="0" w:color="auto"/>
              <w:right w:val="single" w:sz="4" w:space="0" w:color="auto"/>
            </w:tcBorders>
            <w:shd w:val="clear" w:color="auto" w:fill="auto"/>
            <w:noWrap/>
            <w:vAlign w:val="center"/>
            <w:hideMark/>
          </w:tcPr>
          <w:p w14:paraId="3045D6C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024E18F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091F9E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1D08FE7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7D17DE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12.2.2021</w:t>
            </w:r>
          </w:p>
        </w:tc>
        <w:tc>
          <w:tcPr>
            <w:tcW w:w="1296" w:type="dxa"/>
            <w:tcBorders>
              <w:top w:val="nil"/>
              <w:left w:val="nil"/>
              <w:bottom w:val="single" w:sz="4" w:space="0" w:color="auto"/>
              <w:right w:val="single" w:sz="4" w:space="0" w:color="auto"/>
            </w:tcBorders>
            <w:shd w:val="clear" w:color="auto" w:fill="auto"/>
            <w:vAlign w:val="center"/>
            <w:hideMark/>
          </w:tcPr>
          <w:p w14:paraId="17B876A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16.2.2021</w:t>
            </w:r>
          </w:p>
        </w:tc>
        <w:tc>
          <w:tcPr>
            <w:tcW w:w="1308" w:type="dxa"/>
            <w:tcBorders>
              <w:top w:val="nil"/>
              <w:left w:val="nil"/>
              <w:bottom w:val="single" w:sz="4" w:space="0" w:color="auto"/>
              <w:right w:val="single" w:sz="4" w:space="0" w:color="auto"/>
            </w:tcBorders>
            <w:shd w:val="clear" w:color="auto" w:fill="auto"/>
            <w:vAlign w:val="center"/>
            <w:hideMark/>
          </w:tcPr>
          <w:p w14:paraId="1AAC766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w:t>
            </w:r>
          </w:p>
        </w:tc>
        <w:tc>
          <w:tcPr>
            <w:tcW w:w="1154" w:type="dxa"/>
            <w:tcBorders>
              <w:top w:val="nil"/>
              <w:left w:val="nil"/>
              <w:bottom w:val="single" w:sz="4" w:space="0" w:color="auto"/>
              <w:right w:val="double" w:sz="6" w:space="0" w:color="auto"/>
            </w:tcBorders>
            <w:shd w:val="clear" w:color="auto" w:fill="auto"/>
            <w:vAlign w:val="center"/>
            <w:hideMark/>
          </w:tcPr>
          <w:p w14:paraId="65480F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0,4</w:t>
            </w:r>
          </w:p>
        </w:tc>
      </w:tr>
      <w:tr w:rsidR="00876E20" w:rsidRPr="00876E20" w14:paraId="2DC6089A" w14:textId="77777777" w:rsidTr="00876E20">
        <w:trPr>
          <w:trHeight w:val="345"/>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8C32115"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w:t>
            </w:r>
          </w:p>
        </w:tc>
        <w:tc>
          <w:tcPr>
            <w:tcW w:w="4360" w:type="dxa"/>
            <w:tcBorders>
              <w:top w:val="nil"/>
              <w:left w:val="nil"/>
              <w:bottom w:val="single" w:sz="4" w:space="0" w:color="auto"/>
              <w:right w:val="single" w:sz="4" w:space="0" w:color="auto"/>
            </w:tcBorders>
            <w:shd w:val="clear" w:color="auto" w:fill="auto"/>
            <w:vAlign w:val="center"/>
            <w:hideMark/>
          </w:tcPr>
          <w:p w14:paraId="40D8D3D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Милана Ракића 16</w:t>
            </w:r>
          </w:p>
        </w:tc>
        <w:tc>
          <w:tcPr>
            <w:tcW w:w="1580" w:type="dxa"/>
            <w:tcBorders>
              <w:top w:val="nil"/>
              <w:left w:val="nil"/>
              <w:bottom w:val="single" w:sz="4" w:space="0" w:color="auto"/>
              <w:right w:val="single" w:sz="4" w:space="0" w:color="auto"/>
            </w:tcBorders>
            <w:shd w:val="clear" w:color="auto" w:fill="auto"/>
            <w:noWrap/>
            <w:vAlign w:val="center"/>
            <w:hideMark/>
          </w:tcPr>
          <w:p w14:paraId="59445F5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спој</w:t>
            </w:r>
          </w:p>
        </w:tc>
        <w:tc>
          <w:tcPr>
            <w:tcW w:w="1022" w:type="dxa"/>
            <w:tcBorders>
              <w:top w:val="nil"/>
              <w:left w:val="nil"/>
              <w:bottom w:val="single" w:sz="4" w:space="0" w:color="auto"/>
              <w:right w:val="single" w:sz="4" w:space="0" w:color="auto"/>
            </w:tcBorders>
            <w:shd w:val="clear" w:color="auto" w:fill="auto"/>
            <w:vAlign w:val="center"/>
            <w:hideMark/>
          </w:tcPr>
          <w:p w14:paraId="2F0B2E5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5AFE1C0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6186BAA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vAlign w:val="center"/>
            <w:hideMark/>
          </w:tcPr>
          <w:p w14:paraId="08B428D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15.2.2021</w:t>
            </w:r>
          </w:p>
        </w:tc>
        <w:tc>
          <w:tcPr>
            <w:tcW w:w="1296" w:type="dxa"/>
            <w:tcBorders>
              <w:top w:val="nil"/>
              <w:left w:val="nil"/>
              <w:bottom w:val="single" w:sz="4" w:space="0" w:color="auto"/>
              <w:right w:val="single" w:sz="4" w:space="0" w:color="auto"/>
            </w:tcBorders>
            <w:shd w:val="clear" w:color="auto" w:fill="auto"/>
            <w:vAlign w:val="center"/>
            <w:hideMark/>
          </w:tcPr>
          <w:p w14:paraId="028E5C4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15.2.2021</w:t>
            </w:r>
          </w:p>
        </w:tc>
        <w:tc>
          <w:tcPr>
            <w:tcW w:w="1308" w:type="dxa"/>
            <w:tcBorders>
              <w:top w:val="nil"/>
              <w:left w:val="nil"/>
              <w:bottom w:val="single" w:sz="4" w:space="0" w:color="auto"/>
              <w:right w:val="single" w:sz="4" w:space="0" w:color="auto"/>
            </w:tcBorders>
            <w:shd w:val="clear" w:color="auto" w:fill="auto"/>
            <w:vAlign w:val="center"/>
            <w:hideMark/>
          </w:tcPr>
          <w:p w14:paraId="2A75CEE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w:t>
            </w:r>
          </w:p>
        </w:tc>
        <w:tc>
          <w:tcPr>
            <w:tcW w:w="1154" w:type="dxa"/>
            <w:tcBorders>
              <w:top w:val="nil"/>
              <w:left w:val="nil"/>
              <w:bottom w:val="single" w:sz="4" w:space="0" w:color="auto"/>
              <w:right w:val="double" w:sz="6" w:space="0" w:color="auto"/>
            </w:tcBorders>
            <w:shd w:val="clear" w:color="auto" w:fill="auto"/>
            <w:vAlign w:val="center"/>
            <w:hideMark/>
          </w:tcPr>
          <w:p w14:paraId="0490457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4CA1471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144C70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8</w:t>
            </w:r>
          </w:p>
        </w:tc>
        <w:tc>
          <w:tcPr>
            <w:tcW w:w="4360" w:type="dxa"/>
            <w:tcBorders>
              <w:top w:val="nil"/>
              <w:left w:val="nil"/>
              <w:bottom w:val="single" w:sz="4" w:space="0" w:color="auto"/>
              <w:right w:val="single" w:sz="4" w:space="0" w:color="auto"/>
            </w:tcBorders>
            <w:shd w:val="clear" w:color="auto" w:fill="auto"/>
            <w:vAlign w:val="center"/>
            <w:hideMark/>
          </w:tcPr>
          <w:p w14:paraId="66940B2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5</w:t>
            </w:r>
          </w:p>
        </w:tc>
        <w:tc>
          <w:tcPr>
            <w:tcW w:w="1580" w:type="dxa"/>
            <w:tcBorders>
              <w:top w:val="nil"/>
              <w:left w:val="nil"/>
              <w:bottom w:val="single" w:sz="4" w:space="0" w:color="auto"/>
              <w:right w:val="single" w:sz="4" w:space="0" w:color="auto"/>
            </w:tcBorders>
            <w:shd w:val="clear" w:color="auto" w:fill="auto"/>
            <w:noWrap/>
            <w:vAlign w:val="center"/>
            <w:hideMark/>
          </w:tcPr>
          <w:p w14:paraId="587D503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5A7BB89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w:t>
            </w:r>
          </w:p>
        </w:tc>
        <w:tc>
          <w:tcPr>
            <w:tcW w:w="1348" w:type="dxa"/>
            <w:tcBorders>
              <w:top w:val="nil"/>
              <w:left w:val="nil"/>
              <w:bottom w:val="single" w:sz="4" w:space="0" w:color="auto"/>
              <w:right w:val="single" w:sz="4" w:space="0" w:color="auto"/>
            </w:tcBorders>
            <w:shd w:val="clear" w:color="auto" w:fill="auto"/>
            <w:vAlign w:val="center"/>
            <w:hideMark/>
          </w:tcPr>
          <w:p w14:paraId="5764FB1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Олово</w:t>
            </w:r>
          </w:p>
        </w:tc>
        <w:tc>
          <w:tcPr>
            <w:tcW w:w="2109" w:type="dxa"/>
            <w:tcBorders>
              <w:top w:val="nil"/>
              <w:left w:val="nil"/>
              <w:bottom w:val="single" w:sz="4" w:space="0" w:color="auto"/>
              <w:right w:val="single" w:sz="4" w:space="0" w:color="auto"/>
            </w:tcBorders>
            <w:shd w:val="clear" w:color="auto" w:fill="auto"/>
            <w:noWrap/>
            <w:vAlign w:val="center"/>
            <w:hideMark/>
          </w:tcPr>
          <w:p w14:paraId="5801FF8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5FB45A7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16.2.2021</w:t>
            </w:r>
          </w:p>
        </w:tc>
        <w:tc>
          <w:tcPr>
            <w:tcW w:w="1296" w:type="dxa"/>
            <w:tcBorders>
              <w:top w:val="nil"/>
              <w:left w:val="nil"/>
              <w:bottom w:val="single" w:sz="4" w:space="0" w:color="auto"/>
              <w:right w:val="single" w:sz="4" w:space="0" w:color="auto"/>
            </w:tcBorders>
            <w:shd w:val="clear" w:color="auto" w:fill="auto"/>
            <w:noWrap/>
            <w:vAlign w:val="center"/>
            <w:hideMark/>
          </w:tcPr>
          <w:p w14:paraId="24FEAC0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23.4.2021</w:t>
            </w:r>
          </w:p>
        </w:tc>
        <w:tc>
          <w:tcPr>
            <w:tcW w:w="1308" w:type="dxa"/>
            <w:tcBorders>
              <w:top w:val="nil"/>
              <w:left w:val="nil"/>
              <w:bottom w:val="single" w:sz="4" w:space="0" w:color="auto"/>
              <w:right w:val="single" w:sz="4" w:space="0" w:color="auto"/>
            </w:tcBorders>
            <w:shd w:val="clear" w:color="auto" w:fill="auto"/>
            <w:vAlign w:val="center"/>
            <w:hideMark/>
          </w:tcPr>
          <w:p w14:paraId="591AF9A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w:t>
            </w:r>
          </w:p>
        </w:tc>
        <w:tc>
          <w:tcPr>
            <w:tcW w:w="1154" w:type="dxa"/>
            <w:tcBorders>
              <w:top w:val="nil"/>
              <w:left w:val="nil"/>
              <w:bottom w:val="single" w:sz="4" w:space="0" w:color="auto"/>
              <w:right w:val="double" w:sz="6" w:space="0" w:color="auto"/>
            </w:tcBorders>
            <w:shd w:val="clear" w:color="auto" w:fill="auto"/>
            <w:noWrap/>
            <w:vAlign w:val="center"/>
            <w:hideMark/>
          </w:tcPr>
          <w:p w14:paraId="7AE8B62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0,2</w:t>
            </w:r>
          </w:p>
        </w:tc>
      </w:tr>
      <w:tr w:rsidR="00876E20" w:rsidRPr="00876E20" w14:paraId="708527A3"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23040E6"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9</w:t>
            </w:r>
          </w:p>
        </w:tc>
        <w:tc>
          <w:tcPr>
            <w:tcW w:w="4360" w:type="dxa"/>
            <w:tcBorders>
              <w:top w:val="nil"/>
              <w:left w:val="nil"/>
              <w:bottom w:val="single" w:sz="4" w:space="0" w:color="auto"/>
              <w:right w:val="single" w:sz="4" w:space="0" w:color="auto"/>
            </w:tcBorders>
            <w:shd w:val="clear" w:color="auto" w:fill="auto"/>
            <w:vAlign w:val="center"/>
            <w:hideMark/>
          </w:tcPr>
          <w:p w14:paraId="70369CB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Степе Степановића - Мачванска</w:t>
            </w:r>
          </w:p>
        </w:tc>
        <w:tc>
          <w:tcPr>
            <w:tcW w:w="1580" w:type="dxa"/>
            <w:tcBorders>
              <w:top w:val="nil"/>
              <w:left w:val="nil"/>
              <w:bottom w:val="single" w:sz="4" w:space="0" w:color="auto"/>
              <w:right w:val="single" w:sz="4" w:space="0" w:color="auto"/>
            </w:tcBorders>
            <w:shd w:val="clear" w:color="auto" w:fill="auto"/>
            <w:noWrap/>
            <w:vAlign w:val="center"/>
            <w:hideMark/>
          </w:tcPr>
          <w:p w14:paraId="7A26ADD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38E7BBB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350</w:t>
            </w:r>
          </w:p>
        </w:tc>
        <w:tc>
          <w:tcPr>
            <w:tcW w:w="1348" w:type="dxa"/>
            <w:tcBorders>
              <w:top w:val="nil"/>
              <w:left w:val="nil"/>
              <w:bottom w:val="single" w:sz="4" w:space="0" w:color="auto"/>
              <w:right w:val="single" w:sz="4" w:space="0" w:color="auto"/>
            </w:tcBorders>
            <w:shd w:val="clear" w:color="auto" w:fill="auto"/>
            <w:vAlign w:val="center"/>
            <w:hideMark/>
          </w:tcPr>
          <w:p w14:paraId="2D1A292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5FA8F7A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7030EC7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16.2.2021</w:t>
            </w:r>
          </w:p>
        </w:tc>
        <w:tc>
          <w:tcPr>
            <w:tcW w:w="1296" w:type="dxa"/>
            <w:tcBorders>
              <w:top w:val="nil"/>
              <w:left w:val="nil"/>
              <w:bottom w:val="single" w:sz="4" w:space="0" w:color="auto"/>
              <w:right w:val="single" w:sz="4" w:space="0" w:color="auto"/>
            </w:tcBorders>
            <w:shd w:val="clear" w:color="auto" w:fill="auto"/>
            <w:noWrap/>
            <w:vAlign w:val="center"/>
            <w:hideMark/>
          </w:tcPr>
          <w:p w14:paraId="1FECCA0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8.10.2021</w:t>
            </w:r>
          </w:p>
        </w:tc>
        <w:tc>
          <w:tcPr>
            <w:tcW w:w="1308" w:type="dxa"/>
            <w:tcBorders>
              <w:top w:val="nil"/>
              <w:left w:val="nil"/>
              <w:bottom w:val="single" w:sz="4" w:space="0" w:color="auto"/>
              <w:right w:val="single" w:sz="4" w:space="0" w:color="auto"/>
            </w:tcBorders>
            <w:shd w:val="clear" w:color="auto" w:fill="auto"/>
            <w:vAlign w:val="center"/>
            <w:hideMark/>
          </w:tcPr>
          <w:p w14:paraId="5A0E5F8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w:t>
            </w:r>
          </w:p>
        </w:tc>
        <w:tc>
          <w:tcPr>
            <w:tcW w:w="1154" w:type="dxa"/>
            <w:tcBorders>
              <w:top w:val="nil"/>
              <w:left w:val="nil"/>
              <w:bottom w:val="single" w:sz="4" w:space="0" w:color="auto"/>
              <w:right w:val="double" w:sz="6" w:space="0" w:color="auto"/>
            </w:tcBorders>
            <w:shd w:val="clear" w:color="auto" w:fill="auto"/>
            <w:noWrap/>
            <w:vAlign w:val="center"/>
            <w:hideMark/>
          </w:tcPr>
          <w:p w14:paraId="7472BB3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4,0</w:t>
            </w:r>
          </w:p>
        </w:tc>
      </w:tr>
      <w:tr w:rsidR="00876E20" w:rsidRPr="00876E20" w14:paraId="62A69D1E"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3F4E7F64"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10</w:t>
            </w:r>
          </w:p>
        </w:tc>
        <w:tc>
          <w:tcPr>
            <w:tcW w:w="4360" w:type="dxa"/>
            <w:tcBorders>
              <w:top w:val="nil"/>
              <w:left w:val="nil"/>
              <w:bottom w:val="single" w:sz="4" w:space="0" w:color="auto"/>
              <w:right w:val="single" w:sz="4" w:space="0" w:color="auto"/>
            </w:tcBorders>
            <w:shd w:val="clear" w:color="auto" w:fill="auto"/>
            <w:vAlign w:val="center"/>
            <w:hideMark/>
          </w:tcPr>
          <w:p w14:paraId="4179FDD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Филипа Мацуре код МИГ-а (аутопраона)</w:t>
            </w:r>
          </w:p>
        </w:tc>
        <w:tc>
          <w:tcPr>
            <w:tcW w:w="1580" w:type="dxa"/>
            <w:tcBorders>
              <w:top w:val="nil"/>
              <w:left w:val="nil"/>
              <w:bottom w:val="single" w:sz="4" w:space="0" w:color="auto"/>
              <w:right w:val="single" w:sz="4" w:space="0" w:color="auto"/>
            </w:tcBorders>
            <w:shd w:val="clear" w:color="auto" w:fill="auto"/>
            <w:noWrap/>
            <w:vAlign w:val="center"/>
            <w:hideMark/>
          </w:tcPr>
          <w:p w14:paraId="000AF04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3EB093D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80</w:t>
            </w:r>
          </w:p>
        </w:tc>
        <w:tc>
          <w:tcPr>
            <w:tcW w:w="1348" w:type="dxa"/>
            <w:tcBorders>
              <w:top w:val="nil"/>
              <w:left w:val="nil"/>
              <w:bottom w:val="single" w:sz="4" w:space="0" w:color="auto"/>
              <w:right w:val="single" w:sz="4" w:space="0" w:color="auto"/>
            </w:tcBorders>
            <w:shd w:val="clear" w:color="auto" w:fill="auto"/>
            <w:vAlign w:val="center"/>
            <w:hideMark/>
          </w:tcPr>
          <w:p w14:paraId="17251E0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05FD3E5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5F4C927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18.2.2021</w:t>
            </w:r>
          </w:p>
        </w:tc>
        <w:tc>
          <w:tcPr>
            <w:tcW w:w="1296" w:type="dxa"/>
            <w:tcBorders>
              <w:top w:val="nil"/>
              <w:left w:val="nil"/>
              <w:bottom w:val="single" w:sz="4" w:space="0" w:color="auto"/>
              <w:right w:val="single" w:sz="4" w:space="0" w:color="auto"/>
            </w:tcBorders>
            <w:shd w:val="clear" w:color="auto" w:fill="auto"/>
            <w:noWrap/>
            <w:vAlign w:val="center"/>
            <w:hideMark/>
          </w:tcPr>
          <w:p w14:paraId="179C1F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16.3.2021</w:t>
            </w:r>
          </w:p>
        </w:tc>
        <w:tc>
          <w:tcPr>
            <w:tcW w:w="1308" w:type="dxa"/>
            <w:tcBorders>
              <w:top w:val="nil"/>
              <w:left w:val="nil"/>
              <w:bottom w:val="single" w:sz="4" w:space="0" w:color="auto"/>
              <w:right w:val="single" w:sz="4" w:space="0" w:color="auto"/>
            </w:tcBorders>
            <w:shd w:val="clear" w:color="auto" w:fill="auto"/>
            <w:vAlign w:val="center"/>
            <w:hideMark/>
          </w:tcPr>
          <w:p w14:paraId="5B62C91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w:t>
            </w:r>
          </w:p>
        </w:tc>
        <w:tc>
          <w:tcPr>
            <w:tcW w:w="1154" w:type="dxa"/>
            <w:tcBorders>
              <w:top w:val="nil"/>
              <w:left w:val="nil"/>
              <w:bottom w:val="single" w:sz="4" w:space="0" w:color="auto"/>
              <w:right w:val="double" w:sz="6" w:space="0" w:color="auto"/>
            </w:tcBorders>
            <w:shd w:val="clear" w:color="auto" w:fill="auto"/>
            <w:noWrap/>
            <w:vAlign w:val="center"/>
            <w:hideMark/>
          </w:tcPr>
          <w:p w14:paraId="77C8851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w:t>
            </w:r>
          </w:p>
        </w:tc>
      </w:tr>
      <w:tr w:rsidR="00876E20" w:rsidRPr="00876E20" w14:paraId="5FB4424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CE6791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11</w:t>
            </w:r>
          </w:p>
        </w:tc>
        <w:tc>
          <w:tcPr>
            <w:tcW w:w="4360" w:type="dxa"/>
            <w:tcBorders>
              <w:top w:val="nil"/>
              <w:left w:val="nil"/>
              <w:bottom w:val="single" w:sz="4" w:space="0" w:color="auto"/>
              <w:right w:val="single" w:sz="4" w:space="0" w:color="auto"/>
            </w:tcBorders>
            <w:shd w:val="clear" w:color="auto" w:fill="auto"/>
            <w:noWrap/>
            <w:vAlign w:val="center"/>
            <w:hideMark/>
          </w:tcPr>
          <w:p w14:paraId="20C138F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прије моста Шехер</w:t>
            </w:r>
          </w:p>
        </w:tc>
        <w:tc>
          <w:tcPr>
            <w:tcW w:w="1580" w:type="dxa"/>
            <w:tcBorders>
              <w:top w:val="nil"/>
              <w:left w:val="nil"/>
              <w:bottom w:val="single" w:sz="4" w:space="0" w:color="auto"/>
              <w:right w:val="single" w:sz="4" w:space="0" w:color="auto"/>
            </w:tcBorders>
            <w:shd w:val="clear" w:color="auto" w:fill="auto"/>
            <w:noWrap/>
            <w:vAlign w:val="center"/>
            <w:hideMark/>
          </w:tcPr>
          <w:p w14:paraId="2FB3E12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22D18B8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400</w:t>
            </w:r>
          </w:p>
        </w:tc>
        <w:tc>
          <w:tcPr>
            <w:tcW w:w="1348" w:type="dxa"/>
            <w:tcBorders>
              <w:top w:val="nil"/>
              <w:left w:val="nil"/>
              <w:bottom w:val="single" w:sz="4" w:space="0" w:color="auto"/>
              <w:right w:val="single" w:sz="4" w:space="0" w:color="auto"/>
            </w:tcBorders>
            <w:shd w:val="clear" w:color="auto" w:fill="auto"/>
            <w:noWrap/>
            <w:vAlign w:val="center"/>
            <w:hideMark/>
          </w:tcPr>
          <w:p w14:paraId="5BE3A0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Челик</w:t>
            </w:r>
          </w:p>
        </w:tc>
        <w:tc>
          <w:tcPr>
            <w:tcW w:w="2109" w:type="dxa"/>
            <w:tcBorders>
              <w:top w:val="nil"/>
              <w:left w:val="nil"/>
              <w:bottom w:val="single" w:sz="4" w:space="0" w:color="auto"/>
              <w:right w:val="single" w:sz="4" w:space="0" w:color="auto"/>
            </w:tcBorders>
            <w:shd w:val="clear" w:color="auto" w:fill="auto"/>
            <w:noWrap/>
            <w:vAlign w:val="center"/>
            <w:hideMark/>
          </w:tcPr>
          <w:p w14:paraId="4682C7C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223753E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22.2.2021</w:t>
            </w:r>
          </w:p>
        </w:tc>
        <w:tc>
          <w:tcPr>
            <w:tcW w:w="1296" w:type="dxa"/>
            <w:tcBorders>
              <w:top w:val="nil"/>
              <w:left w:val="nil"/>
              <w:bottom w:val="single" w:sz="4" w:space="0" w:color="auto"/>
              <w:right w:val="single" w:sz="4" w:space="0" w:color="auto"/>
            </w:tcBorders>
            <w:shd w:val="clear" w:color="auto" w:fill="auto"/>
            <w:noWrap/>
            <w:vAlign w:val="center"/>
            <w:hideMark/>
          </w:tcPr>
          <w:p w14:paraId="3F9A44E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4.3.2021</w:t>
            </w:r>
          </w:p>
        </w:tc>
        <w:tc>
          <w:tcPr>
            <w:tcW w:w="1308" w:type="dxa"/>
            <w:tcBorders>
              <w:top w:val="nil"/>
              <w:left w:val="nil"/>
              <w:bottom w:val="single" w:sz="4" w:space="0" w:color="auto"/>
              <w:right w:val="single" w:sz="4" w:space="0" w:color="auto"/>
            </w:tcBorders>
            <w:shd w:val="clear" w:color="auto" w:fill="auto"/>
            <w:vAlign w:val="center"/>
            <w:hideMark/>
          </w:tcPr>
          <w:p w14:paraId="1C52C53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w:t>
            </w:r>
          </w:p>
        </w:tc>
        <w:tc>
          <w:tcPr>
            <w:tcW w:w="1154" w:type="dxa"/>
            <w:tcBorders>
              <w:top w:val="nil"/>
              <w:left w:val="nil"/>
              <w:bottom w:val="single" w:sz="4" w:space="0" w:color="auto"/>
              <w:right w:val="double" w:sz="6" w:space="0" w:color="auto"/>
            </w:tcBorders>
            <w:shd w:val="clear" w:color="auto" w:fill="auto"/>
            <w:noWrap/>
            <w:vAlign w:val="center"/>
            <w:hideMark/>
          </w:tcPr>
          <w:p w14:paraId="2E647A4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12,0</w:t>
            </w:r>
          </w:p>
        </w:tc>
      </w:tr>
      <w:tr w:rsidR="00876E20" w:rsidRPr="00876E20" w14:paraId="6562128D"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15F45A8"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12</w:t>
            </w:r>
          </w:p>
        </w:tc>
        <w:tc>
          <w:tcPr>
            <w:tcW w:w="4360" w:type="dxa"/>
            <w:tcBorders>
              <w:top w:val="nil"/>
              <w:left w:val="nil"/>
              <w:bottom w:val="single" w:sz="4" w:space="0" w:color="auto"/>
              <w:right w:val="single" w:sz="4" w:space="0" w:color="auto"/>
            </w:tcBorders>
            <w:shd w:val="clear" w:color="auto" w:fill="auto"/>
            <w:vAlign w:val="center"/>
            <w:hideMark/>
          </w:tcPr>
          <w:p w14:paraId="5F0009C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Крајишка - Максима Горког</w:t>
            </w:r>
          </w:p>
        </w:tc>
        <w:tc>
          <w:tcPr>
            <w:tcW w:w="1580" w:type="dxa"/>
            <w:tcBorders>
              <w:top w:val="nil"/>
              <w:left w:val="nil"/>
              <w:bottom w:val="single" w:sz="4" w:space="0" w:color="auto"/>
              <w:right w:val="single" w:sz="4" w:space="0" w:color="auto"/>
            </w:tcBorders>
            <w:shd w:val="clear" w:color="auto" w:fill="auto"/>
            <w:vAlign w:val="center"/>
            <w:hideMark/>
          </w:tcPr>
          <w:p w14:paraId="1F84300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noWrap/>
            <w:vAlign w:val="center"/>
            <w:hideMark/>
          </w:tcPr>
          <w:p w14:paraId="2D322A8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80</w:t>
            </w:r>
          </w:p>
        </w:tc>
        <w:tc>
          <w:tcPr>
            <w:tcW w:w="1348" w:type="dxa"/>
            <w:tcBorders>
              <w:top w:val="nil"/>
              <w:left w:val="nil"/>
              <w:bottom w:val="single" w:sz="4" w:space="0" w:color="auto"/>
              <w:right w:val="single" w:sz="4" w:space="0" w:color="auto"/>
            </w:tcBorders>
            <w:shd w:val="clear" w:color="auto" w:fill="auto"/>
            <w:vAlign w:val="center"/>
            <w:hideMark/>
          </w:tcPr>
          <w:p w14:paraId="789604D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2E445B6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0F72B01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22.2.2021</w:t>
            </w:r>
          </w:p>
        </w:tc>
        <w:tc>
          <w:tcPr>
            <w:tcW w:w="1296" w:type="dxa"/>
            <w:tcBorders>
              <w:top w:val="nil"/>
              <w:left w:val="nil"/>
              <w:bottom w:val="single" w:sz="4" w:space="0" w:color="auto"/>
              <w:right w:val="single" w:sz="4" w:space="0" w:color="auto"/>
            </w:tcBorders>
            <w:shd w:val="clear" w:color="auto" w:fill="auto"/>
            <w:noWrap/>
            <w:vAlign w:val="center"/>
            <w:hideMark/>
          </w:tcPr>
          <w:p w14:paraId="3DDB4FD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24.2.2021</w:t>
            </w:r>
          </w:p>
        </w:tc>
        <w:tc>
          <w:tcPr>
            <w:tcW w:w="1308" w:type="dxa"/>
            <w:tcBorders>
              <w:top w:val="nil"/>
              <w:left w:val="nil"/>
              <w:bottom w:val="single" w:sz="4" w:space="0" w:color="auto"/>
              <w:right w:val="single" w:sz="4" w:space="0" w:color="auto"/>
            </w:tcBorders>
            <w:shd w:val="clear" w:color="auto" w:fill="auto"/>
            <w:vAlign w:val="center"/>
            <w:hideMark/>
          </w:tcPr>
          <w:p w14:paraId="2193600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w:t>
            </w:r>
          </w:p>
        </w:tc>
        <w:tc>
          <w:tcPr>
            <w:tcW w:w="1154" w:type="dxa"/>
            <w:tcBorders>
              <w:top w:val="nil"/>
              <w:left w:val="nil"/>
              <w:bottom w:val="single" w:sz="4" w:space="0" w:color="auto"/>
              <w:right w:val="double" w:sz="6" w:space="0" w:color="auto"/>
            </w:tcBorders>
            <w:shd w:val="clear" w:color="auto" w:fill="auto"/>
            <w:noWrap/>
            <w:vAlign w:val="center"/>
            <w:hideMark/>
          </w:tcPr>
          <w:p w14:paraId="2DD87DE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0,4</w:t>
            </w:r>
          </w:p>
        </w:tc>
      </w:tr>
      <w:tr w:rsidR="00876E20" w:rsidRPr="00876E20" w14:paraId="72F2BF24"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7E6EA80D"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13</w:t>
            </w:r>
          </w:p>
        </w:tc>
        <w:tc>
          <w:tcPr>
            <w:tcW w:w="4360" w:type="dxa"/>
            <w:tcBorders>
              <w:top w:val="nil"/>
              <w:left w:val="nil"/>
              <w:bottom w:val="single" w:sz="4" w:space="0" w:color="auto"/>
              <w:right w:val="single" w:sz="4" w:space="0" w:color="auto"/>
            </w:tcBorders>
            <w:shd w:val="clear" w:color="auto" w:fill="auto"/>
            <w:vAlign w:val="center"/>
            <w:hideMark/>
          </w:tcPr>
          <w:p w14:paraId="7631EC1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Од Змијања Рајка 397</w:t>
            </w:r>
          </w:p>
        </w:tc>
        <w:tc>
          <w:tcPr>
            <w:tcW w:w="1580" w:type="dxa"/>
            <w:tcBorders>
              <w:top w:val="nil"/>
              <w:left w:val="nil"/>
              <w:bottom w:val="single" w:sz="4" w:space="0" w:color="auto"/>
              <w:right w:val="single" w:sz="4" w:space="0" w:color="auto"/>
            </w:tcBorders>
            <w:shd w:val="clear" w:color="auto" w:fill="auto"/>
            <w:vAlign w:val="center"/>
            <w:hideMark/>
          </w:tcPr>
          <w:p w14:paraId="743B017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водомјер</w:t>
            </w:r>
          </w:p>
        </w:tc>
        <w:tc>
          <w:tcPr>
            <w:tcW w:w="1022" w:type="dxa"/>
            <w:tcBorders>
              <w:top w:val="nil"/>
              <w:left w:val="nil"/>
              <w:bottom w:val="single" w:sz="4" w:space="0" w:color="auto"/>
              <w:right w:val="single" w:sz="4" w:space="0" w:color="auto"/>
            </w:tcBorders>
            <w:shd w:val="clear" w:color="auto" w:fill="auto"/>
            <w:noWrap/>
            <w:vAlign w:val="center"/>
            <w:hideMark/>
          </w:tcPr>
          <w:p w14:paraId="16B3838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7FCA8BE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18668C1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3119206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24.2.2021</w:t>
            </w:r>
          </w:p>
        </w:tc>
        <w:tc>
          <w:tcPr>
            <w:tcW w:w="1296" w:type="dxa"/>
            <w:tcBorders>
              <w:top w:val="nil"/>
              <w:left w:val="nil"/>
              <w:bottom w:val="single" w:sz="4" w:space="0" w:color="auto"/>
              <w:right w:val="single" w:sz="4" w:space="0" w:color="auto"/>
            </w:tcBorders>
            <w:shd w:val="clear" w:color="auto" w:fill="auto"/>
            <w:noWrap/>
            <w:vAlign w:val="center"/>
            <w:hideMark/>
          </w:tcPr>
          <w:p w14:paraId="2BFCE54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25.2.2021</w:t>
            </w:r>
          </w:p>
        </w:tc>
        <w:tc>
          <w:tcPr>
            <w:tcW w:w="1308" w:type="dxa"/>
            <w:tcBorders>
              <w:top w:val="nil"/>
              <w:left w:val="nil"/>
              <w:bottom w:val="single" w:sz="4" w:space="0" w:color="auto"/>
              <w:right w:val="single" w:sz="4" w:space="0" w:color="auto"/>
            </w:tcBorders>
            <w:shd w:val="clear" w:color="auto" w:fill="auto"/>
            <w:vAlign w:val="center"/>
            <w:hideMark/>
          </w:tcPr>
          <w:p w14:paraId="1FF5018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13</w:t>
            </w:r>
          </w:p>
        </w:tc>
        <w:tc>
          <w:tcPr>
            <w:tcW w:w="1154" w:type="dxa"/>
            <w:tcBorders>
              <w:top w:val="nil"/>
              <w:left w:val="nil"/>
              <w:bottom w:val="single" w:sz="4" w:space="0" w:color="auto"/>
              <w:right w:val="double" w:sz="6" w:space="0" w:color="auto"/>
            </w:tcBorders>
            <w:shd w:val="clear" w:color="auto" w:fill="auto"/>
            <w:noWrap/>
            <w:vAlign w:val="center"/>
            <w:hideMark/>
          </w:tcPr>
          <w:p w14:paraId="15477F7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0,8</w:t>
            </w:r>
          </w:p>
        </w:tc>
      </w:tr>
      <w:tr w:rsidR="00876E20" w:rsidRPr="00876E20" w14:paraId="389006BE"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59BB506"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14</w:t>
            </w:r>
          </w:p>
        </w:tc>
        <w:tc>
          <w:tcPr>
            <w:tcW w:w="4360" w:type="dxa"/>
            <w:tcBorders>
              <w:top w:val="nil"/>
              <w:left w:val="nil"/>
              <w:bottom w:val="single" w:sz="4" w:space="0" w:color="auto"/>
              <w:right w:val="single" w:sz="4" w:space="0" w:color="auto"/>
            </w:tcBorders>
            <w:shd w:val="clear" w:color="auto" w:fill="auto"/>
            <w:vAlign w:val="center"/>
            <w:hideMark/>
          </w:tcPr>
          <w:p w14:paraId="217C853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Од Змијања Рајка 381</w:t>
            </w:r>
          </w:p>
        </w:tc>
        <w:tc>
          <w:tcPr>
            <w:tcW w:w="1580" w:type="dxa"/>
            <w:tcBorders>
              <w:top w:val="nil"/>
              <w:left w:val="nil"/>
              <w:bottom w:val="single" w:sz="4" w:space="0" w:color="auto"/>
              <w:right w:val="single" w:sz="4" w:space="0" w:color="auto"/>
            </w:tcBorders>
            <w:shd w:val="clear" w:color="auto" w:fill="auto"/>
            <w:vAlign w:val="center"/>
            <w:hideMark/>
          </w:tcPr>
          <w:p w14:paraId="410F673F"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06F8B4A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400</w:t>
            </w:r>
          </w:p>
        </w:tc>
        <w:tc>
          <w:tcPr>
            <w:tcW w:w="1348" w:type="dxa"/>
            <w:tcBorders>
              <w:top w:val="nil"/>
              <w:left w:val="nil"/>
              <w:bottom w:val="single" w:sz="4" w:space="0" w:color="auto"/>
              <w:right w:val="single" w:sz="4" w:space="0" w:color="auto"/>
            </w:tcBorders>
            <w:shd w:val="clear" w:color="auto" w:fill="auto"/>
            <w:vAlign w:val="center"/>
            <w:hideMark/>
          </w:tcPr>
          <w:p w14:paraId="0E38340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Челик</w:t>
            </w:r>
          </w:p>
        </w:tc>
        <w:tc>
          <w:tcPr>
            <w:tcW w:w="2109" w:type="dxa"/>
            <w:tcBorders>
              <w:top w:val="nil"/>
              <w:left w:val="nil"/>
              <w:bottom w:val="single" w:sz="4" w:space="0" w:color="auto"/>
              <w:right w:val="single" w:sz="4" w:space="0" w:color="auto"/>
            </w:tcBorders>
            <w:shd w:val="clear" w:color="auto" w:fill="auto"/>
            <w:noWrap/>
            <w:vAlign w:val="center"/>
            <w:hideMark/>
          </w:tcPr>
          <w:p w14:paraId="1D31C37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1923B56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25.2.2021</w:t>
            </w:r>
          </w:p>
        </w:tc>
        <w:tc>
          <w:tcPr>
            <w:tcW w:w="1296" w:type="dxa"/>
            <w:tcBorders>
              <w:top w:val="nil"/>
              <w:left w:val="nil"/>
              <w:bottom w:val="single" w:sz="4" w:space="0" w:color="auto"/>
              <w:right w:val="single" w:sz="4" w:space="0" w:color="auto"/>
            </w:tcBorders>
            <w:shd w:val="clear" w:color="auto" w:fill="auto"/>
            <w:noWrap/>
            <w:vAlign w:val="center"/>
            <w:hideMark/>
          </w:tcPr>
          <w:p w14:paraId="09F2BA6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3FE5218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w:t>
            </w:r>
          </w:p>
        </w:tc>
        <w:tc>
          <w:tcPr>
            <w:tcW w:w="1154" w:type="dxa"/>
            <w:tcBorders>
              <w:top w:val="nil"/>
              <w:left w:val="nil"/>
              <w:bottom w:val="single" w:sz="4" w:space="0" w:color="auto"/>
              <w:right w:val="double" w:sz="6" w:space="0" w:color="auto"/>
            </w:tcBorders>
            <w:shd w:val="clear" w:color="auto" w:fill="auto"/>
            <w:noWrap/>
            <w:vAlign w:val="center"/>
            <w:hideMark/>
          </w:tcPr>
          <w:p w14:paraId="5443653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w:t>
            </w:r>
          </w:p>
        </w:tc>
      </w:tr>
      <w:tr w:rsidR="00876E20" w:rsidRPr="00876E20" w14:paraId="52CBD4DF"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85F6D3C"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15</w:t>
            </w:r>
          </w:p>
        </w:tc>
        <w:tc>
          <w:tcPr>
            <w:tcW w:w="4360" w:type="dxa"/>
            <w:tcBorders>
              <w:top w:val="nil"/>
              <w:left w:val="nil"/>
              <w:bottom w:val="single" w:sz="4" w:space="0" w:color="auto"/>
              <w:right w:val="single" w:sz="4" w:space="0" w:color="auto"/>
            </w:tcBorders>
            <w:shd w:val="clear" w:color="auto" w:fill="auto"/>
            <w:vAlign w:val="center"/>
            <w:hideMark/>
          </w:tcPr>
          <w:p w14:paraId="4FEE51D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Стари погон код електро радионе</w:t>
            </w:r>
          </w:p>
        </w:tc>
        <w:tc>
          <w:tcPr>
            <w:tcW w:w="1580" w:type="dxa"/>
            <w:tcBorders>
              <w:top w:val="nil"/>
              <w:left w:val="nil"/>
              <w:bottom w:val="single" w:sz="4" w:space="0" w:color="auto"/>
              <w:right w:val="single" w:sz="4" w:space="0" w:color="auto"/>
            </w:tcBorders>
            <w:shd w:val="clear" w:color="auto" w:fill="auto"/>
            <w:vAlign w:val="center"/>
            <w:hideMark/>
          </w:tcPr>
          <w:p w14:paraId="04C6840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4EC452C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500</w:t>
            </w:r>
          </w:p>
        </w:tc>
        <w:tc>
          <w:tcPr>
            <w:tcW w:w="1348" w:type="dxa"/>
            <w:tcBorders>
              <w:top w:val="nil"/>
              <w:left w:val="nil"/>
              <w:bottom w:val="single" w:sz="4" w:space="0" w:color="auto"/>
              <w:right w:val="single" w:sz="4" w:space="0" w:color="auto"/>
            </w:tcBorders>
            <w:shd w:val="clear" w:color="auto" w:fill="auto"/>
            <w:vAlign w:val="center"/>
            <w:hideMark/>
          </w:tcPr>
          <w:p w14:paraId="5CA9037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Дактил</w:t>
            </w:r>
          </w:p>
        </w:tc>
        <w:tc>
          <w:tcPr>
            <w:tcW w:w="2109" w:type="dxa"/>
            <w:tcBorders>
              <w:top w:val="nil"/>
              <w:left w:val="nil"/>
              <w:bottom w:val="single" w:sz="4" w:space="0" w:color="auto"/>
              <w:right w:val="single" w:sz="4" w:space="0" w:color="auto"/>
            </w:tcBorders>
            <w:shd w:val="clear" w:color="auto" w:fill="auto"/>
            <w:noWrap/>
            <w:vAlign w:val="center"/>
            <w:hideMark/>
          </w:tcPr>
          <w:p w14:paraId="5AF6141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2D6E85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26.2.2021</w:t>
            </w:r>
          </w:p>
        </w:tc>
        <w:tc>
          <w:tcPr>
            <w:tcW w:w="1296" w:type="dxa"/>
            <w:tcBorders>
              <w:top w:val="nil"/>
              <w:left w:val="nil"/>
              <w:bottom w:val="single" w:sz="4" w:space="0" w:color="auto"/>
              <w:right w:val="single" w:sz="4" w:space="0" w:color="auto"/>
            </w:tcBorders>
            <w:shd w:val="clear" w:color="auto" w:fill="auto"/>
            <w:noWrap/>
            <w:vAlign w:val="center"/>
            <w:hideMark/>
          </w:tcPr>
          <w:p w14:paraId="03FEF8B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10.3.2021</w:t>
            </w:r>
          </w:p>
        </w:tc>
        <w:tc>
          <w:tcPr>
            <w:tcW w:w="1308" w:type="dxa"/>
            <w:tcBorders>
              <w:top w:val="nil"/>
              <w:left w:val="nil"/>
              <w:bottom w:val="single" w:sz="4" w:space="0" w:color="auto"/>
              <w:right w:val="single" w:sz="4" w:space="0" w:color="auto"/>
            </w:tcBorders>
            <w:shd w:val="clear" w:color="auto" w:fill="auto"/>
            <w:vAlign w:val="center"/>
            <w:hideMark/>
          </w:tcPr>
          <w:p w14:paraId="6797186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w:t>
            </w:r>
          </w:p>
        </w:tc>
        <w:tc>
          <w:tcPr>
            <w:tcW w:w="1154" w:type="dxa"/>
            <w:tcBorders>
              <w:top w:val="nil"/>
              <w:left w:val="nil"/>
              <w:bottom w:val="single" w:sz="4" w:space="0" w:color="auto"/>
              <w:right w:val="double" w:sz="6" w:space="0" w:color="auto"/>
            </w:tcBorders>
            <w:shd w:val="clear" w:color="auto" w:fill="auto"/>
            <w:noWrap/>
            <w:vAlign w:val="center"/>
            <w:hideMark/>
          </w:tcPr>
          <w:p w14:paraId="2A8F340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7FFA97BA"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70B2512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16</w:t>
            </w:r>
          </w:p>
        </w:tc>
        <w:tc>
          <w:tcPr>
            <w:tcW w:w="4360" w:type="dxa"/>
            <w:tcBorders>
              <w:top w:val="nil"/>
              <w:left w:val="nil"/>
              <w:bottom w:val="single" w:sz="4" w:space="0" w:color="auto"/>
              <w:right w:val="single" w:sz="4" w:space="0" w:color="auto"/>
            </w:tcBorders>
            <w:shd w:val="clear" w:color="auto" w:fill="auto"/>
            <w:vAlign w:val="center"/>
            <w:hideMark/>
          </w:tcPr>
          <w:p w14:paraId="03E0B684"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К.К.Жртава 51 код продавнице</w:t>
            </w:r>
          </w:p>
        </w:tc>
        <w:tc>
          <w:tcPr>
            <w:tcW w:w="1580" w:type="dxa"/>
            <w:tcBorders>
              <w:top w:val="nil"/>
              <w:left w:val="nil"/>
              <w:bottom w:val="single" w:sz="4" w:space="0" w:color="auto"/>
              <w:right w:val="single" w:sz="4" w:space="0" w:color="auto"/>
            </w:tcBorders>
            <w:shd w:val="clear" w:color="auto" w:fill="auto"/>
            <w:vAlign w:val="center"/>
            <w:hideMark/>
          </w:tcPr>
          <w:p w14:paraId="5EC69BF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w:t>
            </w:r>
          </w:p>
        </w:tc>
        <w:tc>
          <w:tcPr>
            <w:tcW w:w="1022" w:type="dxa"/>
            <w:tcBorders>
              <w:top w:val="nil"/>
              <w:left w:val="nil"/>
              <w:bottom w:val="single" w:sz="4" w:space="0" w:color="auto"/>
              <w:right w:val="single" w:sz="4" w:space="0" w:color="auto"/>
            </w:tcBorders>
            <w:shd w:val="clear" w:color="auto" w:fill="auto"/>
            <w:noWrap/>
            <w:vAlign w:val="center"/>
            <w:hideMark/>
          </w:tcPr>
          <w:p w14:paraId="045A9E3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23754A8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65B8D1A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7E4F6E0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26.2.2021</w:t>
            </w:r>
          </w:p>
        </w:tc>
        <w:tc>
          <w:tcPr>
            <w:tcW w:w="1296" w:type="dxa"/>
            <w:tcBorders>
              <w:top w:val="nil"/>
              <w:left w:val="nil"/>
              <w:bottom w:val="single" w:sz="4" w:space="0" w:color="auto"/>
              <w:right w:val="single" w:sz="4" w:space="0" w:color="auto"/>
            </w:tcBorders>
            <w:shd w:val="clear" w:color="auto" w:fill="auto"/>
            <w:noWrap/>
            <w:vAlign w:val="center"/>
            <w:hideMark/>
          </w:tcPr>
          <w:p w14:paraId="483DAAA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26.2.2021</w:t>
            </w:r>
          </w:p>
        </w:tc>
        <w:tc>
          <w:tcPr>
            <w:tcW w:w="1308" w:type="dxa"/>
            <w:tcBorders>
              <w:top w:val="nil"/>
              <w:left w:val="nil"/>
              <w:bottom w:val="single" w:sz="4" w:space="0" w:color="auto"/>
              <w:right w:val="single" w:sz="4" w:space="0" w:color="auto"/>
            </w:tcBorders>
            <w:shd w:val="clear" w:color="auto" w:fill="auto"/>
            <w:vAlign w:val="center"/>
            <w:hideMark/>
          </w:tcPr>
          <w:p w14:paraId="00C8E93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w:t>
            </w:r>
          </w:p>
        </w:tc>
        <w:tc>
          <w:tcPr>
            <w:tcW w:w="1154" w:type="dxa"/>
            <w:tcBorders>
              <w:top w:val="nil"/>
              <w:left w:val="nil"/>
              <w:bottom w:val="single" w:sz="4" w:space="0" w:color="auto"/>
              <w:right w:val="double" w:sz="6" w:space="0" w:color="auto"/>
            </w:tcBorders>
            <w:shd w:val="clear" w:color="auto" w:fill="auto"/>
            <w:noWrap/>
            <w:vAlign w:val="center"/>
            <w:hideMark/>
          </w:tcPr>
          <w:p w14:paraId="36A8ACD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1D4EA2F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B9BC304"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17</w:t>
            </w:r>
          </w:p>
        </w:tc>
        <w:tc>
          <w:tcPr>
            <w:tcW w:w="4360" w:type="dxa"/>
            <w:tcBorders>
              <w:top w:val="nil"/>
              <w:left w:val="nil"/>
              <w:bottom w:val="single" w:sz="4" w:space="0" w:color="auto"/>
              <w:right w:val="single" w:sz="4" w:space="0" w:color="auto"/>
            </w:tcBorders>
            <w:shd w:val="clear" w:color="auto" w:fill="auto"/>
            <w:vAlign w:val="center"/>
            <w:hideMark/>
          </w:tcPr>
          <w:p w14:paraId="31954174"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Козарска 66</w:t>
            </w:r>
          </w:p>
        </w:tc>
        <w:tc>
          <w:tcPr>
            <w:tcW w:w="1580" w:type="dxa"/>
            <w:tcBorders>
              <w:top w:val="nil"/>
              <w:left w:val="nil"/>
              <w:bottom w:val="single" w:sz="4" w:space="0" w:color="auto"/>
              <w:right w:val="single" w:sz="4" w:space="0" w:color="auto"/>
            </w:tcBorders>
            <w:shd w:val="clear" w:color="auto" w:fill="auto"/>
            <w:vAlign w:val="center"/>
            <w:hideMark/>
          </w:tcPr>
          <w:p w14:paraId="45FCC02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0C6571A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w:t>
            </w:r>
          </w:p>
        </w:tc>
        <w:tc>
          <w:tcPr>
            <w:tcW w:w="1348" w:type="dxa"/>
            <w:tcBorders>
              <w:top w:val="nil"/>
              <w:left w:val="nil"/>
              <w:bottom w:val="single" w:sz="4" w:space="0" w:color="auto"/>
              <w:right w:val="single" w:sz="4" w:space="0" w:color="auto"/>
            </w:tcBorders>
            <w:shd w:val="clear" w:color="auto" w:fill="auto"/>
            <w:vAlign w:val="center"/>
            <w:hideMark/>
          </w:tcPr>
          <w:p w14:paraId="2AC64F2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Олово</w:t>
            </w:r>
          </w:p>
        </w:tc>
        <w:tc>
          <w:tcPr>
            <w:tcW w:w="2109" w:type="dxa"/>
            <w:tcBorders>
              <w:top w:val="nil"/>
              <w:left w:val="nil"/>
              <w:bottom w:val="single" w:sz="4" w:space="0" w:color="auto"/>
              <w:right w:val="single" w:sz="4" w:space="0" w:color="auto"/>
            </w:tcBorders>
            <w:shd w:val="clear" w:color="auto" w:fill="auto"/>
            <w:noWrap/>
            <w:vAlign w:val="center"/>
            <w:hideMark/>
          </w:tcPr>
          <w:p w14:paraId="14D6DD6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11F7F97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26.2.2021</w:t>
            </w:r>
          </w:p>
        </w:tc>
        <w:tc>
          <w:tcPr>
            <w:tcW w:w="1296" w:type="dxa"/>
            <w:tcBorders>
              <w:top w:val="nil"/>
              <w:left w:val="nil"/>
              <w:bottom w:val="single" w:sz="4" w:space="0" w:color="auto"/>
              <w:right w:val="single" w:sz="4" w:space="0" w:color="auto"/>
            </w:tcBorders>
            <w:shd w:val="clear" w:color="auto" w:fill="auto"/>
            <w:noWrap/>
            <w:vAlign w:val="center"/>
            <w:hideMark/>
          </w:tcPr>
          <w:p w14:paraId="712AA75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17.3.2021</w:t>
            </w:r>
          </w:p>
        </w:tc>
        <w:tc>
          <w:tcPr>
            <w:tcW w:w="1308" w:type="dxa"/>
            <w:tcBorders>
              <w:top w:val="nil"/>
              <w:left w:val="nil"/>
              <w:bottom w:val="single" w:sz="4" w:space="0" w:color="auto"/>
              <w:right w:val="single" w:sz="4" w:space="0" w:color="auto"/>
            </w:tcBorders>
            <w:shd w:val="clear" w:color="auto" w:fill="auto"/>
            <w:vAlign w:val="center"/>
            <w:hideMark/>
          </w:tcPr>
          <w:p w14:paraId="0C62B5A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17</w:t>
            </w:r>
          </w:p>
        </w:tc>
        <w:tc>
          <w:tcPr>
            <w:tcW w:w="1154" w:type="dxa"/>
            <w:tcBorders>
              <w:top w:val="nil"/>
              <w:left w:val="nil"/>
              <w:bottom w:val="single" w:sz="4" w:space="0" w:color="auto"/>
              <w:right w:val="double" w:sz="6" w:space="0" w:color="auto"/>
            </w:tcBorders>
            <w:shd w:val="clear" w:color="auto" w:fill="auto"/>
            <w:noWrap/>
            <w:vAlign w:val="center"/>
            <w:hideMark/>
          </w:tcPr>
          <w:p w14:paraId="41DED99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783D75D0"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CCDC1A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18</w:t>
            </w:r>
          </w:p>
        </w:tc>
        <w:tc>
          <w:tcPr>
            <w:tcW w:w="4360" w:type="dxa"/>
            <w:tcBorders>
              <w:top w:val="nil"/>
              <w:left w:val="nil"/>
              <w:bottom w:val="single" w:sz="4" w:space="0" w:color="auto"/>
              <w:right w:val="single" w:sz="4" w:space="0" w:color="auto"/>
            </w:tcBorders>
            <w:shd w:val="clear" w:color="auto" w:fill="auto"/>
            <w:vAlign w:val="center"/>
            <w:hideMark/>
          </w:tcPr>
          <w:p w14:paraId="2C8B162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Патријарха Макарија Соколовића</w:t>
            </w:r>
          </w:p>
        </w:tc>
        <w:tc>
          <w:tcPr>
            <w:tcW w:w="1580" w:type="dxa"/>
            <w:tcBorders>
              <w:top w:val="nil"/>
              <w:left w:val="nil"/>
              <w:bottom w:val="single" w:sz="4" w:space="0" w:color="auto"/>
              <w:right w:val="single" w:sz="4" w:space="0" w:color="auto"/>
            </w:tcBorders>
            <w:shd w:val="clear" w:color="auto" w:fill="auto"/>
            <w:vAlign w:val="center"/>
            <w:hideMark/>
          </w:tcPr>
          <w:p w14:paraId="6EDDEB5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529AA7F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122AD20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0FC71BF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6488EE5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27.2.2021</w:t>
            </w:r>
          </w:p>
        </w:tc>
        <w:tc>
          <w:tcPr>
            <w:tcW w:w="1296" w:type="dxa"/>
            <w:tcBorders>
              <w:top w:val="nil"/>
              <w:left w:val="nil"/>
              <w:bottom w:val="single" w:sz="4" w:space="0" w:color="auto"/>
              <w:right w:val="single" w:sz="4" w:space="0" w:color="auto"/>
            </w:tcBorders>
            <w:shd w:val="clear" w:color="auto" w:fill="auto"/>
            <w:noWrap/>
            <w:vAlign w:val="center"/>
            <w:hideMark/>
          </w:tcPr>
          <w:p w14:paraId="742CFD2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27.2.2021</w:t>
            </w:r>
          </w:p>
        </w:tc>
        <w:tc>
          <w:tcPr>
            <w:tcW w:w="1308" w:type="dxa"/>
            <w:tcBorders>
              <w:top w:val="nil"/>
              <w:left w:val="nil"/>
              <w:bottom w:val="single" w:sz="4" w:space="0" w:color="auto"/>
              <w:right w:val="single" w:sz="4" w:space="0" w:color="auto"/>
            </w:tcBorders>
            <w:shd w:val="clear" w:color="auto" w:fill="auto"/>
            <w:vAlign w:val="center"/>
            <w:hideMark/>
          </w:tcPr>
          <w:p w14:paraId="7CF9018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18</w:t>
            </w:r>
          </w:p>
        </w:tc>
        <w:tc>
          <w:tcPr>
            <w:tcW w:w="1154" w:type="dxa"/>
            <w:tcBorders>
              <w:top w:val="nil"/>
              <w:left w:val="nil"/>
              <w:bottom w:val="single" w:sz="4" w:space="0" w:color="auto"/>
              <w:right w:val="double" w:sz="6" w:space="0" w:color="auto"/>
            </w:tcBorders>
            <w:shd w:val="clear" w:color="auto" w:fill="auto"/>
            <w:noWrap/>
            <w:vAlign w:val="center"/>
            <w:hideMark/>
          </w:tcPr>
          <w:p w14:paraId="77BBBC8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4,0</w:t>
            </w:r>
          </w:p>
        </w:tc>
      </w:tr>
      <w:tr w:rsidR="00876E20" w:rsidRPr="00876E20" w14:paraId="76B30E02"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8DDB1DC"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19</w:t>
            </w:r>
          </w:p>
        </w:tc>
        <w:tc>
          <w:tcPr>
            <w:tcW w:w="4360" w:type="dxa"/>
            <w:tcBorders>
              <w:top w:val="nil"/>
              <w:left w:val="nil"/>
              <w:bottom w:val="single" w:sz="4" w:space="0" w:color="auto"/>
              <w:right w:val="single" w:sz="4" w:space="0" w:color="auto"/>
            </w:tcBorders>
            <w:shd w:val="clear" w:color="auto" w:fill="auto"/>
            <w:vAlign w:val="center"/>
            <w:hideMark/>
          </w:tcPr>
          <w:p w14:paraId="1BFD242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Меше Селимовић 49</w:t>
            </w:r>
          </w:p>
        </w:tc>
        <w:tc>
          <w:tcPr>
            <w:tcW w:w="1580" w:type="dxa"/>
            <w:tcBorders>
              <w:top w:val="nil"/>
              <w:left w:val="nil"/>
              <w:bottom w:val="single" w:sz="4" w:space="0" w:color="auto"/>
              <w:right w:val="single" w:sz="4" w:space="0" w:color="auto"/>
            </w:tcBorders>
            <w:shd w:val="clear" w:color="auto" w:fill="auto"/>
            <w:vAlign w:val="center"/>
            <w:hideMark/>
          </w:tcPr>
          <w:p w14:paraId="5960E73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7592731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0E56BC0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3077737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719574C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1.3.2021</w:t>
            </w:r>
          </w:p>
        </w:tc>
        <w:tc>
          <w:tcPr>
            <w:tcW w:w="1296" w:type="dxa"/>
            <w:tcBorders>
              <w:top w:val="nil"/>
              <w:left w:val="nil"/>
              <w:bottom w:val="single" w:sz="4" w:space="0" w:color="auto"/>
              <w:right w:val="single" w:sz="4" w:space="0" w:color="auto"/>
            </w:tcBorders>
            <w:shd w:val="clear" w:color="auto" w:fill="auto"/>
            <w:noWrap/>
            <w:vAlign w:val="center"/>
            <w:hideMark/>
          </w:tcPr>
          <w:p w14:paraId="0DAE846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11.5.2021</w:t>
            </w:r>
          </w:p>
        </w:tc>
        <w:tc>
          <w:tcPr>
            <w:tcW w:w="1308" w:type="dxa"/>
            <w:tcBorders>
              <w:top w:val="nil"/>
              <w:left w:val="nil"/>
              <w:bottom w:val="single" w:sz="4" w:space="0" w:color="auto"/>
              <w:right w:val="single" w:sz="4" w:space="0" w:color="auto"/>
            </w:tcBorders>
            <w:shd w:val="clear" w:color="auto" w:fill="auto"/>
            <w:vAlign w:val="center"/>
            <w:hideMark/>
          </w:tcPr>
          <w:p w14:paraId="7B1A82F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19</w:t>
            </w:r>
          </w:p>
        </w:tc>
        <w:tc>
          <w:tcPr>
            <w:tcW w:w="1154" w:type="dxa"/>
            <w:tcBorders>
              <w:top w:val="nil"/>
              <w:left w:val="nil"/>
              <w:bottom w:val="single" w:sz="4" w:space="0" w:color="auto"/>
              <w:right w:val="double" w:sz="6" w:space="0" w:color="auto"/>
            </w:tcBorders>
            <w:shd w:val="clear" w:color="auto" w:fill="auto"/>
            <w:noWrap/>
            <w:vAlign w:val="center"/>
            <w:hideMark/>
          </w:tcPr>
          <w:p w14:paraId="431E266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0,6</w:t>
            </w:r>
          </w:p>
        </w:tc>
      </w:tr>
      <w:tr w:rsidR="00876E20" w:rsidRPr="00876E20" w14:paraId="59BC420B" w14:textId="77777777" w:rsidTr="00876E20">
        <w:trPr>
          <w:trHeight w:val="342"/>
          <w:jc w:val="center"/>
        </w:trPr>
        <w:tc>
          <w:tcPr>
            <w:tcW w:w="615"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E2D5A76"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20</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3CF444E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Краља Николе 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203F1D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C61871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748964B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14:paraId="55E990B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C621E1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2.3.2021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B292F1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2.6.2021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6019F4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w:t>
            </w:r>
          </w:p>
        </w:tc>
        <w:tc>
          <w:tcPr>
            <w:tcW w:w="1154" w:type="dxa"/>
            <w:tcBorders>
              <w:top w:val="single" w:sz="4" w:space="0" w:color="auto"/>
              <w:left w:val="nil"/>
              <w:bottom w:val="single" w:sz="4" w:space="0" w:color="auto"/>
              <w:right w:val="double" w:sz="6" w:space="0" w:color="auto"/>
            </w:tcBorders>
            <w:shd w:val="clear" w:color="auto" w:fill="auto"/>
            <w:noWrap/>
            <w:vAlign w:val="center"/>
            <w:hideMark/>
          </w:tcPr>
          <w:p w14:paraId="1748AA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48B273EB"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63E89CC"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21</w:t>
            </w:r>
          </w:p>
        </w:tc>
        <w:tc>
          <w:tcPr>
            <w:tcW w:w="4360" w:type="dxa"/>
            <w:tcBorders>
              <w:top w:val="nil"/>
              <w:left w:val="nil"/>
              <w:bottom w:val="single" w:sz="4" w:space="0" w:color="auto"/>
              <w:right w:val="single" w:sz="4" w:space="0" w:color="auto"/>
            </w:tcBorders>
            <w:shd w:val="clear" w:color="auto" w:fill="auto"/>
            <w:vAlign w:val="center"/>
            <w:hideMark/>
          </w:tcPr>
          <w:p w14:paraId="48391CD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Краља Николе 1</w:t>
            </w:r>
          </w:p>
        </w:tc>
        <w:tc>
          <w:tcPr>
            <w:tcW w:w="1580" w:type="dxa"/>
            <w:tcBorders>
              <w:top w:val="nil"/>
              <w:left w:val="nil"/>
              <w:bottom w:val="single" w:sz="4" w:space="0" w:color="auto"/>
              <w:right w:val="single" w:sz="4" w:space="0" w:color="auto"/>
            </w:tcBorders>
            <w:shd w:val="clear" w:color="auto" w:fill="auto"/>
            <w:vAlign w:val="center"/>
            <w:hideMark/>
          </w:tcPr>
          <w:p w14:paraId="52154E9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167587F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35EE120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0935933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675CAF0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2.3.2021</w:t>
            </w:r>
          </w:p>
        </w:tc>
        <w:tc>
          <w:tcPr>
            <w:tcW w:w="1296" w:type="dxa"/>
            <w:tcBorders>
              <w:top w:val="nil"/>
              <w:left w:val="nil"/>
              <w:bottom w:val="single" w:sz="4" w:space="0" w:color="auto"/>
              <w:right w:val="single" w:sz="4" w:space="0" w:color="auto"/>
            </w:tcBorders>
            <w:shd w:val="clear" w:color="auto" w:fill="auto"/>
            <w:noWrap/>
            <w:vAlign w:val="center"/>
            <w:hideMark/>
          </w:tcPr>
          <w:p w14:paraId="69B4169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16.9.2021</w:t>
            </w:r>
          </w:p>
        </w:tc>
        <w:tc>
          <w:tcPr>
            <w:tcW w:w="1308" w:type="dxa"/>
            <w:tcBorders>
              <w:top w:val="nil"/>
              <w:left w:val="nil"/>
              <w:bottom w:val="single" w:sz="4" w:space="0" w:color="auto"/>
              <w:right w:val="single" w:sz="4" w:space="0" w:color="auto"/>
            </w:tcBorders>
            <w:shd w:val="clear" w:color="auto" w:fill="auto"/>
            <w:vAlign w:val="center"/>
            <w:hideMark/>
          </w:tcPr>
          <w:p w14:paraId="3CD326F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21</w:t>
            </w:r>
          </w:p>
        </w:tc>
        <w:tc>
          <w:tcPr>
            <w:tcW w:w="1154" w:type="dxa"/>
            <w:tcBorders>
              <w:top w:val="nil"/>
              <w:left w:val="nil"/>
              <w:bottom w:val="single" w:sz="4" w:space="0" w:color="auto"/>
              <w:right w:val="double" w:sz="6" w:space="0" w:color="auto"/>
            </w:tcBorders>
            <w:shd w:val="clear" w:color="auto" w:fill="auto"/>
            <w:noWrap/>
            <w:vAlign w:val="center"/>
            <w:hideMark/>
          </w:tcPr>
          <w:p w14:paraId="0B8A036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0,6</w:t>
            </w:r>
          </w:p>
        </w:tc>
      </w:tr>
      <w:tr w:rsidR="00876E20" w:rsidRPr="00876E20" w14:paraId="3EBF2A0F"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115D9DD"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22</w:t>
            </w:r>
          </w:p>
        </w:tc>
        <w:tc>
          <w:tcPr>
            <w:tcW w:w="4360" w:type="dxa"/>
            <w:tcBorders>
              <w:top w:val="nil"/>
              <w:left w:val="nil"/>
              <w:bottom w:val="single" w:sz="4" w:space="0" w:color="auto"/>
              <w:right w:val="single" w:sz="4" w:space="0" w:color="auto"/>
            </w:tcBorders>
            <w:shd w:val="clear" w:color="auto" w:fill="auto"/>
            <w:noWrap/>
            <w:vAlign w:val="center"/>
            <w:hideMark/>
          </w:tcPr>
          <w:p w14:paraId="3E539E72" w14:textId="77777777" w:rsidR="00876E20" w:rsidRPr="00876E20" w:rsidRDefault="00876E20" w:rsidP="00876E20">
            <w:pPr>
              <w:spacing w:after="0" w:line="240" w:lineRule="auto"/>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Душка Кошчице 13</w:t>
            </w:r>
          </w:p>
        </w:tc>
        <w:tc>
          <w:tcPr>
            <w:tcW w:w="1580" w:type="dxa"/>
            <w:tcBorders>
              <w:top w:val="nil"/>
              <w:left w:val="nil"/>
              <w:bottom w:val="single" w:sz="4" w:space="0" w:color="auto"/>
              <w:right w:val="single" w:sz="4" w:space="0" w:color="auto"/>
            </w:tcBorders>
            <w:shd w:val="clear" w:color="auto" w:fill="auto"/>
            <w:noWrap/>
            <w:vAlign w:val="center"/>
            <w:hideMark/>
          </w:tcPr>
          <w:p w14:paraId="28F246DF" w14:textId="77777777" w:rsidR="00876E20" w:rsidRPr="00876E20" w:rsidRDefault="00876E20" w:rsidP="00876E20">
            <w:pPr>
              <w:spacing w:after="0" w:line="240" w:lineRule="auto"/>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71959494"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3/4"</w:t>
            </w:r>
          </w:p>
        </w:tc>
        <w:tc>
          <w:tcPr>
            <w:tcW w:w="1348" w:type="dxa"/>
            <w:tcBorders>
              <w:top w:val="nil"/>
              <w:left w:val="nil"/>
              <w:bottom w:val="single" w:sz="4" w:space="0" w:color="auto"/>
              <w:right w:val="single" w:sz="4" w:space="0" w:color="auto"/>
            </w:tcBorders>
            <w:shd w:val="clear" w:color="auto" w:fill="auto"/>
            <w:noWrap/>
            <w:vAlign w:val="center"/>
            <w:hideMark/>
          </w:tcPr>
          <w:p w14:paraId="1271DB1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34EFD05C"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6F1937A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5.3.2021</w:t>
            </w:r>
          </w:p>
        </w:tc>
        <w:tc>
          <w:tcPr>
            <w:tcW w:w="1296" w:type="dxa"/>
            <w:tcBorders>
              <w:top w:val="nil"/>
              <w:left w:val="nil"/>
              <w:bottom w:val="single" w:sz="4" w:space="0" w:color="auto"/>
              <w:right w:val="single" w:sz="4" w:space="0" w:color="auto"/>
            </w:tcBorders>
            <w:shd w:val="clear" w:color="auto" w:fill="auto"/>
            <w:noWrap/>
            <w:vAlign w:val="center"/>
            <w:hideMark/>
          </w:tcPr>
          <w:p w14:paraId="3579FB6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23ADAB1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w:t>
            </w:r>
          </w:p>
        </w:tc>
        <w:tc>
          <w:tcPr>
            <w:tcW w:w="1154" w:type="dxa"/>
            <w:tcBorders>
              <w:top w:val="nil"/>
              <w:left w:val="nil"/>
              <w:bottom w:val="single" w:sz="4" w:space="0" w:color="auto"/>
              <w:right w:val="double" w:sz="6" w:space="0" w:color="auto"/>
            </w:tcBorders>
            <w:shd w:val="clear" w:color="auto" w:fill="auto"/>
            <w:noWrap/>
            <w:vAlign w:val="center"/>
            <w:hideMark/>
          </w:tcPr>
          <w:p w14:paraId="5889EFB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00B46CCE"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6BD59B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23</w:t>
            </w:r>
          </w:p>
        </w:tc>
        <w:tc>
          <w:tcPr>
            <w:tcW w:w="4360" w:type="dxa"/>
            <w:tcBorders>
              <w:top w:val="nil"/>
              <w:left w:val="nil"/>
              <w:bottom w:val="single" w:sz="4" w:space="0" w:color="auto"/>
              <w:right w:val="single" w:sz="4" w:space="0" w:color="auto"/>
            </w:tcBorders>
            <w:shd w:val="clear" w:color="auto" w:fill="auto"/>
            <w:vAlign w:val="center"/>
            <w:hideMark/>
          </w:tcPr>
          <w:p w14:paraId="69279A4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Патријарха Макарија Соколовића ЕТФ</w:t>
            </w:r>
          </w:p>
        </w:tc>
        <w:tc>
          <w:tcPr>
            <w:tcW w:w="1580" w:type="dxa"/>
            <w:tcBorders>
              <w:top w:val="nil"/>
              <w:left w:val="nil"/>
              <w:bottom w:val="single" w:sz="4" w:space="0" w:color="auto"/>
              <w:right w:val="single" w:sz="4" w:space="0" w:color="auto"/>
            </w:tcBorders>
            <w:shd w:val="clear" w:color="auto" w:fill="auto"/>
            <w:vAlign w:val="center"/>
            <w:hideMark/>
          </w:tcPr>
          <w:p w14:paraId="2F562C4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noWrap/>
            <w:vAlign w:val="center"/>
            <w:hideMark/>
          </w:tcPr>
          <w:p w14:paraId="17ED3FC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150</w:t>
            </w:r>
          </w:p>
        </w:tc>
        <w:tc>
          <w:tcPr>
            <w:tcW w:w="1348" w:type="dxa"/>
            <w:tcBorders>
              <w:top w:val="nil"/>
              <w:left w:val="nil"/>
              <w:bottom w:val="single" w:sz="4" w:space="0" w:color="auto"/>
              <w:right w:val="single" w:sz="4" w:space="0" w:color="auto"/>
            </w:tcBorders>
            <w:shd w:val="clear" w:color="auto" w:fill="auto"/>
            <w:vAlign w:val="center"/>
            <w:hideMark/>
          </w:tcPr>
          <w:p w14:paraId="03B4F15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4F9C537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3B3B4F3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8.3.2021</w:t>
            </w:r>
          </w:p>
        </w:tc>
        <w:tc>
          <w:tcPr>
            <w:tcW w:w="1296" w:type="dxa"/>
            <w:tcBorders>
              <w:top w:val="nil"/>
              <w:left w:val="nil"/>
              <w:bottom w:val="single" w:sz="4" w:space="0" w:color="auto"/>
              <w:right w:val="single" w:sz="4" w:space="0" w:color="auto"/>
            </w:tcBorders>
            <w:shd w:val="clear" w:color="auto" w:fill="auto"/>
            <w:noWrap/>
            <w:vAlign w:val="center"/>
            <w:hideMark/>
          </w:tcPr>
          <w:p w14:paraId="6D5B511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6342C43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w:t>
            </w:r>
          </w:p>
        </w:tc>
        <w:tc>
          <w:tcPr>
            <w:tcW w:w="1154" w:type="dxa"/>
            <w:tcBorders>
              <w:top w:val="nil"/>
              <w:left w:val="nil"/>
              <w:bottom w:val="single" w:sz="4" w:space="0" w:color="auto"/>
              <w:right w:val="double" w:sz="6" w:space="0" w:color="auto"/>
            </w:tcBorders>
            <w:shd w:val="clear" w:color="auto" w:fill="auto"/>
            <w:noWrap/>
            <w:vAlign w:val="center"/>
            <w:hideMark/>
          </w:tcPr>
          <w:p w14:paraId="136E11F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0,2</w:t>
            </w:r>
          </w:p>
        </w:tc>
      </w:tr>
      <w:tr w:rsidR="00876E20" w:rsidRPr="00876E20" w14:paraId="45346047"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4BECB2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24</w:t>
            </w:r>
          </w:p>
        </w:tc>
        <w:tc>
          <w:tcPr>
            <w:tcW w:w="4360" w:type="dxa"/>
            <w:tcBorders>
              <w:top w:val="nil"/>
              <w:left w:val="nil"/>
              <w:bottom w:val="single" w:sz="4" w:space="0" w:color="auto"/>
              <w:right w:val="single" w:sz="4" w:space="0" w:color="auto"/>
            </w:tcBorders>
            <w:shd w:val="clear" w:color="auto" w:fill="auto"/>
            <w:vAlign w:val="center"/>
            <w:hideMark/>
          </w:tcPr>
          <w:p w14:paraId="4684EA2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xml:space="preserve">Патријарха Макарија Соколовића </w:t>
            </w:r>
          </w:p>
        </w:tc>
        <w:tc>
          <w:tcPr>
            <w:tcW w:w="1580" w:type="dxa"/>
            <w:tcBorders>
              <w:top w:val="nil"/>
              <w:left w:val="nil"/>
              <w:bottom w:val="single" w:sz="4" w:space="0" w:color="auto"/>
              <w:right w:val="single" w:sz="4" w:space="0" w:color="auto"/>
            </w:tcBorders>
            <w:shd w:val="clear" w:color="auto" w:fill="auto"/>
            <w:vAlign w:val="center"/>
            <w:hideMark/>
          </w:tcPr>
          <w:p w14:paraId="741845C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6239D6D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300</w:t>
            </w:r>
          </w:p>
        </w:tc>
        <w:tc>
          <w:tcPr>
            <w:tcW w:w="1348" w:type="dxa"/>
            <w:tcBorders>
              <w:top w:val="nil"/>
              <w:left w:val="nil"/>
              <w:bottom w:val="single" w:sz="4" w:space="0" w:color="auto"/>
              <w:right w:val="single" w:sz="4" w:space="0" w:color="auto"/>
            </w:tcBorders>
            <w:shd w:val="clear" w:color="auto" w:fill="auto"/>
            <w:vAlign w:val="center"/>
            <w:hideMark/>
          </w:tcPr>
          <w:p w14:paraId="5FF386D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1C87C6C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1FE2C69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9.3.2021</w:t>
            </w:r>
          </w:p>
        </w:tc>
        <w:tc>
          <w:tcPr>
            <w:tcW w:w="1296" w:type="dxa"/>
            <w:tcBorders>
              <w:top w:val="nil"/>
              <w:left w:val="nil"/>
              <w:bottom w:val="single" w:sz="4" w:space="0" w:color="auto"/>
              <w:right w:val="single" w:sz="4" w:space="0" w:color="auto"/>
            </w:tcBorders>
            <w:shd w:val="clear" w:color="auto" w:fill="auto"/>
            <w:noWrap/>
            <w:vAlign w:val="center"/>
            <w:hideMark/>
          </w:tcPr>
          <w:p w14:paraId="59E9956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711659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24</w:t>
            </w:r>
          </w:p>
        </w:tc>
        <w:tc>
          <w:tcPr>
            <w:tcW w:w="1154" w:type="dxa"/>
            <w:tcBorders>
              <w:top w:val="nil"/>
              <w:left w:val="nil"/>
              <w:bottom w:val="single" w:sz="4" w:space="0" w:color="auto"/>
              <w:right w:val="double" w:sz="6" w:space="0" w:color="auto"/>
            </w:tcBorders>
            <w:shd w:val="clear" w:color="auto" w:fill="auto"/>
            <w:noWrap/>
            <w:vAlign w:val="center"/>
            <w:hideMark/>
          </w:tcPr>
          <w:p w14:paraId="01661B5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w:t>
            </w:r>
          </w:p>
        </w:tc>
      </w:tr>
      <w:tr w:rsidR="00876E20" w:rsidRPr="00876E20" w14:paraId="20A118A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55E650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25</w:t>
            </w:r>
          </w:p>
        </w:tc>
        <w:tc>
          <w:tcPr>
            <w:tcW w:w="4360" w:type="dxa"/>
            <w:tcBorders>
              <w:top w:val="nil"/>
              <w:left w:val="nil"/>
              <w:bottom w:val="single" w:sz="4" w:space="0" w:color="auto"/>
              <w:right w:val="single" w:sz="4" w:space="0" w:color="auto"/>
            </w:tcBorders>
            <w:shd w:val="clear" w:color="auto" w:fill="auto"/>
            <w:noWrap/>
            <w:vAlign w:val="center"/>
            <w:hideMark/>
          </w:tcPr>
          <w:p w14:paraId="11578030" w14:textId="77777777" w:rsidR="00876E20" w:rsidRPr="00876E20" w:rsidRDefault="00876E20" w:rsidP="00876E20">
            <w:pPr>
              <w:spacing w:after="0" w:line="240" w:lineRule="auto"/>
              <w:rPr>
                <w:rFonts w:ascii="Times New Roman" w:eastAsia="Times New Roman" w:hAnsi="Times New Roman" w:cs="Times New Roman"/>
                <w:sz w:val="24"/>
                <w:szCs w:val="24"/>
                <w:lang w:val="sr-Latn-BA" w:eastAsia="sr-Latn-BA"/>
              </w:rPr>
            </w:pPr>
            <w:r w:rsidRPr="00876E20">
              <w:rPr>
                <w:rFonts w:ascii="Times New Roman" w:eastAsia="Times New Roman" w:hAnsi="Times New Roman" w:cs="Times New Roman"/>
                <w:sz w:val="24"/>
                <w:szCs w:val="24"/>
                <w:lang w:val="sr-Latn-BA" w:eastAsia="sr-Latn-BA"/>
              </w:rPr>
              <w:t>Туњице Нестро пумпа</w:t>
            </w:r>
          </w:p>
        </w:tc>
        <w:tc>
          <w:tcPr>
            <w:tcW w:w="1580" w:type="dxa"/>
            <w:tcBorders>
              <w:top w:val="nil"/>
              <w:left w:val="nil"/>
              <w:bottom w:val="single" w:sz="4" w:space="0" w:color="auto"/>
              <w:right w:val="single" w:sz="4" w:space="0" w:color="auto"/>
            </w:tcBorders>
            <w:shd w:val="clear" w:color="auto" w:fill="auto"/>
            <w:vAlign w:val="center"/>
            <w:hideMark/>
          </w:tcPr>
          <w:p w14:paraId="64DD6A7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1D49ED1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400</w:t>
            </w:r>
          </w:p>
        </w:tc>
        <w:tc>
          <w:tcPr>
            <w:tcW w:w="1348" w:type="dxa"/>
            <w:tcBorders>
              <w:top w:val="nil"/>
              <w:left w:val="nil"/>
              <w:bottom w:val="single" w:sz="4" w:space="0" w:color="auto"/>
              <w:right w:val="single" w:sz="4" w:space="0" w:color="auto"/>
            </w:tcBorders>
            <w:shd w:val="clear" w:color="auto" w:fill="auto"/>
            <w:vAlign w:val="center"/>
            <w:hideMark/>
          </w:tcPr>
          <w:p w14:paraId="381A268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Челик</w:t>
            </w:r>
          </w:p>
        </w:tc>
        <w:tc>
          <w:tcPr>
            <w:tcW w:w="2109" w:type="dxa"/>
            <w:tcBorders>
              <w:top w:val="nil"/>
              <w:left w:val="nil"/>
              <w:bottom w:val="single" w:sz="4" w:space="0" w:color="auto"/>
              <w:right w:val="single" w:sz="4" w:space="0" w:color="auto"/>
            </w:tcBorders>
            <w:shd w:val="clear" w:color="auto" w:fill="auto"/>
            <w:noWrap/>
            <w:vAlign w:val="center"/>
            <w:hideMark/>
          </w:tcPr>
          <w:p w14:paraId="5E44332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796C190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9.3.2021</w:t>
            </w:r>
          </w:p>
        </w:tc>
        <w:tc>
          <w:tcPr>
            <w:tcW w:w="1296" w:type="dxa"/>
            <w:tcBorders>
              <w:top w:val="nil"/>
              <w:left w:val="nil"/>
              <w:bottom w:val="single" w:sz="4" w:space="0" w:color="auto"/>
              <w:right w:val="single" w:sz="4" w:space="0" w:color="auto"/>
            </w:tcBorders>
            <w:shd w:val="clear" w:color="auto" w:fill="auto"/>
            <w:noWrap/>
            <w:vAlign w:val="center"/>
            <w:hideMark/>
          </w:tcPr>
          <w:p w14:paraId="430990B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9.3.2021</w:t>
            </w:r>
          </w:p>
        </w:tc>
        <w:tc>
          <w:tcPr>
            <w:tcW w:w="1308" w:type="dxa"/>
            <w:tcBorders>
              <w:top w:val="nil"/>
              <w:left w:val="nil"/>
              <w:bottom w:val="single" w:sz="4" w:space="0" w:color="auto"/>
              <w:right w:val="single" w:sz="4" w:space="0" w:color="auto"/>
            </w:tcBorders>
            <w:shd w:val="clear" w:color="auto" w:fill="auto"/>
            <w:vAlign w:val="center"/>
            <w:hideMark/>
          </w:tcPr>
          <w:p w14:paraId="61018E8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w:t>
            </w:r>
          </w:p>
        </w:tc>
        <w:tc>
          <w:tcPr>
            <w:tcW w:w="1154" w:type="dxa"/>
            <w:tcBorders>
              <w:top w:val="nil"/>
              <w:left w:val="nil"/>
              <w:bottom w:val="single" w:sz="4" w:space="0" w:color="auto"/>
              <w:right w:val="double" w:sz="6" w:space="0" w:color="auto"/>
            </w:tcBorders>
            <w:shd w:val="clear" w:color="auto" w:fill="auto"/>
            <w:noWrap/>
            <w:vAlign w:val="center"/>
            <w:hideMark/>
          </w:tcPr>
          <w:p w14:paraId="13C5A6E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1B2A7F4B"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5F3AA61D"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26</w:t>
            </w:r>
          </w:p>
        </w:tc>
        <w:tc>
          <w:tcPr>
            <w:tcW w:w="4360" w:type="dxa"/>
            <w:tcBorders>
              <w:top w:val="nil"/>
              <w:left w:val="nil"/>
              <w:bottom w:val="single" w:sz="4" w:space="0" w:color="auto"/>
              <w:right w:val="single" w:sz="4" w:space="0" w:color="auto"/>
            </w:tcBorders>
            <w:shd w:val="clear" w:color="auto" w:fill="auto"/>
            <w:noWrap/>
            <w:vAlign w:val="center"/>
            <w:hideMark/>
          </w:tcPr>
          <w:p w14:paraId="68038744" w14:textId="77777777" w:rsidR="00876E20" w:rsidRPr="00876E20" w:rsidRDefault="00876E20" w:rsidP="00876E20">
            <w:pPr>
              <w:spacing w:after="0" w:line="240" w:lineRule="auto"/>
              <w:rPr>
                <w:rFonts w:ascii="Times New Roman" w:eastAsia="Times New Roman" w:hAnsi="Times New Roman" w:cs="Times New Roman"/>
                <w:sz w:val="24"/>
                <w:szCs w:val="24"/>
                <w:lang w:val="sr-Latn-BA" w:eastAsia="sr-Latn-BA"/>
              </w:rPr>
            </w:pPr>
            <w:r w:rsidRPr="00876E20">
              <w:rPr>
                <w:rFonts w:ascii="Times New Roman" w:eastAsia="Times New Roman" w:hAnsi="Times New Roman" w:cs="Times New Roman"/>
                <w:sz w:val="24"/>
                <w:szCs w:val="24"/>
                <w:lang w:val="sr-Latn-BA" w:eastAsia="sr-Latn-BA"/>
              </w:rPr>
              <w:t>Мост Патре</w:t>
            </w:r>
          </w:p>
        </w:tc>
        <w:tc>
          <w:tcPr>
            <w:tcW w:w="1580" w:type="dxa"/>
            <w:tcBorders>
              <w:top w:val="nil"/>
              <w:left w:val="nil"/>
              <w:bottom w:val="single" w:sz="4" w:space="0" w:color="auto"/>
              <w:right w:val="single" w:sz="4" w:space="0" w:color="auto"/>
            </w:tcBorders>
            <w:shd w:val="clear" w:color="auto" w:fill="auto"/>
            <w:vAlign w:val="center"/>
            <w:hideMark/>
          </w:tcPr>
          <w:p w14:paraId="6A6928A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5F49463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300</w:t>
            </w:r>
          </w:p>
        </w:tc>
        <w:tc>
          <w:tcPr>
            <w:tcW w:w="1348" w:type="dxa"/>
            <w:tcBorders>
              <w:top w:val="nil"/>
              <w:left w:val="nil"/>
              <w:bottom w:val="single" w:sz="4" w:space="0" w:color="auto"/>
              <w:right w:val="single" w:sz="4" w:space="0" w:color="auto"/>
            </w:tcBorders>
            <w:shd w:val="clear" w:color="auto" w:fill="auto"/>
            <w:vAlign w:val="center"/>
            <w:hideMark/>
          </w:tcPr>
          <w:p w14:paraId="1916902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11A4230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60E0594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9.3.2021</w:t>
            </w:r>
          </w:p>
        </w:tc>
        <w:tc>
          <w:tcPr>
            <w:tcW w:w="1296" w:type="dxa"/>
            <w:tcBorders>
              <w:top w:val="nil"/>
              <w:left w:val="nil"/>
              <w:bottom w:val="single" w:sz="4" w:space="0" w:color="auto"/>
              <w:right w:val="single" w:sz="4" w:space="0" w:color="auto"/>
            </w:tcBorders>
            <w:shd w:val="clear" w:color="auto" w:fill="auto"/>
            <w:noWrap/>
            <w:vAlign w:val="center"/>
            <w:hideMark/>
          </w:tcPr>
          <w:p w14:paraId="19CD9FD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11.3.2021</w:t>
            </w:r>
          </w:p>
        </w:tc>
        <w:tc>
          <w:tcPr>
            <w:tcW w:w="1308" w:type="dxa"/>
            <w:tcBorders>
              <w:top w:val="nil"/>
              <w:left w:val="nil"/>
              <w:bottom w:val="single" w:sz="4" w:space="0" w:color="auto"/>
              <w:right w:val="single" w:sz="4" w:space="0" w:color="auto"/>
            </w:tcBorders>
            <w:shd w:val="clear" w:color="auto" w:fill="auto"/>
            <w:vAlign w:val="center"/>
            <w:hideMark/>
          </w:tcPr>
          <w:p w14:paraId="00797A3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w:t>
            </w:r>
          </w:p>
        </w:tc>
        <w:tc>
          <w:tcPr>
            <w:tcW w:w="1154" w:type="dxa"/>
            <w:tcBorders>
              <w:top w:val="nil"/>
              <w:left w:val="nil"/>
              <w:bottom w:val="single" w:sz="4" w:space="0" w:color="auto"/>
              <w:right w:val="double" w:sz="6" w:space="0" w:color="auto"/>
            </w:tcBorders>
            <w:shd w:val="clear" w:color="auto" w:fill="auto"/>
            <w:noWrap/>
            <w:vAlign w:val="center"/>
            <w:hideMark/>
          </w:tcPr>
          <w:p w14:paraId="4F52163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r>
      <w:tr w:rsidR="00876E20" w:rsidRPr="00876E20" w14:paraId="6BF42BF3"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8621A3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27</w:t>
            </w:r>
          </w:p>
        </w:tc>
        <w:tc>
          <w:tcPr>
            <w:tcW w:w="4360" w:type="dxa"/>
            <w:tcBorders>
              <w:top w:val="nil"/>
              <w:left w:val="nil"/>
              <w:bottom w:val="single" w:sz="4" w:space="0" w:color="auto"/>
              <w:right w:val="single" w:sz="4" w:space="0" w:color="auto"/>
            </w:tcBorders>
            <w:shd w:val="clear" w:color="auto" w:fill="auto"/>
            <w:vAlign w:val="center"/>
            <w:hideMark/>
          </w:tcPr>
          <w:p w14:paraId="769586A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Јована Дучића код Медицинске електронике</w:t>
            </w:r>
          </w:p>
        </w:tc>
        <w:tc>
          <w:tcPr>
            <w:tcW w:w="1580" w:type="dxa"/>
            <w:tcBorders>
              <w:top w:val="nil"/>
              <w:left w:val="nil"/>
              <w:bottom w:val="single" w:sz="4" w:space="0" w:color="auto"/>
              <w:right w:val="single" w:sz="4" w:space="0" w:color="auto"/>
            </w:tcBorders>
            <w:shd w:val="clear" w:color="auto" w:fill="auto"/>
            <w:vAlign w:val="center"/>
            <w:hideMark/>
          </w:tcPr>
          <w:p w14:paraId="615A9A9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6BEA67D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1A9F08D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6222D04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6C9D527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16.3.2021</w:t>
            </w:r>
          </w:p>
        </w:tc>
        <w:tc>
          <w:tcPr>
            <w:tcW w:w="1296" w:type="dxa"/>
            <w:tcBorders>
              <w:top w:val="nil"/>
              <w:left w:val="nil"/>
              <w:bottom w:val="single" w:sz="4" w:space="0" w:color="auto"/>
              <w:right w:val="single" w:sz="4" w:space="0" w:color="auto"/>
            </w:tcBorders>
            <w:shd w:val="clear" w:color="auto" w:fill="auto"/>
            <w:noWrap/>
            <w:vAlign w:val="center"/>
            <w:hideMark/>
          </w:tcPr>
          <w:p w14:paraId="6A727AA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16.3.2021</w:t>
            </w:r>
          </w:p>
        </w:tc>
        <w:tc>
          <w:tcPr>
            <w:tcW w:w="1308" w:type="dxa"/>
            <w:tcBorders>
              <w:top w:val="nil"/>
              <w:left w:val="nil"/>
              <w:bottom w:val="single" w:sz="4" w:space="0" w:color="auto"/>
              <w:right w:val="single" w:sz="4" w:space="0" w:color="auto"/>
            </w:tcBorders>
            <w:shd w:val="clear" w:color="auto" w:fill="auto"/>
            <w:vAlign w:val="center"/>
            <w:hideMark/>
          </w:tcPr>
          <w:p w14:paraId="44D8FCA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27</w:t>
            </w:r>
          </w:p>
        </w:tc>
        <w:tc>
          <w:tcPr>
            <w:tcW w:w="1154" w:type="dxa"/>
            <w:tcBorders>
              <w:top w:val="nil"/>
              <w:left w:val="nil"/>
              <w:bottom w:val="single" w:sz="4" w:space="0" w:color="auto"/>
              <w:right w:val="double" w:sz="6" w:space="0" w:color="auto"/>
            </w:tcBorders>
            <w:shd w:val="clear" w:color="auto" w:fill="auto"/>
            <w:noWrap/>
            <w:vAlign w:val="center"/>
            <w:hideMark/>
          </w:tcPr>
          <w:p w14:paraId="5361D9F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w:t>
            </w:r>
          </w:p>
        </w:tc>
      </w:tr>
      <w:tr w:rsidR="00876E20" w:rsidRPr="00876E20" w14:paraId="5241E139"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11470B35"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28</w:t>
            </w:r>
          </w:p>
        </w:tc>
        <w:tc>
          <w:tcPr>
            <w:tcW w:w="4360" w:type="dxa"/>
            <w:tcBorders>
              <w:top w:val="nil"/>
              <w:left w:val="nil"/>
              <w:bottom w:val="single" w:sz="4" w:space="0" w:color="auto"/>
              <w:right w:val="single" w:sz="4" w:space="0" w:color="auto"/>
            </w:tcBorders>
            <w:shd w:val="clear" w:color="auto" w:fill="auto"/>
            <w:vAlign w:val="center"/>
            <w:hideMark/>
          </w:tcPr>
          <w:p w14:paraId="6D85A28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Мањача Економија</w:t>
            </w:r>
          </w:p>
        </w:tc>
        <w:tc>
          <w:tcPr>
            <w:tcW w:w="1580" w:type="dxa"/>
            <w:tcBorders>
              <w:top w:val="nil"/>
              <w:left w:val="nil"/>
              <w:bottom w:val="single" w:sz="4" w:space="0" w:color="auto"/>
              <w:right w:val="single" w:sz="4" w:space="0" w:color="auto"/>
            </w:tcBorders>
            <w:shd w:val="clear" w:color="auto" w:fill="auto"/>
            <w:vAlign w:val="center"/>
            <w:hideMark/>
          </w:tcPr>
          <w:p w14:paraId="3AB910A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68C18B9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641542B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1EAE953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2AA04F0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25.3.2021</w:t>
            </w:r>
          </w:p>
        </w:tc>
        <w:tc>
          <w:tcPr>
            <w:tcW w:w="1296" w:type="dxa"/>
            <w:tcBorders>
              <w:top w:val="nil"/>
              <w:left w:val="nil"/>
              <w:bottom w:val="single" w:sz="4" w:space="0" w:color="auto"/>
              <w:right w:val="single" w:sz="4" w:space="0" w:color="auto"/>
            </w:tcBorders>
            <w:shd w:val="clear" w:color="auto" w:fill="auto"/>
            <w:noWrap/>
            <w:vAlign w:val="center"/>
            <w:hideMark/>
          </w:tcPr>
          <w:p w14:paraId="6304A1C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25.3.2021</w:t>
            </w:r>
          </w:p>
        </w:tc>
        <w:tc>
          <w:tcPr>
            <w:tcW w:w="1308" w:type="dxa"/>
            <w:tcBorders>
              <w:top w:val="nil"/>
              <w:left w:val="nil"/>
              <w:bottom w:val="single" w:sz="4" w:space="0" w:color="auto"/>
              <w:right w:val="single" w:sz="4" w:space="0" w:color="auto"/>
            </w:tcBorders>
            <w:shd w:val="clear" w:color="auto" w:fill="auto"/>
            <w:vAlign w:val="center"/>
            <w:hideMark/>
          </w:tcPr>
          <w:p w14:paraId="43BF07C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28</w:t>
            </w:r>
          </w:p>
        </w:tc>
        <w:tc>
          <w:tcPr>
            <w:tcW w:w="1154" w:type="dxa"/>
            <w:tcBorders>
              <w:top w:val="nil"/>
              <w:left w:val="nil"/>
              <w:bottom w:val="single" w:sz="4" w:space="0" w:color="auto"/>
              <w:right w:val="double" w:sz="6" w:space="0" w:color="auto"/>
            </w:tcBorders>
            <w:shd w:val="clear" w:color="auto" w:fill="auto"/>
            <w:noWrap/>
            <w:vAlign w:val="center"/>
            <w:hideMark/>
          </w:tcPr>
          <w:p w14:paraId="129AA89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w:t>
            </w:r>
          </w:p>
        </w:tc>
      </w:tr>
      <w:tr w:rsidR="00876E20" w:rsidRPr="00876E20" w14:paraId="467F351A"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46A2F08"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29</w:t>
            </w:r>
          </w:p>
        </w:tc>
        <w:tc>
          <w:tcPr>
            <w:tcW w:w="4360" w:type="dxa"/>
            <w:tcBorders>
              <w:top w:val="nil"/>
              <w:left w:val="nil"/>
              <w:bottom w:val="single" w:sz="4" w:space="0" w:color="auto"/>
              <w:right w:val="single" w:sz="4" w:space="0" w:color="auto"/>
            </w:tcBorders>
            <w:shd w:val="clear" w:color="auto" w:fill="auto"/>
            <w:vAlign w:val="center"/>
            <w:hideMark/>
          </w:tcPr>
          <w:p w14:paraId="389B3241"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Велибора Јањетовића Јање 11</w:t>
            </w:r>
          </w:p>
        </w:tc>
        <w:tc>
          <w:tcPr>
            <w:tcW w:w="1580" w:type="dxa"/>
            <w:tcBorders>
              <w:top w:val="nil"/>
              <w:left w:val="nil"/>
              <w:bottom w:val="single" w:sz="4" w:space="0" w:color="auto"/>
              <w:right w:val="single" w:sz="4" w:space="0" w:color="auto"/>
            </w:tcBorders>
            <w:shd w:val="clear" w:color="auto" w:fill="auto"/>
            <w:vAlign w:val="center"/>
            <w:hideMark/>
          </w:tcPr>
          <w:p w14:paraId="34E3B41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1E81A7D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6F10746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АЦ</w:t>
            </w:r>
          </w:p>
        </w:tc>
        <w:tc>
          <w:tcPr>
            <w:tcW w:w="2109" w:type="dxa"/>
            <w:tcBorders>
              <w:top w:val="nil"/>
              <w:left w:val="nil"/>
              <w:bottom w:val="single" w:sz="4" w:space="0" w:color="auto"/>
              <w:right w:val="single" w:sz="4" w:space="0" w:color="auto"/>
            </w:tcBorders>
            <w:shd w:val="clear" w:color="auto" w:fill="auto"/>
            <w:noWrap/>
            <w:vAlign w:val="center"/>
            <w:hideMark/>
          </w:tcPr>
          <w:p w14:paraId="654EDEC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1DC52AD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26.3.2021</w:t>
            </w:r>
          </w:p>
        </w:tc>
        <w:tc>
          <w:tcPr>
            <w:tcW w:w="1296" w:type="dxa"/>
            <w:tcBorders>
              <w:top w:val="nil"/>
              <w:left w:val="nil"/>
              <w:bottom w:val="single" w:sz="4" w:space="0" w:color="auto"/>
              <w:right w:val="single" w:sz="4" w:space="0" w:color="auto"/>
            </w:tcBorders>
            <w:shd w:val="clear" w:color="auto" w:fill="auto"/>
            <w:noWrap/>
            <w:vAlign w:val="center"/>
            <w:hideMark/>
          </w:tcPr>
          <w:p w14:paraId="300A77C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7.6.2021</w:t>
            </w:r>
          </w:p>
        </w:tc>
        <w:tc>
          <w:tcPr>
            <w:tcW w:w="1308" w:type="dxa"/>
            <w:tcBorders>
              <w:top w:val="nil"/>
              <w:left w:val="nil"/>
              <w:bottom w:val="single" w:sz="4" w:space="0" w:color="auto"/>
              <w:right w:val="single" w:sz="4" w:space="0" w:color="auto"/>
            </w:tcBorders>
            <w:shd w:val="clear" w:color="auto" w:fill="auto"/>
            <w:vAlign w:val="center"/>
            <w:hideMark/>
          </w:tcPr>
          <w:p w14:paraId="1CA264D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29</w:t>
            </w:r>
          </w:p>
        </w:tc>
        <w:tc>
          <w:tcPr>
            <w:tcW w:w="1154" w:type="dxa"/>
            <w:tcBorders>
              <w:top w:val="nil"/>
              <w:left w:val="nil"/>
              <w:bottom w:val="single" w:sz="4" w:space="0" w:color="auto"/>
              <w:right w:val="double" w:sz="6" w:space="0" w:color="auto"/>
            </w:tcBorders>
            <w:shd w:val="clear" w:color="auto" w:fill="auto"/>
            <w:noWrap/>
            <w:vAlign w:val="center"/>
            <w:hideMark/>
          </w:tcPr>
          <w:p w14:paraId="1D043C0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w:t>
            </w:r>
          </w:p>
        </w:tc>
      </w:tr>
      <w:tr w:rsidR="00876E20" w:rsidRPr="00876E20" w14:paraId="4CDA2CDB"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19250382"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30</w:t>
            </w:r>
          </w:p>
        </w:tc>
        <w:tc>
          <w:tcPr>
            <w:tcW w:w="4360" w:type="dxa"/>
            <w:tcBorders>
              <w:top w:val="nil"/>
              <w:left w:val="nil"/>
              <w:bottom w:val="single" w:sz="4" w:space="0" w:color="auto"/>
              <w:right w:val="single" w:sz="4" w:space="0" w:color="auto"/>
            </w:tcBorders>
            <w:shd w:val="clear" w:color="auto" w:fill="auto"/>
            <w:vAlign w:val="center"/>
            <w:hideMark/>
          </w:tcPr>
          <w:p w14:paraId="3C045CA2"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Душана Суботића 13</w:t>
            </w:r>
          </w:p>
        </w:tc>
        <w:tc>
          <w:tcPr>
            <w:tcW w:w="1580" w:type="dxa"/>
            <w:tcBorders>
              <w:top w:val="nil"/>
              <w:left w:val="nil"/>
              <w:bottom w:val="single" w:sz="4" w:space="0" w:color="auto"/>
              <w:right w:val="single" w:sz="4" w:space="0" w:color="auto"/>
            </w:tcBorders>
            <w:shd w:val="clear" w:color="auto" w:fill="auto"/>
            <w:vAlign w:val="center"/>
            <w:hideMark/>
          </w:tcPr>
          <w:p w14:paraId="0E62747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721BBDB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160</w:t>
            </w:r>
          </w:p>
        </w:tc>
        <w:tc>
          <w:tcPr>
            <w:tcW w:w="1348" w:type="dxa"/>
            <w:tcBorders>
              <w:top w:val="nil"/>
              <w:left w:val="nil"/>
              <w:bottom w:val="single" w:sz="4" w:space="0" w:color="auto"/>
              <w:right w:val="single" w:sz="4" w:space="0" w:color="auto"/>
            </w:tcBorders>
            <w:shd w:val="clear" w:color="auto" w:fill="auto"/>
            <w:vAlign w:val="center"/>
            <w:hideMark/>
          </w:tcPr>
          <w:p w14:paraId="2D4B162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349E11B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2F1A65C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26.3.2021</w:t>
            </w:r>
          </w:p>
        </w:tc>
        <w:tc>
          <w:tcPr>
            <w:tcW w:w="1296" w:type="dxa"/>
            <w:tcBorders>
              <w:top w:val="nil"/>
              <w:left w:val="nil"/>
              <w:bottom w:val="single" w:sz="4" w:space="0" w:color="auto"/>
              <w:right w:val="single" w:sz="4" w:space="0" w:color="auto"/>
            </w:tcBorders>
            <w:shd w:val="clear" w:color="auto" w:fill="auto"/>
            <w:noWrap/>
            <w:vAlign w:val="center"/>
            <w:hideMark/>
          </w:tcPr>
          <w:p w14:paraId="22BE99D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0521C40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w:t>
            </w:r>
          </w:p>
        </w:tc>
        <w:tc>
          <w:tcPr>
            <w:tcW w:w="1154" w:type="dxa"/>
            <w:tcBorders>
              <w:top w:val="nil"/>
              <w:left w:val="nil"/>
              <w:bottom w:val="single" w:sz="4" w:space="0" w:color="auto"/>
              <w:right w:val="double" w:sz="6" w:space="0" w:color="auto"/>
            </w:tcBorders>
            <w:shd w:val="clear" w:color="auto" w:fill="auto"/>
            <w:noWrap/>
            <w:vAlign w:val="center"/>
            <w:hideMark/>
          </w:tcPr>
          <w:p w14:paraId="7B6AD77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0,8</w:t>
            </w:r>
          </w:p>
        </w:tc>
      </w:tr>
      <w:tr w:rsidR="00876E20" w:rsidRPr="00876E20" w14:paraId="0C602A50"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8F7A200"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31</w:t>
            </w:r>
          </w:p>
        </w:tc>
        <w:tc>
          <w:tcPr>
            <w:tcW w:w="4360" w:type="dxa"/>
            <w:tcBorders>
              <w:top w:val="nil"/>
              <w:left w:val="nil"/>
              <w:bottom w:val="single" w:sz="4" w:space="0" w:color="auto"/>
              <w:right w:val="single" w:sz="4" w:space="0" w:color="auto"/>
            </w:tcBorders>
            <w:shd w:val="clear" w:color="auto" w:fill="auto"/>
            <w:vAlign w:val="center"/>
            <w:hideMark/>
          </w:tcPr>
          <w:p w14:paraId="7F0ECF0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Милорада Умјеновића 24</w:t>
            </w:r>
          </w:p>
        </w:tc>
        <w:tc>
          <w:tcPr>
            <w:tcW w:w="1580" w:type="dxa"/>
            <w:tcBorders>
              <w:top w:val="nil"/>
              <w:left w:val="nil"/>
              <w:bottom w:val="single" w:sz="4" w:space="0" w:color="auto"/>
              <w:right w:val="single" w:sz="4" w:space="0" w:color="auto"/>
            </w:tcBorders>
            <w:shd w:val="clear" w:color="auto" w:fill="auto"/>
            <w:vAlign w:val="center"/>
            <w:hideMark/>
          </w:tcPr>
          <w:p w14:paraId="762981D4"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3166A21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4964505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АЦ</w:t>
            </w:r>
          </w:p>
        </w:tc>
        <w:tc>
          <w:tcPr>
            <w:tcW w:w="2109" w:type="dxa"/>
            <w:tcBorders>
              <w:top w:val="nil"/>
              <w:left w:val="nil"/>
              <w:bottom w:val="single" w:sz="4" w:space="0" w:color="auto"/>
              <w:right w:val="single" w:sz="4" w:space="0" w:color="auto"/>
            </w:tcBorders>
            <w:shd w:val="clear" w:color="auto" w:fill="auto"/>
            <w:noWrap/>
            <w:vAlign w:val="center"/>
            <w:hideMark/>
          </w:tcPr>
          <w:p w14:paraId="286B4EE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37BFF02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26.3.2021</w:t>
            </w:r>
          </w:p>
        </w:tc>
        <w:tc>
          <w:tcPr>
            <w:tcW w:w="1296" w:type="dxa"/>
            <w:tcBorders>
              <w:top w:val="nil"/>
              <w:left w:val="nil"/>
              <w:bottom w:val="single" w:sz="4" w:space="0" w:color="auto"/>
              <w:right w:val="single" w:sz="4" w:space="0" w:color="auto"/>
            </w:tcBorders>
            <w:shd w:val="clear" w:color="auto" w:fill="auto"/>
            <w:noWrap/>
            <w:vAlign w:val="center"/>
            <w:hideMark/>
          </w:tcPr>
          <w:p w14:paraId="596DE7E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25.5.2021</w:t>
            </w:r>
          </w:p>
        </w:tc>
        <w:tc>
          <w:tcPr>
            <w:tcW w:w="1308" w:type="dxa"/>
            <w:tcBorders>
              <w:top w:val="nil"/>
              <w:left w:val="nil"/>
              <w:bottom w:val="single" w:sz="4" w:space="0" w:color="auto"/>
              <w:right w:val="single" w:sz="4" w:space="0" w:color="auto"/>
            </w:tcBorders>
            <w:shd w:val="clear" w:color="auto" w:fill="auto"/>
            <w:vAlign w:val="center"/>
            <w:hideMark/>
          </w:tcPr>
          <w:p w14:paraId="6865946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31</w:t>
            </w:r>
          </w:p>
        </w:tc>
        <w:tc>
          <w:tcPr>
            <w:tcW w:w="1154" w:type="dxa"/>
            <w:tcBorders>
              <w:top w:val="nil"/>
              <w:left w:val="nil"/>
              <w:bottom w:val="single" w:sz="4" w:space="0" w:color="auto"/>
              <w:right w:val="double" w:sz="6" w:space="0" w:color="auto"/>
            </w:tcBorders>
            <w:shd w:val="clear" w:color="auto" w:fill="auto"/>
            <w:noWrap/>
            <w:vAlign w:val="center"/>
            <w:hideMark/>
          </w:tcPr>
          <w:p w14:paraId="1BFB225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w:t>
            </w:r>
          </w:p>
        </w:tc>
      </w:tr>
      <w:tr w:rsidR="00876E20" w:rsidRPr="00876E20" w14:paraId="0F0C5D10"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043EAF8"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32</w:t>
            </w:r>
          </w:p>
        </w:tc>
        <w:tc>
          <w:tcPr>
            <w:tcW w:w="4360" w:type="dxa"/>
            <w:tcBorders>
              <w:top w:val="nil"/>
              <w:left w:val="nil"/>
              <w:bottom w:val="single" w:sz="4" w:space="0" w:color="auto"/>
              <w:right w:val="single" w:sz="4" w:space="0" w:color="auto"/>
            </w:tcBorders>
            <w:shd w:val="clear" w:color="auto" w:fill="auto"/>
            <w:vAlign w:val="center"/>
            <w:hideMark/>
          </w:tcPr>
          <w:p w14:paraId="289A16D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Милорада Умјеновића 12</w:t>
            </w:r>
          </w:p>
        </w:tc>
        <w:tc>
          <w:tcPr>
            <w:tcW w:w="1580" w:type="dxa"/>
            <w:tcBorders>
              <w:top w:val="nil"/>
              <w:left w:val="nil"/>
              <w:bottom w:val="single" w:sz="4" w:space="0" w:color="auto"/>
              <w:right w:val="single" w:sz="4" w:space="0" w:color="auto"/>
            </w:tcBorders>
            <w:shd w:val="clear" w:color="auto" w:fill="auto"/>
            <w:vAlign w:val="center"/>
            <w:hideMark/>
          </w:tcPr>
          <w:p w14:paraId="3A6C164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w:t>
            </w:r>
          </w:p>
        </w:tc>
        <w:tc>
          <w:tcPr>
            <w:tcW w:w="1022" w:type="dxa"/>
            <w:tcBorders>
              <w:top w:val="nil"/>
              <w:left w:val="nil"/>
              <w:bottom w:val="single" w:sz="4" w:space="0" w:color="auto"/>
              <w:right w:val="single" w:sz="4" w:space="0" w:color="auto"/>
            </w:tcBorders>
            <w:shd w:val="clear" w:color="auto" w:fill="auto"/>
            <w:noWrap/>
            <w:vAlign w:val="center"/>
            <w:hideMark/>
          </w:tcPr>
          <w:p w14:paraId="5F9F23D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772DDF1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Олово</w:t>
            </w:r>
          </w:p>
        </w:tc>
        <w:tc>
          <w:tcPr>
            <w:tcW w:w="2109" w:type="dxa"/>
            <w:tcBorders>
              <w:top w:val="nil"/>
              <w:left w:val="nil"/>
              <w:bottom w:val="single" w:sz="4" w:space="0" w:color="auto"/>
              <w:right w:val="single" w:sz="4" w:space="0" w:color="auto"/>
            </w:tcBorders>
            <w:shd w:val="clear" w:color="auto" w:fill="auto"/>
            <w:noWrap/>
            <w:vAlign w:val="center"/>
            <w:hideMark/>
          </w:tcPr>
          <w:p w14:paraId="35D4713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3208083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26.3.2021</w:t>
            </w:r>
          </w:p>
        </w:tc>
        <w:tc>
          <w:tcPr>
            <w:tcW w:w="1296" w:type="dxa"/>
            <w:tcBorders>
              <w:top w:val="nil"/>
              <w:left w:val="nil"/>
              <w:bottom w:val="single" w:sz="4" w:space="0" w:color="auto"/>
              <w:right w:val="single" w:sz="4" w:space="0" w:color="auto"/>
            </w:tcBorders>
            <w:shd w:val="clear" w:color="auto" w:fill="auto"/>
            <w:noWrap/>
            <w:vAlign w:val="center"/>
            <w:hideMark/>
          </w:tcPr>
          <w:p w14:paraId="792F4F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27047D8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32</w:t>
            </w:r>
          </w:p>
        </w:tc>
        <w:tc>
          <w:tcPr>
            <w:tcW w:w="1154" w:type="dxa"/>
            <w:tcBorders>
              <w:top w:val="nil"/>
              <w:left w:val="nil"/>
              <w:bottom w:val="single" w:sz="4" w:space="0" w:color="auto"/>
              <w:right w:val="double" w:sz="6" w:space="0" w:color="auto"/>
            </w:tcBorders>
            <w:shd w:val="clear" w:color="auto" w:fill="auto"/>
            <w:noWrap/>
            <w:vAlign w:val="center"/>
            <w:hideMark/>
          </w:tcPr>
          <w:p w14:paraId="7250565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58A76892"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85AD732"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33</w:t>
            </w:r>
          </w:p>
        </w:tc>
        <w:tc>
          <w:tcPr>
            <w:tcW w:w="4360" w:type="dxa"/>
            <w:tcBorders>
              <w:top w:val="nil"/>
              <w:left w:val="nil"/>
              <w:bottom w:val="single" w:sz="4" w:space="0" w:color="auto"/>
              <w:right w:val="single" w:sz="4" w:space="0" w:color="auto"/>
            </w:tcBorders>
            <w:shd w:val="clear" w:color="auto" w:fill="auto"/>
            <w:vAlign w:val="center"/>
            <w:hideMark/>
          </w:tcPr>
          <w:p w14:paraId="7FFE95B1"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Мост Патре</w:t>
            </w:r>
          </w:p>
        </w:tc>
        <w:tc>
          <w:tcPr>
            <w:tcW w:w="1580" w:type="dxa"/>
            <w:tcBorders>
              <w:top w:val="nil"/>
              <w:left w:val="nil"/>
              <w:bottom w:val="single" w:sz="4" w:space="0" w:color="auto"/>
              <w:right w:val="single" w:sz="4" w:space="0" w:color="auto"/>
            </w:tcBorders>
            <w:shd w:val="clear" w:color="auto" w:fill="auto"/>
            <w:vAlign w:val="center"/>
            <w:hideMark/>
          </w:tcPr>
          <w:p w14:paraId="64C1A32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739D191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200</w:t>
            </w:r>
          </w:p>
        </w:tc>
        <w:tc>
          <w:tcPr>
            <w:tcW w:w="1348" w:type="dxa"/>
            <w:tcBorders>
              <w:top w:val="nil"/>
              <w:left w:val="nil"/>
              <w:bottom w:val="single" w:sz="4" w:space="0" w:color="auto"/>
              <w:right w:val="single" w:sz="4" w:space="0" w:color="auto"/>
            </w:tcBorders>
            <w:shd w:val="clear" w:color="auto" w:fill="auto"/>
            <w:vAlign w:val="center"/>
            <w:hideMark/>
          </w:tcPr>
          <w:p w14:paraId="6CD9305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6321874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Малешевић Денис</w:t>
            </w:r>
          </w:p>
        </w:tc>
        <w:tc>
          <w:tcPr>
            <w:tcW w:w="1459" w:type="dxa"/>
            <w:tcBorders>
              <w:top w:val="nil"/>
              <w:left w:val="nil"/>
              <w:bottom w:val="single" w:sz="4" w:space="0" w:color="auto"/>
              <w:right w:val="single" w:sz="4" w:space="0" w:color="auto"/>
            </w:tcBorders>
            <w:shd w:val="clear" w:color="auto" w:fill="auto"/>
            <w:noWrap/>
            <w:vAlign w:val="center"/>
            <w:hideMark/>
          </w:tcPr>
          <w:p w14:paraId="184E7AE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29.3.2021</w:t>
            </w:r>
          </w:p>
        </w:tc>
        <w:tc>
          <w:tcPr>
            <w:tcW w:w="1296" w:type="dxa"/>
            <w:tcBorders>
              <w:top w:val="nil"/>
              <w:left w:val="nil"/>
              <w:bottom w:val="single" w:sz="4" w:space="0" w:color="auto"/>
              <w:right w:val="single" w:sz="4" w:space="0" w:color="auto"/>
            </w:tcBorders>
            <w:shd w:val="clear" w:color="auto" w:fill="auto"/>
            <w:noWrap/>
            <w:vAlign w:val="center"/>
            <w:hideMark/>
          </w:tcPr>
          <w:p w14:paraId="15CD521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6.4.2021</w:t>
            </w:r>
          </w:p>
        </w:tc>
        <w:tc>
          <w:tcPr>
            <w:tcW w:w="1308" w:type="dxa"/>
            <w:tcBorders>
              <w:top w:val="nil"/>
              <w:left w:val="nil"/>
              <w:bottom w:val="single" w:sz="4" w:space="0" w:color="auto"/>
              <w:right w:val="single" w:sz="4" w:space="0" w:color="auto"/>
            </w:tcBorders>
            <w:shd w:val="clear" w:color="auto" w:fill="auto"/>
            <w:vAlign w:val="center"/>
            <w:hideMark/>
          </w:tcPr>
          <w:p w14:paraId="00D357B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33</w:t>
            </w:r>
          </w:p>
        </w:tc>
        <w:tc>
          <w:tcPr>
            <w:tcW w:w="1154" w:type="dxa"/>
            <w:tcBorders>
              <w:top w:val="nil"/>
              <w:left w:val="nil"/>
              <w:bottom w:val="single" w:sz="4" w:space="0" w:color="auto"/>
              <w:right w:val="double" w:sz="6" w:space="0" w:color="auto"/>
            </w:tcBorders>
            <w:shd w:val="clear" w:color="auto" w:fill="auto"/>
            <w:noWrap/>
            <w:vAlign w:val="center"/>
            <w:hideMark/>
          </w:tcPr>
          <w:p w14:paraId="46D79CC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w:t>
            </w:r>
          </w:p>
        </w:tc>
      </w:tr>
      <w:tr w:rsidR="00876E20" w:rsidRPr="00876E20" w14:paraId="1C8AE6DE"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9639743"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34</w:t>
            </w:r>
          </w:p>
        </w:tc>
        <w:tc>
          <w:tcPr>
            <w:tcW w:w="4360" w:type="dxa"/>
            <w:tcBorders>
              <w:top w:val="nil"/>
              <w:left w:val="nil"/>
              <w:bottom w:val="single" w:sz="4" w:space="0" w:color="auto"/>
              <w:right w:val="single" w:sz="4" w:space="0" w:color="auto"/>
            </w:tcBorders>
            <w:shd w:val="clear" w:color="auto" w:fill="auto"/>
            <w:vAlign w:val="center"/>
            <w:hideMark/>
          </w:tcPr>
          <w:p w14:paraId="6CAEA03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Његошева код Пинк Пантера</w:t>
            </w:r>
          </w:p>
        </w:tc>
        <w:tc>
          <w:tcPr>
            <w:tcW w:w="1580" w:type="dxa"/>
            <w:tcBorders>
              <w:top w:val="nil"/>
              <w:left w:val="nil"/>
              <w:bottom w:val="single" w:sz="4" w:space="0" w:color="auto"/>
              <w:right w:val="single" w:sz="4" w:space="0" w:color="auto"/>
            </w:tcBorders>
            <w:shd w:val="clear" w:color="auto" w:fill="auto"/>
            <w:vAlign w:val="center"/>
            <w:hideMark/>
          </w:tcPr>
          <w:p w14:paraId="0245EEC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4FE6C93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63C263A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3374F2C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289192B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8.4.2021</w:t>
            </w:r>
          </w:p>
        </w:tc>
        <w:tc>
          <w:tcPr>
            <w:tcW w:w="1296" w:type="dxa"/>
            <w:tcBorders>
              <w:top w:val="nil"/>
              <w:left w:val="nil"/>
              <w:bottom w:val="single" w:sz="4" w:space="0" w:color="auto"/>
              <w:right w:val="single" w:sz="4" w:space="0" w:color="auto"/>
            </w:tcBorders>
            <w:shd w:val="clear" w:color="auto" w:fill="auto"/>
            <w:noWrap/>
            <w:vAlign w:val="center"/>
            <w:hideMark/>
          </w:tcPr>
          <w:p w14:paraId="73B6E7B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8.4.2021</w:t>
            </w:r>
          </w:p>
        </w:tc>
        <w:tc>
          <w:tcPr>
            <w:tcW w:w="1308" w:type="dxa"/>
            <w:tcBorders>
              <w:top w:val="nil"/>
              <w:left w:val="nil"/>
              <w:bottom w:val="single" w:sz="4" w:space="0" w:color="auto"/>
              <w:right w:val="single" w:sz="4" w:space="0" w:color="auto"/>
            </w:tcBorders>
            <w:shd w:val="clear" w:color="auto" w:fill="auto"/>
            <w:vAlign w:val="center"/>
            <w:hideMark/>
          </w:tcPr>
          <w:p w14:paraId="4AE5861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154" w:type="dxa"/>
            <w:tcBorders>
              <w:top w:val="nil"/>
              <w:left w:val="nil"/>
              <w:bottom w:val="single" w:sz="4" w:space="0" w:color="auto"/>
              <w:right w:val="double" w:sz="6" w:space="0" w:color="auto"/>
            </w:tcBorders>
            <w:shd w:val="clear" w:color="auto" w:fill="auto"/>
            <w:noWrap/>
            <w:vAlign w:val="center"/>
            <w:hideMark/>
          </w:tcPr>
          <w:p w14:paraId="62561C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0,8</w:t>
            </w:r>
          </w:p>
        </w:tc>
      </w:tr>
      <w:tr w:rsidR="00876E20" w:rsidRPr="00876E20" w14:paraId="53305FF9"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17C7864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35</w:t>
            </w:r>
          </w:p>
        </w:tc>
        <w:tc>
          <w:tcPr>
            <w:tcW w:w="4360" w:type="dxa"/>
            <w:tcBorders>
              <w:top w:val="nil"/>
              <w:left w:val="nil"/>
              <w:bottom w:val="single" w:sz="4" w:space="0" w:color="auto"/>
              <w:right w:val="single" w:sz="4" w:space="0" w:color="auto"/>
            </w:tcBorders>
            <w:shd w:val="clear" w:color="auto" w:fill="auto"/>
            <w:vAlign w:val="center"/>
            <w:hideMark/>
          </w:tcPr>
          <w:p w14:paraId="5C770B0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Трла</w:t>
            </w:r>
          </w:p>
        </w:tc>
        <w:tc>
          <w:tcPr>
            <w:tcW w:w="1580" w:type="dxa"/>
            <w:tcBorders>
              <w:top w:val="nil"/>
              <w:left w:val="nil"/>
              <w:bottom w:val="single" w:sz="4" w:space="0" w:color="auto"/>
              <w:right w:val="single" w:sz="4" w:space="0" w:color="auto"/>
            </w:tcBorders>
            <w:shd w:val="clear" w:color="auto" w:fill="auto"/>
            <w:vAlign w:val="center"/>
            <w:hideMark/>
          </w:tcPr>
          <w:p w14:paraId="5DEF4FC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40D47AA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32715D9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АЦ</w:t>
            </w:r>
          </w:p>
        </w:tc>
        <w:tc>
          <w:tcPr>
            <w:tcW w:w="2109" w:type="dxa"/>
            <w:tcBorders>
              <w:top w:val="nil"/>
              <w:left w:val="nil"/>
              <w:bottom w:val="single" w:sz="4" w:space="0" w:color="auto"/>
              <w:right w:val="single" w:sz="4" w:space="0" w:color="auto"/>
            </w:tcBorders>
            <w:shd w:val="clear" w:color="auto" w:fill="auto"/>
            <w:noWrap/>
            <w:vAlign w:val="center"/>
            <w:hideMark/>
          </w:tcPr>
          <w:p w14:paraId="421F267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4012A1A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8.4.2021</w:t>
            </w:r>
          </w:p>
        </w:tc>
        <w:tc>
          <w:tcPr>
            <w:tcW w:w="1296" w:type="dxa"/>
            <w:tcBorders>
              <w:top w:val="nil"/>
              <w:left w:val="nil"/>
              <w:bottom w:val="single" w:sz="4" w:space="0" w:color="auto"/>
              <w:right w:val="single" w:sz="4" w:space="0" w:color="auto"/>
            </w:tcBorders>
            <w:shd w:val="clear" w:color="auto" w:fill="auto"/>
            <w:noWrap/>
            <w:vAlign w:val="center"/>
            <w:hideMark/>
          </w:tcPr>
          <w:p w14:paraId="25D167E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8.4.2021</w:t>
            </w:r>
          </w:p>
        </w:tc>
        <w:tc>
          <w:tcPr>
            <w:tcW w:w="1308" w:type="dxa"/>
            <w:tcBorders>
              <w:top w:val="nil"/>
              <w:left w:val="nil"/>
              <w:bottom w:val="single" w:sz="4" w:space="0" w:color="auto"/>
              <w:right w:val="single" w:sz="4" w:space="0" w:color="auto"/>
            </w:tcBorders>
            <w:shd w:val="clear" w:color="auto" w:fill="auto"/>
            <w:vAlign w:val="center"/>
            <w:hideMark/>
          </w:tcPr>
          <w:p w14:paraId="6D8AEA2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35</w:t>
            </w:r>
          </w:p>
        </w:tc>
        <w:tc>
          <w:tcPr>
            <w:tcW w:w="1154" w:type="dxa"/>
            <w:tcBorders>
              <w:top w:val="nil"/>
              <w:left w:val="nil"/>
              <w:bottom w:val="single" w:sz="4" w:space="0" w:color="auto"/>
              <w:right w:val="double" w:sz="6" w:space="0" w:color="auto"/>
            </w:tcBorders>
            <w:shd w:val="clear" w:color="auto" w:fill="auto"/>
            <w:noWrap/>
            <w:vAlign w:val="center"/>
            <w:hideMark/>
          </w:tcPr>
          <w:p w14:paraId="05456B4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w:t>
            </w:r>
          </w:p>
        </w:tc>
      </w:tr>
      <w:tr w:rsidR="00876E20" w:rsidRPr="00876E20" w14:paraId="383A361C"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1DEB89D"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36</w:t>
            </w:r>
          </w:p>
        </w:tc>
        <w:tc>
          <w:tcPr>
            <w:tcW w:w="4360" w:type="dxa"/>
            <w:tcBorders>
              <w:top w:val="nil"/>
              <w:left w:val="nil"/>
              <w:bottom w:val="single" w:sz="4" w:space="0" w:color="auto"/>
              <w:right w:val="single" w:sz="4" w:space="0" w:color="auto"/>
            </w:tcBorders>
            <w:shd w:val="clear" w:color="auto" w:fill="auto"/>
            <w:vAlign w:val="center"/>
            <w:hideMark/>
          </w:tcPr>
          <w:p w14:paraId="585D1AC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Симе Милић Јоргић 23</w:t>
            </w:r>
          </w:p>
        </w:tc>
        <w:tc>
          <w:tcPr>
            <w:tcW w:w="1580" w:type="dxa"/>
            <w:tcBorders>
              <w:top w:val="nil"/>
              <w:left w:val="nil"/>
              <w:bottom w:val="single" w:sz="4" w:space="0" w:color="auto"/>
              <w:right w:val="single" w:sz="4" w:space="0" w:color="auto"/>
            </w:tcBorders>
            <w:shd w:val="clear" w:color="auto" w:fill="auto"/>
            <w:vAlign w:val="center"/>
            <w:hideMark/>
          </w:tcPr>
          <w:p w14:paraId="06D82F0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2E9163B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80</w:t>
            </w:r>
          </w:p>
        </w:tc>
        <w:tc>
          <w:tcPr>
            <w:tcW w:w="1348" w:type="dxa"/>
            <w:tcBorders>
              <w:top w:val="nil"/>
              <w:left w:val="nil"/>
              <w:bottom w:val="single" w:sz="4" w:space="0" w:color="auto"/>
              <w:right w:val="single" w:sz="4" w:space="0" w:color="auto"/>
            </w:tcBorders>
            <w:shd w:val="clear" w:color="auto" w:fill="auto"/>
            <w:vAlign w:val="center"/>
            <w:hideMark/>
          </w:tcPr>
          <w:p w14:paraId="1AAADEC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2830A7A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6D9D3A3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14.4.2021</w:t>
            </w:r>
          </w:p>
        </w:tc>
        <w:tc>
          <w:tcPr>
            <w:tcW w:w="1296" w:type="dxa"/>
            <w:tcBorders>
              <w:top w:val="nil"/>
              <w:left w:val="nil"/>
              <w:bottom w:val="single" w:sz="4" w:space="0" w:color="auto"/>
              <w:right w:val="single" w:sz="4" w:space="0" w:color="auto"/>
            </w:tcBorders>
            <w:shd w:val="clear" w:color="auto" w:fill="auto"/>
            <w:noWrap/>
            <w:vAlign w:val="center"/>
            <w:hideMark/>
          </w:tcPr>
          <w:p w14:paraId="43D01E5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22.4.2021</w:t>
            </w:r>
          </w:p>
        </w:tc>
        <w:tc>
          <w:tcPr>
            <w:tcW w:w="1308" w:type="dxa"/>
            <w:tcBorders>
              <w:top w:val="nil"/>
              <w:left w:val="nil"/>
              <w:bottom w:val="single" w:sz="4" w:space="0" w:color="auto"/>
              <w:right w:val="single" w:sz="4" w:space="0" w:color="auto"/>
            </w:tcBorders>
            <w:shd w:val="clear" w:color="auto" w:fill="auto"/>
            <w:vAlign w:val="center"/>
            <w:hideMark/>
          </w:tcPr>
          <w:p w14:paraId="2227A91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36</w:t>
            </w:r>
          </w:p>
        </w:tc>
        <w:tc>
          <w:tcPr>
            <w:tcW w:w="1154" w:type="dxa"/>
            <w:tcBorders>
              <w:top w:val="nil"/>
              <w:left w:val="nil"/>
              <w:bottom w:val="single" w:sz="4" w:space="0" w:color="auto"/>
              <w:right w:val="double" w:sz="6" w:space="0" w:color="auto"/>
            </w:tcBorders>
            <w:shd w:val="clear" w:color="auto" w:fill="auto"/>
            <w:noWrap/>
            <w:vAlign w:val="center"/>
            <w:hideMark/>
          </w:tcPr>
          <w:p w14:paraId="668FDDB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w:t>
            </w:r>
          </w:p>
        </w:tc>
      </w:tr>
      <w:tr w:rsidR="00876E20" w:rsidRPr="00876E20" w14:paraId="280AFBD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C3AAE95"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37</w:t>
            </w:r>
          </w:p>
        </w:tc>
        <w:tc>
          <w:tcPr>
            <w:tcW w:w="4360" w:type="dxa"/>
            <w:tcBorders>
              <w:top w:val="nil"/>
              <w:left w:val="nil"/>
              <w:bottom w:val="single" w:sz="4" w:space="0" w:color="auto"/>
              <w:right w:val="single" w:sz="4" w:space="0" w:color="auto"/>
            </w:tcBorders>
            <w:shd w:val="clear" w:color="auto" w:fill="auto"/>
            <w:vAlign w:val="center"/>
            <w:hideMark/>
          </w:tcPr>
          <w:p w14:paraId="62485EDF"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Омладинска - Симеуна Ђака</w:t>
            </w:r>
          </w:p>
        </w:tc>
        <w:tc>
          <w:tcPr>
            <w:tcW w:w="1580" w:type="dxa"/>
            <w:tcBorders>
              <w:top w:val="nil"/>
              <w:left w:val="nil"/>
              <w:bottom w:val="single" w:sz="4" w:space="0" w:color="auto"/>
              <w:right w:val="single" w:sz="4" w:space="0" w:color="auto"/>
            </w:tcBorders>
            <w:shd w:val="clear" w:color="auto" w:fill="auto"/>
            <w:vAlign w:val="center"/>
            <w:hideMark/>
          </w:tcPr>
          <w:p w14:paraId="0D6C7B9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w:t>
            </w:r>
          </w:p>
        </w:tc>
        <w:tc>
          <w:tcPr>
            <w:tcW w:w="1022" w:type="dxa"/>
            <w:tcBorders>
              <w:top w:val="nil"/>
              <w:left w:val="nil"/>
              <w:bottom w:val="single" w:sz="4" w:space="0" w:color="auto"/>
              <w:right w:val="single" w:sz="4" w:space="0" w:color="auto"/>
            </w:tcBorders>
            <w:shd w:val="clear" w:color="auto" w:fill="auto"/>
            <w:noWrap/>
            <w:vAlign w:val="center"/>
            <w:hideMark/>
          </w:tcPr>
          <w:p w14:paraId="15CD020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80</w:t>
            </w:r>
          </w:p>
        </w:tc>
        <w:tc>
          <w:tcPr>
            <w:tcW w:w="1348" w:type="dxa"/>
            <w:tcBorders>
              <w:top w:val="nil"/>
              <w:left w:val="nil"/>
              <w:bottom w:val="single" w:sz="4" w:space="0" w:color="auto"/>
              <w:right w:val="single" w:sz="4" w:space="0" w:color="auto"/>
            </w:tcBorders>
            <w:shd w:val="clear" w:color="auto" w:fill="auto"/>
            <w:vAlign w:val="center"/>
            <w:hideMark/>
          </w:tcPr>
          <w:p w14:paraId="74D3A1A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75ED7F1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3330DC0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14.4.2021</w:t>
            </w:r>
          </w:p>
        </w:tc>
        <w:tc>
          <w:tcPr>
            <w:tcW w:w="1296" w:type="dxa"/>
            <w:tcBorders>
              <w:top w:val="nil"/>
              <w:left w:val="nil"/>
              <w:bottom w:val="single" w:sz="4" w:space="0" w:color="auto"/>
              <w:right w:val="single" w:sz="4" w:space="0" w:color="auto"/>
            </w:tcBorders>
            <w:shd w:val="clear" w:color="auto" w:fill="auto"/>
            <w:noWrap/>
            <w:vAlign w:val="center"/>
            <w:hideMark/>
          </w:tcPr>
          <w:p w14:paraId="747620E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19.4.2021</w:t>
            </w:r>
          </w:p>
        </w:tc>
        <w:tc>
          <w:tcPr>
            <w:tcW w:w="1308" w:type="dxa"/>
            <w:tcBorders>
              <w:top w:val="nil"/>
              <w:left w:val="nil"/>
              <w:bottom w:val="single" w:sz="4" w:space="0" w:color="auto"/>
              <w:right w:val="single" w:sz="4" w:space="0" w:color="auto"/>
            </w:tcBorders>
            <w:shd w:val="clear" w:color="auto" w:fill="auto"/>
            <w:vAlign w:val="center"/>
            <w:hideMark/>
          </w:tcPr>
          <w:p w14:paraId="72D943B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37</w:t>
            </w:r>
          </w:p>
        </w:tc>
        <w:tc>
          <w:tcPr>
            <w:tcW w:w="1154" w:type="dxa"/>
            <w:tcBorders>
              <w:top w:val="nil"/>
              <w:left w:val="nil"/>
              <w:bottom w:val="single" w:sz="4" w:space="0" w:color="auto"/>
              <w:right w:val="double" w:sz="6" w:space="0" w:color="auto"/>
            </w:tcBorders>
            <w:shd w:val="clear" w:color="auto" w:fill="auto"/>
            <w:noWrap/>
            <w:vAlign w:val="center"/>
            <w:hideMark/>
          </w:tcPr>
          <w:p w14:paraId="1408936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0,8</w:t>
            </w:r>
          </w:p>
        </w:tc>
      </w:tr>
      <w:tr w:rsidR="00876E20" w:rsidRPr="00876E20" w14:paraId="00722B5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86BDD11"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38</w:t>
            </w:r>
          </w:p>
        </w:tc>
        <w:tc>
          <w:tcPr>
            <w:tcW w:w="4360" w:type="dxa"/>
            <w:tcBorders>
              <w:top w:val="nil"/>
              <w:left w:val="nil"/>
              <w:bottom w:val="single" w:sz="4" w:space="0" w:color="auto"/>
              <w:right w:val="single" w:sz="4" w:space="0" w:color="auto"/>
            </w:tcBorders>
            <w:shd w:val="clear" w:color="auto" w:fill="auto"/>
            <w:vAlign w:val="center"/>
            <w:hideMark/>
          </w:tcPr>
          <w:p w14:paraId="6D0CA1F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Момчила Поповића 2А</w:t>
            </w:r>
          </w:p>
        </w:tc>
        <w:tc>
          <w:tcPr>
            <w:tcW w:w="1580" w:type="dxa"/>
            <w:tcBorders>
              <w:top w:val="nil"/>
              <w:left w:val="nil"/>
              <w:bottom w:val="single" w:sz="4" w:space="0" w:color="auto"/>
              <w:right w:val="single" w:sz="4" w:space="0" w:color="auto"/>
            </w:tcBorders>
            <w:shd w:val="clear" w:color="auto" w:fill="auto"/>
            <w:vAlign w:val="center"/>
            <w:hideMark/>
          </w:tcPr>
          <w:p w14:paraId="18AED4A1"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061FF20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1295436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АЦ</w:t>
            </w:r>
          </w:p>
        </w:tc>
        <w:tc>
          <w:tcPr>
            <w:tcW w:w="2109" w:type="dxa"/>
            <w:tcBorders>
              <w:top w:val="nil"/>
              <w:left w:val="nil"/>
              <w:bottom w:val="single" w:sz="4" w:space="0" w:color="auto"/>
              <w:right w:val="single" w:sz="4" w:space="0" w:color="auto"/>
            </w:tcBorders>
            <w:shd w:val="clear" w:color="auto" w:fill="auto"/>
            <w:noWrap/>
            <w:vAlign w:val="center"/>
            <w:hideMark/>
          </w:tcPr>
          <w:p w14:paraId="03476AC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65D771F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14.4.2021</w:t>
            </w:r>
          </w:p>
        </w:tc>
        <w:tc>
          <w:tcPr>
            <w:tcW w:w="1296" w:type="dxa"/>
            <w:tcBorders>
              <w:top w:val="nil"/>
              <w:left w:val="nil"/>
              <w:bottom w:val="single" w:sz="4" w:space="0" w:color="auto"/>
              <w:right w:val="single" w:sz="4" w:space="0" w:color="auto"/>
            </w:tcBorders>
            <w:shd w:val="clear" w:color="auto" w:fill="auto"/>
            <w:noWrap/>
            <w:vAlign w:val="center"/>
            <w:hideMark/>
          </w:tcPr>
          <w:p w14:paraId="153CC4C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23.4.2021</w:t>
            </w:r>
          </w:p>
        </w:tc>
        <w:tc>
          <w:tcPr>
            <w:tcW w:w="1308" w:type="dxa"/>
            <w:tcBorders>
              <w:top w:val="nil"/>
              <w:left w:val="nil"/>
              <w:bottom w:val="single" w:sz="4" w:space="0" w:color="auto"/>
              <w:right w:val="single" w:sz="4" w:space="0" w:color="auto"/>
            </w:tcBorders>
            <w:shd w:val="clear" w:color="auto" w:fill="auto"/>
            <w:vAlign w:val="center"/>
            <w:hideMark/>
          </w:tcPr>
          <w:p w14:paraId="5755531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38</w:t>
            </w:r>
          </w:p>
        </w:tc>
        <w:tc>
          <w:tcPr>
            <w:tcW w:w="1154" w:type="dxa"/>
            <w:tcBorders>
              <w:top w:val="nil"/>
              <w:left w:val="nil"/>
              <w:bottom w:val="single" w:sz="4" w:space="0" w:color="auto"/>
              <w:right w:val="double" w:sz="6" w:space="0" w:color="auto"/>
            </w:tcBorders>
            <w:shd w:val="clear" w:color="auto" w:fill="auto"/>
            <w:noWrap/>
            <w:vAlign w:val="center"/>
            <w:hideMark/>
          </w:tcPr>
          <w:p w14:paraId="7F627D6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w:t>
            </w:r>
          </w:p>
        </w:tc>
      </w:tr>
      <w:tr w:rsidR="00876E20" w:rsidRPr="00876E20" w14:paraId="716945DE"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36F58EBC"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39</w:t>
            </w:r>
          </w:p>
        </w:tc>
        <w:tc>
          <w:tcPr>
            <w:tcW w:w="4360" w:type="dxa"/>
            <w:tcBorders>
              <w:top w:val="nil"/>
              <w:left w:val="nil"/>
              <w:bottom w:val="single" w:sz="4" w:space="0" w:color="auto"/>
              <w:right w:val="single" w:sz="4" w:space="0" w:color="auto"/>
            </w:tcBorders>
            <w:shd w:val="clear" w:color="auto" w:fill="auto"/>
            <w:vAlign w:val="center"/>
            <w:hideMark/>
          </w:tcPr>
          <w:p w14:paraId="05718BE2"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код бр.6</w:t>
            </w:r>
          </w:p>
        </w:tc>
        <w:tc>
          <w:tcPr>
            <w:tcW w:w="1580" w:type="dxa"/>
            <w:tcBorders>
              <w:top w:val="nil"/>
              <w:left w:val="nil"/>
              <w:bottom w:val="single" w:sz="4" w:space="0" w:color="auto"/>
              <w:right w:val="single" w:sz="4" w:space="0" w:color="auto"/>
            </w:tcBorders>
            <w:shd w:val="clear" w:color="auto" w:fill="auto"/>
            <w:vAlign w:val="center"/>
            <w:hideMark/>
          </w:tcPr>
          <w:p w14:paraId="701003E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3173054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249EEDA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000F1C1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5EB5A00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21.4.2021</w:t>
            </w:r>
          </w:p>
        </w:tc>
        <w:tc>
          <w:tcPr>
            <w:tcW w:w="1296" w:type="dxa"/>
            <w:tcBorders>
              <w:top w:val="nil"/>
              <w:left w:val="nil"/>
              <w:bottom w:val="single" w:sz="4" w:space="0" w:color="auto"/>
              <w:right w:val="single" w:sz="4" w:space="0" w:color="auto"/>
            </w:tcBorders>
            <w:shd w:val="clear" w:color="auto" w:fill="auto"/>
            <w:noWrap/>
            <w:vAlign w:val="center"/>
            <w:hideMark/>
          </w:tcPr>
          <w:p w14:paraId="78CA230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23.4.2021</w:t>
            </w:r>
          </w:p>
        </w:tc>
        <w:tc>
          <w:tcPr>
            <w:tcW w:w="1308" w:type="dxa"/>
            <w:tcBorders>
              <w:top w:val="nil"/>
              <w:left w:val="nil"/>
              <w:bottom w:val="single" w:sz="4" w:space="0" w:color="auto"/>
              <w:right w:val="single" w:sz="4" w:space="0" w:color="auto"/>
            </w:tcBorders>
            <w:shd w:val="clear" w:color="auto" w:fill="auto"/>
            <w:vAlign w:val="center"/>
            <w:hideMark/>
          </w:tcPr>
          <w:p w14:paraId="7DAEF19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39</w:t>
            </w:r>
          </w:p>
        </w:tc>
        <w:tc>
          <w:tcPr>
            <w:tcW w:w="1154" w:type="dxa"/>
            <w:tcBorders>
              <w:top w:val="nil"/>
              <w:left w:val="nil"/>
              <w:bottom w:val="single" w:sz="4" w:space="0" w:color="auto"/>
              <w:right w:val="double" w:sz="6" w:space="0" w:color="auto"/>
            </w:tcBorders>
            <w:shd w:val="clear" w:color="auto" w:fill="auto"/>
            <w:noWrap/>
            <w:vAlign w:val="center"/>
            <w:hideMark/>
          </w:tcPr>
          <w:p w14:paraId="3B7778F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2,1</w:t>
            </w:r>
          </w:p>
        </w:tc>
      </w:tr>
      <w:tr w:rsidR="00876E20" w:rsidRPr="00876E20" w14:paraId="5EA3143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EAA4C2F"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40</w:t>
            </w:r>
          </w:p>
        </w:tc>
        <w:tc>
          <w:tcPr>
            <w:tcW w:w="4360" w:type="dxa"/>
            <w:tcBorders>
              <w:top w:val="nil"/>
              <w:left w:val="nil"/>
              <w:bottom w:val="single" w:sz="4" w:space="0" w:color="auto"/>
              <w:right w:val="single" w:sz="4" w:space="0" w:color="auto"/>
            </w:tcBorders>
            <w:shd w:val="clear" w:color="auto" w:fill="auto"/>
            <w:vAlign w:val="center"/>
            <w:hideMark/>
          </w:tcPr>
          <w:p w14:paraId="16398EB4"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код бр.6</w:t>
            </w:r>
          </w:p>
        </w:tc>
        <w:tc>
          <w:tcPr>
            <w:tcW w:w="1580" w:type="dxa"/>
            <w:tcBorders>
              <w:top w:val="nil"/>
              <w:left w:val="nil"/>
              <w:bottom w:val="single" w:sz="4" w:space="0" w:color="auto"/>
              <w:right w:val="single" w:sz="4" w:space="0" w:color="auto"/>
            </w:tcBorders>
            <w:shd w:val="clear" w:color="auto" w:fill="auto"/>
            <w:vAlign w:val="center"/>
            <w:hideMark/>
          </w:tcPr>
          <w:p w14:paraId="39244AF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405C825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38019F5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314BCFD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noWrap/>
            <w:vAlign w:val="center"/>
            <w:hideMark/>
          </w:tcPr>
          <w:p w14:paraId="447113C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23.4.2021</w:t>
            </w:r>
          </w:p>
        </w:tc>
        <w:tc>
          <w:tcPr>
            <w:tcW w:w="1296" w:type="dxa"/>
            <w:tcBorders>
              <w:top w:val="nil"/>
              <w:left w:val="nil"/>
              <w:bottom w:val="single" w:sz="4" w:space="0" w:color="auto"/>
              <w:right w:val="single" w:sz="4" w:space="0" w:color="auto"/>
            </w:tcBorders>
            <w:shd w:val="clear" w:color="auto" w:fill="auto"/>
            <w:noWrap/>
            <w:vAlign w:val="center"/>
            <w:hideMark/>
          </w:tcPr>
          <w:p w14:paraId="41111E6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10.6.2021</w:t>
            </w:r>
          </w:p>
        </w:tc>
        <w:tc>
          <w:tcPr>
            <w:tcW w:w="1308" w:type="dxa"/>
            <w:tcBorders>
              <w:top w:val="nil"/>
              <w:left w:val="nil"/>
              <w:bottom w:val="single" w:sz="4" w:space="0" w:color="auto"/>
              <w:right w:val="single" w:sz="4" w:space="0" w:color="auto"/>
            </w:tcBorders>
            <w:shd w:val="clear" w:color="auto" w:fill="auto"/>
            <w:vAlign w:val="center"/>
            <w:hideMark/>
          </w:tcPr>
          <w:p w14:paraId="48C9009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40</w:t>
            </w:r>
          </w:p>
        </w:tc>
        <w:tc>
          <w:tcPr>
            <w:tcW w:w="1154" w:type="dxa"/>
            <w:tcBorders>
              <w:top w:val="nil"/>
              <w:left w:val="nil"/>
              <w:bottom w:val="single" w:sz="4" w:space="0" w:color="auto"/>
              <w:right w:val="double" w:sz="6" w:space="0" w:color="auto"/>
            </w:tcBorders>
            <w:shd w:val="clear" w:color="auto" w:fill="auto"/>
            <w:noWrap/>
            <w:vAlign w:val="center"/>
            <w:hideMark/>
          </w:tcPr>
          <w:p w14:paraId="62291F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w:t>
            </w:r>
          </w:p>
        </w:tc>
      </w:tr>
      <w:tr w:rsidR="00876E20" w:rsidRPr="00876E20" w14:paraId="113222A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314B0E6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41</w:t>
            </w:r>
          </w:p>
        </w:tc>
        <w:tc>
          <w:tcPr>
            <w:tcW w:w="4360" w:type="dxa"/>
            <w:tcBorders>
              <w:top w:val="nil"/>
              <w:left w:val="nil"/>
              <w:bottom w:val="single" w:sz="4" w:space="0" w:color="auto"/>
              <w:right w:val="single" w:sz="4" w:space="0" w:color="auto"/>
            </w:tcBorders>
            <w:shd w:val="clear" w:color="auto" w:fill="auto"/>
            <w:vAlign w:val="center"/>
            <w:hideMark/>
          </w:tcPr>
          <w:p w14:paraId="2774FE8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Косте Војиновића 51</w:t>
            </w:r>
          </w:p>
        </w:tc>
        <w:tc>
          <w:tcPr>
            <w:tcW w:w="1580" w:type="dxa"/>
            <w:tcBorders>
              <w:top w:val="nil"/>
              <w:left w:val="nil"/>
              <w:bottom w:val="single" w:sz="4" w:space="0" w:color="auto"/>
              <w:right w:val="single" w:sz="4" w:space="0" w:color="auto"/>
            </w:tcBorders>
            <w:shd w:val="clear" w:color="auto" w:fill="auto"/>
            <w:vAlign w:val="center"/>
            <w:hideMark/>
          </w:tcPr>
          <w:p w14:paraId="4E5665B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noWrap/>
            <w:vAlign w:val="center"/>
            <w:hideMark/>
          </w:tcPr>
          <w:p w14:paraId="6388753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0506B6F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6DA6341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1C28403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26.4.2021</w:t>
            </w:r>
          </w:p>
        </w:tc>
        <w:tc>
          <w:tcPr>
            <w:tcW w:w="1296" w:type="dxa"/>
            <w:tcBorders>
              <w:top w:val="nil"/>
              <w:left w:val="nil"/>
              <w:bottom w:val="single" w:sz="4" w:space="0" w:color="auto"/>
              <w:right w:val="single" w:sz="4" w:space="0" w:color="auto"/>
            </w:tcBorders>
            <w:shd w:val="clear" w:color="auto" w:fill="auto"/>
            <w:noWrap/>
            <w:vAlign w:val="center"/>
            <w:hideMark/>
          </w:tcPr>
          <w:p w14:paraId="4F33BE1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0F0F6E5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41</w:t>
            </w:r>
          </w:p>
        </w:tc>
        <w:tc>
          <w:tcPr>
            <w:tcW w:w="1154" w:type="dxa"/>
            <w:tcBorders>
              <w:top w:val="nil"/>
              <w:left w:val="nil"/>
              <w:bottom w:val="single" w:sz="4" w:space="0" w:color="auto"/>
              <w:right w:val="double" w:sz="6" w:space="0" w:color="auto"/>
            </w:tcBorders>
            <w:shd w:val="clear" w:color="auto" w:fill="auto"/>
            <w:noWrap/>
            <w:vAlign w:val="center"/>
            <w:hideMark/>
          </w:tcPr>
          <w:p w14:paraId="5E08C31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w:t>
            </w:r>
          </w:p>
        </w:tc>
      </w:tr>
      <w:tr w:rsidR="00876E20" w:rsidRPr="00876E20" w14:paraId="16417A0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B672DF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42</w:t>
            </w:r>
          </w:p>
        </w:tc>
        <w:tc>
          <w:tcPr>
            <w:tcW w:w="4360" w:type="dxa"/>
            <w:tcBorders>
              <w:top w:val="nil"/>
              <w:left w:val="nil"/>
              <w:bottom w:val="single" w:sz="4" w:space="0" w:color="auto"/>
              <w:right w:val="single" w:sz="4" w:space="0" w:color="auto"/>
            </w:tcBorders>
            <w:shd w:val="clear" w:color="auto" w:fill="auto"/>
            <w:vAlign w:val="center"/>
            <w:hideMark/>
          </w:tcPr>
          <w:p w14:paraId="505B2E6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xml:space="preserve">Новице Церовића - Уроша Предића </w:t>
            </w:r>
          </w:p>
        </w:tc>
        <w:tc>
          <w:tcPr>
            <w:tcW w:w="1580" w:type="dxa"/>
            <w:tcBorders>
              <w:top w:val="nil"/>
              <w:left w:val="nil"/>
              <w:bottom w:val="single" w:sz="4" w:space="0" w:color="auto"/>
              <w:right w:val="single" w:sz="4" w:space="0" w:color="auto"/>
            </w:tcBorders>
            <w:shd w:val="clear" w:color="auto" w:fill="auto"/>
            <w:vAlign w:val="center"/>
            <w:hideMark/>
          </w:tcPr>
          <w:p w14:paraId="550FFEC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61AF196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156F365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6684E6A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1392355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21.5.2021</w:t>
            </w:r>
          </w:p>
        </w:tc>
        <w:tc>
          <w:tcPr>
            <w:tcW w:w="1296" w:type="dxa"/>
            <w:tcBorders>
              <w:top w:val="nil"/>
              <w:left w:val="nil"/>
              <w:bottom w:val="single" w:sz="4" w:space="0" w:color="auto"/>
              <w:right w:val="single" w:sz="4" w:space="0" w:color="auto"/>
            </w:tcBorders>
            <w:shd w:val="clear" w:color="auto" w:fill="auto"/>
            <w:noWrap/>
            <w:vAlign w:val="center"/>
            <w:hideMark/>
          </w:tcPr>
          <w:p w14:paraId="6B162BA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28.5.2021</w:t>
            </w:r>
          </w:p>
        </w:tc>
        <w:tc>
          <w:tcPr>
            <w:tcW w:w="1308" w:type="dxa"/>
            <w:tcBorders>
              <w:top w:val="nil"/>
              <w:left w:val="nil"/>
              <w:bottom w:val="single" w:sz="4" w:space="0" w:color="auto"/>
              <w:right w:val="single" w:sz="4" w:space="0" w:color="auto"/>
            </w:tcBorders>
            <w:shd w:val="clear" w:color="auto" w:fill="auto"/>
            <w:vAlign w:val="center"/>
            <w:hideMark/>
          </w:tcPr>
          <w:p w14:paraId="4C9614C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42</w:t>
            </w:r>
          </w:p>
        </w:tc>
        <w:tc>
          <w:tcPr>
            <w:tcW w:w="1154" w:type="dxa"/>
            <w:tcBorders>
              <w:top w:val="nil"/>
              <w:left w:val="nil"/>
              <w:bottom w:val="single" w:sz="4" w:space="0" w:color="auto"/>
              <w:right w:val="double" w:sz="6" w:space="0" w:color="auto"/>
            </w:tcBorders>
            <w:shd w:val="clear" w:color="auto" w:fill="auto"/>
            <w:noWrap/>
            <w:vAlign w:val="center"/>
            <w:hideMark/>
          </w:tcPr>
          <w:p w14:paraId="34A76E5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0,6</w:t>
            </w:r>
          </w:p>
        </w:tc>
      </w:tr>
      <w:tr w:rsidR="00876E20" w:rsidRPr="00876E20" w14:paraId="41DA1062" w14:textId="77777777" w:rsidTr="00876E20">
        <w:trPr>
          <w:trHeight w:val="342"/>
          <w:jc w:val="center"/>
        </w:trPr>
        <w:tc>
          <w:tcPr>
            <w:tcW w:w="615"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8F2C6F0"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43</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44C6DD1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Карађорђева - Влашићка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C1BED5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глава</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766D928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649B100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14:paraId="2BC36F7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3979FD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11.6.2021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6ADBC7C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C8B305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43</w:t>
            </w:r>
          </w:p>
        </w:tc>
        <w:tc>
          <w:tcPr>
            <w:tcW w:w="1154" w:type="dxa"/>
            <w:tcBorders>
              <w:top w:val="single" w:sz="4" w:space="0" w:color="auto"/>
              <w:left w:val="nil"/>
              <w:bottom w:val="single" w:sz="4" w:space="0" w:color="auto"/>
              <w:right w:val="double" w:sz="6" w:space="0" w:color="auto"/>
            </w:tcBorders>
            <w:shd w:val="clear" w:color="auto" w:fill="auto"/>
            <w:noWrap/>
            <w:vAlign w:val="center"/>
            <w:hideMark/>
          </w:tcPr>
          <w:p w14:paraId="52CA9C4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517A51B7" w14:textId="77777777" w:rsidTr="00876E20">
        <w:trPr>
          <w:trHeight w:val="342"/>
          <w:jc w:val="center"/>
        </w:trPr>
        <w:tc>
          <w:tcPr>
            <w:tcW w:w="615"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5B3491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44</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2A0871E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Јаше Игњатовића 11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107076F"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25B4F69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2A65648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14:paraId="0ECDC50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70BF29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15.6.2021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7067217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20.8.2021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F7AAC9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44</w:t>
            </w:r>
          </w:p>
        </w:tc>
        <w:tc>
          <w:tcPr>
            <w:tcW w:w="1154" w:type="dxa"/>
            <w:tcBorders>
              <w:top w:val="single" w:sz="4" w:space="0" w:color="auto"/>
              <w:left w:val="nil"/>
              <w:bottom w:val="single" w:sz="4" w:space="0" w:color="auto"/>
              <w:right w:val="double" w:sz="6" w:space="0" w:color="auto"/>
            </w:tcBorders>
            <w:shd w:val="clear" w:color="auto" w:fill="auto"/>
            <w:noWrap/>
            <w:vAlign w:val="center"/>
            <w:hideMark/>
          </w:tcPr>
          <w:p w14:paraId="603AF94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0,8</w:t>
            </w:r>
          </w:p>
        </w:tc>
      </w:tr>
      <w:tr w:rsidR="00876E20" w:rsidRPr="00876E20" w14:paraId="51A6EAE1" w14:textId="77777777" w:rsidTr="00876E20">
        <w:trPr>
          <w:trHeight w:val="342"/>
          <w:jc w:val="center"/>
        </w:trPr>
        <w:tc>
          <w:tcPr>
            <w:tcW w:w="615"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C9DBE68"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45</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2A9E8F5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Влашићка 44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FED1A14"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60E2A3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4876354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14:paraId="79E5DE1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285421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30.6.2021</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D4629D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1.11.2021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17BF74F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45</w:t>
            </w:r>
          </w:p>
        </w:tc>
        <w:tc>
          <w:tcPr>
            <w:tcW w:w="1154" w:type="dxa"/>
            <w:tcBorders>
              <w:top w:val="single" w:sz="4" w:space="0" w:color="auto"/>
              <w:left w:val="nil"/>
              <w:bottom w:val="single" w:sz="4" w:space="0" w:color="auto"/>
              <w:right w:val="double" w:sz="6" w:space="0" w:color="auto"/>
            </w:tcBorders>
            <w:shd w:val="clear" w:color="auto" w:fill="auto"/>
            <w:noWrap/>
            <w:vAlign w:val="center"/>
            <w:hideMark/>
          </w:tcPr>
          <w:p w14:paraId="26F64AF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4C9952E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B8D8AF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46</w:t>
            </w:r>
          </w:p>
        </w:tc>
        <w:tc>
          <w:tcPr>
            <w:tcW w:w="4360" w:type="dxa"/>
            <w:tcBorders>
              <w:top w:val="nil"/>
              <w:left w:val="nil"/>
              <w:bottom w:val="single" w:sz="4" w:space="0" w:color="auto"/>
              <w:right w:val="single" w:sz="4" w:space="0" w:color="auto"/>
            </w:tcBorders>
            <w:shd w:val="clear" w:color="auto" w:fill="auto"/>
            <w:vAlign w:val="center"/>
            <w:hideMark/>
          </w:tcPr>
          <w:p w14:paraId="5018D54F"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Манастира Гомионице - Звјездана Мандића</w:t>
            </w:r>
          </w:p>
        </w:tc>
        <w:tc>
          <w:tcPr>
            <w:tcW w:w="1580" w:type="dxa"/>
            <w:tcBorders>
              <w:top w:val="nil"/>
              <w:left w:val="nil"/>
              <w:bottom w:val="single" w:sz="4" w:space="0" w:color="auto"/>
              <w:right w:val="single" w:sz="4" w:space="0" w:color="auto"/>
            </w:tcBorders>
            <w:shd w:val="clear" w:color="auto" w:fill="auto"/>
            <w:vAlign w:val="center"/>
            <w:hideMark/>
          </w:tcPr>
          <w:p w14:paraId="63BC1EA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цијев</w:t>
            </w:r>
          </w:p>
        </w:tc>
        <w:tc>
          <w:tcPr>
            <w:tcW w:w="1022" w:type="dxa"/>
            <w:tcBorders>
              <w:top w:val="nil"/>
              <w:left w:val="nil"/>
              <w:bottom w:val="single" w:sz="4" w:space="0" w:color="auto"/>
              <w:right w:val="single" w:sz="4" w:space="0" w:color="auto"/>
            </w:tcBorders>
            <w:shd w:val="clear" w:color="auto" w:fill="auto"/>
            <w:noWrap/>
            <w:vAlign w:val="center"/>
            <w:hideMark/>
          </w:tcPr>
          <w:p w14:paraId="42F0B62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2789971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647636C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26205FF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19.7.2021</w:t>
            </w:r>
          </w:p>
        </w:tc>
        <w:tc>
          <w:tcPr>
            <w:tcW w:w="1296" w:type="dxa"/>
            <w:tcBorders>
              <w:top w:val="nil"/>
              <w:left w:val="nil"/>
              <w:bottom w:val="single" w:sz="4" w:space="0" w:color="auto"/>
              <w:right w:val="single" w:sz="4" w:space="0" w:color="auto"/>
            </w:tcBorders>
            <w:shd w:val="clear" w:color="auto" w:fill="auto"/>
            <w:noWrap/>
            <w:vAlign w:val="center"/>
            <w:hideMark/>
          </w:tcPr>
          <w:p w14:paraId="430D466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5.8.2021</w:t>
            </w:r>
          </w:p>
        </w:tc>
        <w:tc>
          <w:tcPr>
            <w:tcW w:w="1308" w:type="dxa"/>
            <w:tcBorders>
              <w:top w:val="nil"/>
              <w:left w:val="nil"/>
              <w:bottom w:val="single" w:sz="4" w:space="0" w:color="auto"/>
              <w:right w:val="single" w:sz="4" w:space="0" w:color="auto"/>
            </w:tcBorders>
            <w:shd w:val="clear" w:color="auto" w:fill="auto"/>
            <w:vAlign w:val="center"/>
            <w:hideMark/>
          </w:tcPr>
          <w:p w14:paraId="6F5239C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46</w:t>
            </w:r>
          </w:p>
        </w:tc>
        <w:tc>
          <w:tcPr>
            <w:tcW w:w="1154" w:type="dxa"/>
            <w:tcBorders>
              <w:top w:val="nil"/>
              <w:left w:val="nil"/>
              <w:bottom w:val="single" w:sz="4" w:space="0" w:color="auto"/>
              <w:right w:val="double" w:sz="6" w:space="0" w:color="auto"/>
            </w:tcBorders>
            <w:shd w:val="clear" w:color="auto" w:fill="auto"/>
            <w:noWrap/>
            <w:vAlign w:val="center"/>
            <w:hideMark/>
          </w:tcPr>
          <w:p w14:paraId="407E694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44C83DA0"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310E7C21"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47</w:t>
            </w:r>
          </w:p>
        </w:tc>
        <w:tc>
          <w:tcPr>
            <w:tcW w:w="4360" w:type="dxa"/>
            <w:tcBorders>
              <w:top w:val="nil"/>
              <w:left w:val="nil"/>
              <w:bottom w:val="single" w:sz="4" w:space="0" w:color="auto"/>
              <w:right w:val="single" w:sz="4" w:space="0" w:color="auto"/>
            </w:tcBorders>
            <w:shd w:val="clear" w:color="auto" w:fill="auto"/>
            <w:vAlign w:val="center"/>
            <w:hideMark/>
          </w:tcPr>
          <w:p w14:paraId="13BCBC6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Главашев пут код редуцира</w:t>
            </w:r>
          </w:p>
        </w:tc>
        <w:tc>
          <w:tcPr>
            <w:tcW w:w="1580" w:type="dxa"/>
            <w:tcBorders>
              <w:top w:val="nil"/>
              <w:left w:val="nil"/>
              <w:bottom w:val="single" w:sz="4" w:space="0" w:color="auto"/>
              <w:right w:val="single" w:sz="4" w:space="0" w:color="auto"/>
            </w:tcBorders>
            <w:shd w:val="clear" w:color="auto" w:fill="auto"/>
            <w:vAlign w:val="center"/>
            <w:hideMark/>
          </w:tcPr>
          <w:p w14:paraId="4A94A10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42F2225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150</w:t>
            </w:r>
          </w:p>
        </w:tc>
        <w:tc>
          <w:tcPr>
            <w:tcW w:w="1348" w:type="dxa"/>
            <w:tcBorders>
              <w:top w:val="nil"/>
              <w:left w:val="nil"/>
              <w:bottom w:val="single" w:sz="4" w:space="0" w:color="auto"/>
              <w:right w:val="single" w:sz="4" w:space="0" w:color="auto"/>
            </w:tcBorders>
            <w:shd w:val="clear" w:color="auto" w:fill="auto"/>
            <w:vAlign w:val="center"/>
            <w:hideMark/>
          </w:tcPr>
          <w:p w14:paraId="5E1C688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02E2E5B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5593CC8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23.7.2021</w:t>
            </w:r>
          </w:p>
        </w:tc>
        <w:tc>
          <w:tcPr>
            <w:tcW w:w="1296" w:type="dxa"/>
            <w:tcBorders>
              <w:top w:val="nil"/>
              <w:left w:val="nil"/>
              <w:bottom w:val="single" w:sz="4" w:space="0" w:color="auto"/>
              <w:right w:val="single" w:sz="4" w:space="0" w:color="auto"/>
            </w:tcBorders>
            <w:shd w:val="clear" w:color="auto" w:fill="auto"/>
            <w:noWrap/>
            <w:vAlign w:val="center"/>
            <w:hideMark/>
          </w:tcPr>
          <w:p w14:paraId="2219A36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14.9.2021</w:t>
            </w:r>
          </w:p>
        </w:tc>
        <w:tc>
          <w:tcPr>
            <w:tcW w:w="1308" w:type="dxa"/>
            <w:tcBorders>
              <w:top w:val="nil"/>
              <w:left w:val="nil"/>
              <w:bottom w:val="single" w:sz="4" w:space="0" w:color="auto"/>
              <w:right w:val="single" w:sz="4" w:space="0" w:color="auto"/>
            </w:tcBorders>
            <w:shd w:val="clear" w:color="auto" w:fill="auto"/>
            <w:vAlign w:val="center"/>
            <w:hideMark/>
          </w:tcPr>
          <w:p w14:paraId="4C9F2AF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47</w:t>
            </w:r>
          </w:p>
        </w:tc>
        <w:tc>
          <w:tcPr>
            <w:tcW w:w="1154" w:type="dxa"/>
            <w:tcBorders>
              <w:top w:val="nil"/>
              <w:left w:val="nil"/>
              <w:bottom w:val="single" w:sz="4" w:space="0" w:color="auto"/>
              <w:right w:val="double" w:sz="6" w:space="0" w:color="auto"/>
            </w:tcBorders>
            <w:shd w:val="clear" w:color="auto" w:fill="auto"/>
            <w:noWrap/>
            <w:vAlign w:val="center"/>
            <w:hideMark/>
          </w:tcPr>
          <w:p w14:paraId="113F4F0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w:t>
            </w:r>
          </w:p>
        </w:tc>
      </w:tr>
      <w:tr w:rsidR="00876E20" w:rsidRPr="00876E20" w14:paraId="22706BF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50F0FAC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48</w:t>
            </w:r>
          </w:p>
        </w:tc>
        <w:tc>
          <w:tcPr>
            <w:tcW w:w="4360" w:type="dxa"/>
            <w:tcBorders>
              <w:top w:val="nil"/>
              <w:left w:val="nil"/>
              <w:bottom w:val="single" w:sz="4" w:space="0" w:color="auto"/>
              <w:right w:val="single" w:sz="4" w:space="0" w:color="auto"/>
            </w:tcBorders>
            <w:shd w:val="clear" w:color="auto" w:fill="auto"/>
            <w:vAlign w:val="center"/>
            <w:hideMark/>
          </w:tcPr>
          <w:p w14:paraId="47D2052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30</w:t>
            </w:r>
          </w:p>
        </w:tc>
        <w:tc>
          <w:tcPr>
            <w:tcW w:w="1580" w:type="dxa"/>
            <w:tcBorders>
              <w:top w:val="nil"/>
              <w:left w:val="nil"/>
              <w:bottom w:val="single" w:sz="4" w:space="0" w:color="auto"/>
              <w:right w:val="single" w:sz="4" w:space="0" w:color="auto"/>
            </w:tcBorders>
            <w:shd w:val="clear" w:color="auto" w:fill="auto"/>
            <w:vAlign w:val="center"/>
            <w:hideMark/>
          </w:tcPr>
          <w:p w14:paraId="5F1C86F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64730E8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2D01CFA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3987F56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2FDDA7E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26.7.2021</w:t>
            </w:r>
          </w:p>
        </w:tc>
        <w:tc>
          <w:tcPr>
            <w:tcW w:w="1296" w:type="dxa"/>
            <w:tcBorders>
              <w:top w:val="nil"/>
              <w:left w:val="nil"/>
              <w:bottom w:val="single" w:sz="4" w:space="0" w:color="auto"/>
              <w:right w:val="single" w:sz="4" w:space="0" w:color="auto"/>
            </w:tcBorders>
            <w:shd w:val="clear" w:color="auto" w:fill="auto"/>
            <w:noWrap/>
            <w:vAlign w:val="center"/>
            <w:hideMark/>
          </w:tcPr>
          <w:p w14:paraId="657E8FE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4.8.2021</w:t>
            </w:r>
          </w:p>
        </w:tc>
        <w:tc>
          <w:tcPr>
            <w:tcW w:w="1308" w:type="dxa"/>
            <w:tcBorders>
              <w:top w:val="nil"/>
              <w:left w:val="nil"/>
              <w:bottom w:val="single" w:sz="4" w:space="0" w:color="auto"/>
              <w:right w:val="single" w:sz="4" w:space="0" w:color="auto"/>
            </w:tcBorders>
            <w:shd w:val="clear" w:color="auto" w:fill="auto"/>
            <w:vAlign w:val="center"/>
            <w:hideMark/>
          </w:tcPr>
          <w:p w14:paraId="43633BA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48</w:t>
            </w:r>
          </w:p>
        </w:tc>
        <w:tc>
          <w:tcPr>
            <w:tcW w:w="1154" w:type="dxa"/>
            <w:tcBorders>
              <w:top w:val="nil"/>
              <w:left w:val="nil"/>
              <w:bottom w:val="single" w:sz="4" w:space="0" w:color="auto"/>
              <w:right w:val="double" w:sz="6" w:space="0" w:color="auto"/>
            </w:tcBorders>
            <w:shd w:val="clear" w:color="auto" w:fill="auto"/>
            <w:noWrap/>
            <w:vAlign w:val="center"/>
            <w:hideMark/>
          </w:tcPr>
          <w:p w14:paraId="50F3577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77DC46AA"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DEAD1D9"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49</w:t>
            </w:r>
          </w:p>
        </w:tc>
        <w:tc>
          <w:tcPr>
            <w:tcW w:w="4360" w:type="dxa"/>
            <w:tcBorders>
              <w:top w:val="nil"/>
              <w:left w:val="nil"/>
              <w:bottom w:val="single" w:sz="4" w:space="0" w:color="auto"/>
              <w:right w:val="single" w:sz="4" w:space="0" w:color="auto"/>
            </w:tcBorders>
            <w:shd w:val="clear" w:color="auto" w:fill="auto"/>
            <w:vAlign w:val="center"/>
            <w:hideMark/>
          </w:tcPr>
          <w:p w14:paraId="448159F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Мост Сутурлија</w:t>
            </w:r>
          </w:p>
        </w:tc>
        <w:tc>
          <w:tcPr>
            <w:tcW w:w="1580" w:type="dxa"/>
            <w:tcBorders>
              <w:top w:val="nil"/>
              <w:left w:val="nil"/>
              <w:bottom w:val="single" w:sz="4" w:space="0" w:color="auto"/>
              <w:right w:val="single" w:sz="4" w:space="0" w:color="auto"/>
            </w:tcBorders>
            <w:shd w:val="clear" w:color="auto" w:fill="auto"/>
            <w:vAlign w:val="center"/>
            <w:hideMark/>
          </w:tcPr>
          <w:p w14:paraId="3165DE7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2C13F40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1485ECB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70D5F99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5BD53E5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26.7.2021</w:t>
            </w:r>
          </w:p>
        </w:tc>
        <w:tc>
          <w:tcPr>
            <w:tcW w:w="1296" w:type="dxa"/>
            <w:tcBorders>
              <w:top w:val="nil"/>
              <w:left w:val="nil"/>
              <w:bottom w:val="single" w:sz="4" w:space="0" w:color="auto"/>
              <w:right w:val="single" w:sz="4" w:space="0" w:color="auto"/>
            </w:tcBorders>
            <w:shd w:val="clear" w:color="auto" w:fill="auto"/>
            <w:noWrap/>
            <w:vAlign w:val="center"/>
            <w:hideMark/>
          </w:tcPr>
          <w:p w14:paraId="1EC6899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5.8.2021</w:t>
            </w:r>
          </w:p>
        </w:tc>
        <w:tc>
          <w:tcPr>
            <w:tcW w:w="1308" w:type="dxa"/>
            <w:tcBorders>
              <w:top w:val="nil"/>
              <w:left w:val="nil"/>
              <w:bottom w:val="single" w:sz="4" w:space="0" w:color="auto"/>
              <w:right w:val="single" w:sz="4" w:space="0" w:color="auto"/>
            </w:tcBorders>
            <w:shd w:val="clear" w:color="auto" w:fill="auto"/>
            <w:vAlign w:val="center"/>
            <w:hideMark/>
          </w:tcPr>
          <w:p w14:paraId="419A5AB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49</w:t>
            </w:r>
          </w:p>
        </w:tc>
        <w:tc>
          <w:tcPr>
            <w:tcW w:w="1154" w:type="dxa"/>
            <w:tcBorders>
              <w:top w:val="nil"/>
              <w:left w:val="nil"/>
              <w:bottom w:val="single" w:sz="4" w:space="0" w:color="auto"/>
              <w:right w:val="double" w:sz="6" w:space="0" w:color="auto"/>
            </w:tcBorders>
            <w:shd w:val="clear" w:color="auto" w:fill="auto"/>
            <w:noWrap/>
            <w:vAlign w:val="center"/>
            <w:hideMark/>
          </w:tcPr>
          <w:p w14:paraId="599658D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w:t>
            </w:r>
          </w:p>
        </w:tc>
      </w:tr>
      <w:tr w:rsidR="00876E20" w:rsidRPr="00876E20" w14:paraId="3BD755E6"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588FD7ED"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50</w:t>
            </w:r>
          </w:p>
        </w:tc>
        <w:tc>
          <w:tcPr>
            <w:tcW w:w="4360" w:type="dxa"/>
            <w:tcBorders>
              <w:top w:val="nil"/>
              <w:left w:val="nil"/>
              <w:bottom w:val="single" w:sz="4" w:space="0" w:color="auto"/>
              <w:right w:val="single" w:sz="4" w:space="0" w:color="auto"/>
            </w:tcBorders>
            <w:shd w:val="clear" w:color="auto" w:fill="auto"/>
            <w:vAlign w:val="center"/>
            <w:hideMark/>
          </w:tcPr>
          <w:p w14:paraId="215B75C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2</w:t>
            </w:r>
          </w:p>
        </w:tc>
        <w:tc>
          <w:tcPr>
            <w:tcW w:w="1580" w:type="dxa"/>
            <w:tcBorders>
              <w:top w:val="nil"/>
              <w:left w:val="nil"/>
              <w:bottom w:val="single" w:sz="4" w:space="0" w:color="auto"/>
              <w:right w:val="single" w:sz="4" w:space="0" w:color="auto"/>
            </w:tcBorders>
            <w:shd w:val="clear" w:color="auto" w:fill="auto"/>
            <w:vAlign w:val="center"/>
            <w:hideMark/>
          </w:tcPr>
          <w:p w14:paraId="4CC2A64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627251E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56BCEFC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2947452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2E34311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26.7.2021</w:t>
            </w:r>
          </w:p>
        </w:tc>
        <w:tc>
          <w:tcPr>
            <w:tcW w:w="1296" w:type="dxa"/>
            <w:tcBorders>
              <w:top w:val="nil"/>
              <w:left w:val="nil"/>
              <w:bottom w:val="single" w:sz="4" w:space="0" w:color="auto"/>
              <w:right w:val="single" w:sz="4" w:space="0" w:color="auto"/>
            </w:tcBorders>
            <w:shd w:val="clear" w:color="auto" w:fill="auto"/>
            <w:noWrap/>
            <w:vAlign w:val="center"/>
            <w:hideMark/>
          </w:tcPr>
          <w:p w14:paraId="234D513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4.8.2021</w:t>
            </w:r>
          </w:p>
        </w:tc>
        <w:tc>
          <w:tcPr>
            <w:tcW w:w="1308" w:type="dxa"/>
            <w:tcBorders>
              <w:top w:val="nil"/>
              <w:left w:val="nil"/>
              <w:bottom w:val="single" w:sz="4" w:space="0" w:color="auto"/>
              <w:right w:val="single" w:sz="4" w:space="0" w:color="auto"/>
            </w:tcBorders>
            <w:shd w:val="clear" w:color="auto" w:fill="auto"/>
            <w:vAlign w:val="center"/>
            <w:hideMark/>
          </w:tcPr>
          <w:p w14:paraId="6830CA5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50</w:t>
            </w:r>
          </w:p>
        </w:tc>
        <w:tc>
          <w:tcPr>
            <w:tcW w:w="1154" w:type="dxa"/>
            <w:tcBorders>
              <w:top w:val="nil"/>
              <w:left w:val="nil"/>
              <w:bottom w:val="single" w:sz="4" w:space="0" w:color="auto"/>
              <w:right w:val="double" w:sz="6" w:space="0" w:color="auto"/>
            </w:tcBorders>
            <w:shd w:val="clear" w:color="auto" w:fill="auto"/>
            <w:noWrap/>
            <w:vAlign w:val="center"/>
            <w:hideMark/>
          </w:tcPr>
          <w:p w14:paraId="32CE9FD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1,1</w:t>
            </w:r>
          </w:p>
        </w:tc>
      </w:tr>
      <w:tr w:rsidR="00876E20" w:rsidRPr="00876E20" w14:paraId="04641A0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F071B04"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51</w:t>
            </w:r>
          </w:p>
        </w:tc>
        <w:tc>
          <w:tcPr>
            <w:tcW w:w="4360" w:type="dxa"/>
            <w:tcBorders>
              <w:top w:val="nil"/>
              <w:left w:val="nil"/>
              <w:bottom w:val="single" w:sz="4" w:space="0" w:color="auto"/>
              <w:right w:val="single" w:sz="4" w:space="0" w:color="auto"/>
            </w:tcBorders>
            <w:shd w:val="clear" w:color="auto" w:fill="auto"/>
            <w:vAlign w:val="center"/>
            <w:hideMark/>
          </w:tcPr>
          <w:p w14:paraId="5EA446B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Козарска прије 62</w:t>
            </w:r>
          </w:p>
        </w:tc>
        <w:tc>
          <w:tcPr>
            <w:tcW w:w="1580" w:type="dxa"/>
            <w:tcBorders>
              <w:top w:val="nil"/>
              <w:left w:val="nil"/>
              <w:bottom w:val="single" w:sz="4" w:space="0" w:color="auto"/>
              <w:right w:val="single" w:sz="4" w:space="0" w:color="auto"/>
            </w:tcBorders>
            <w:shd w:val="clear" w:color="auto" w:fill="auto"/>
            <w:vAlign w:val="center"/>
            <w:hideMark/>
          </w:tcPr>
          <w:p w14:paraId="5F39A14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40ED60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6D949B0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790C3DB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noWrap/>
            <w:vAlign w:val="center"/>
            <w:hideMark/>
          </w:tcPr>
          <w:p w14:paraId="65A7D41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28.7.2021</w:t>
            </w:r>
          </w:p>
        </w:tc>
        <w:tc>
          <w:tcPr>
            <w:tcW w:w="1296" w:type="dxa"/>
            <w:tcBorders>
              <w:top w:val="nil"/>
              <w:left w:val="nil"/>
              <w:bottom w:val="single" w:sz="4" w:space="0" w:color="auto"/>
              <w:right w:val="single" w:sz="4" w:space="0" w:color="auto"/>
            </w:tcBorders>
            <w:shd w:val="clear" w:color="auto" w:fill="auto"/>
            <w:noWrap/>
            <w:vAlign w:val="center"/>
            <w:hideMark/>
          </w:tcPr>
          <w:p w14:paraId="727F7A7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1F8B50A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51</w:t>
            </w:r>
          </w:p>
        </w:tc>
        <w:tc>
          <w:tcPr>
            <w:tcW w:w="1154" w:type="dxa"/>
            <w:tcBorders>
              <w:top w:val="nil"/>
              <w:left w:val="nil"/>
              <w:bottom w:val="single" w:sz="4" w:space="0" w:color="auto"/>
              <w:right w:val="double" w:sz="6" w:space="0" w:color="auto"/>
            </w:tcBorders>
            <w:shd w:val="clear" w:color="auto" w:fill="auto"/>
            <w:noWrap/>
            <w:vAlign w:val="center"/>
            <w:hideMark/>
          </w:tcPr>
          <w:p w14:paraId="3EA2BE1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w:t>
            </w:r>
          </w:p>
        </w:tc>
      </w:tr>
      <w:tr w:rsidR="00876E20" w:rsidRPr="00876E20" w14:paraId="4D0593E9"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F4760ED"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52</w:t>
            </w:r>
          </w:p>
        </w:tc>
        <w:tc>
          <w:tcPr>
            <w:tcW w:w="4360" w:type="dxa"/>
            <w:tcBorders>
              <w:top w:val="nil"/>
              <w:left w:val="nil"/>
              <w:bottom w:val="single" w:sz="4" w:space="0" w:color="auto"/>
              <w:right w:val="single" w:sz="4" w:space="0" w:color="auto"/>
            </w:tcBorders>
            <w:shd w:val="clear" w:color="auto" w:fill="auto"/>
            <w:vAlign w:val="center"/>
            <w:hideMark/>
          </w:tcPr>
          <w:p w14:paraId="405E2A8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Козарска 62</w:t>
            </w:r>
          </w:p>
        </w:tc>
        <w:tc>
          <w:tcPr>
            <w:tcW w:w="1580" w:type="dxa"/>
            <w:tcBorders>
              <w:top w:val="nil"/>
              <w:left w:val="nil"/>
              <w:bottom w:val="single" w:sz="4" w:space="0" w:color="auto"/>
              <w:right w:val="single" w:sz="4" w:space="0" w:color="auto"/>
            </w:tcBorders>
            <w:shd w:val="clear" w:color="auto" w:fill="auto"/>
            <w:vAlign w:val="center"/>
            <w:hideMark/>
          </w:tcPr>
          <w:p w14:paraId="7792735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noWrap/>
            <w:vAlign w:val="center"/>
            <w:hideMark/>
          </w:tcPr>
          <w:p w14:paraId="48603CA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80</w:t>
            </w:r>
          </w:p>
        </w:tc>
        <w:tc>
          <w:tcPr>
            <w:tcW w:w="1348" w:type="dxa"/>
            <w:tcBorders>
              <w:top w:val="nil"/>
              <w:left w:val="nil"/>
              <w:bottom w:val="single" w:sz="4" w:space="0" w:color="auto"/>
              <w:right w:val="single" w:sz="4" w:space="0" w:color="auto"/>
            </w:tcBorders>
            <w:shd w:val="clear" w:color="auto" w:fill="auto"/>
            <w:vAlign w:val="center"/>
            <w:hideMark/>
          </w:tcPr>
          <w:p w14:paraId="2F02CCE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197C4AC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noWrap/>
            <w:vAlign w:val="center"/>
            <w:hideMark/>
          </w:tcPr>
          <w:p w14:paraId="504EAF3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28.7.2021</w:t>
            </w:r>
          </w:p>
        </w:tc>
        <w:tc>
          <w:tcPr>
            <w:tcW w:w="1296" w:type="dxa"/>
            <w:tcBorders>
              <w:top w:val="nil"/>
              <w:left w:val="nil"/>
              <w:bottom w:val="single" w:sz="4" w:space="0" w:color="auto"/>
              <w:right w:val="single" w:sz="4" w:space="0" w:color="auto"/>
            </w:tcBorders>
            <w:shd w:val="clear" w:color="auto" w:fill="auto"/>
            <w:vAlign w:val="center"/>
            <w:hideMark/>
          </w:tcPr>
          <w:p w14:paraId="75A44D1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3B2E0DC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52</w:t>
            </w:r>
          </w:p>
        </w:tc>
        <w:tc>
          <w:tcPr>
            <w:tcW w:w="1154" w:type="dxa"/>
            <w:tcBorders>
              <w:top w:val="nil"/>
              <w:left w:val="nil"/>
              <w:bottom w:val="single" w:sz="4" w:space="0" w:color="auto"/>
              <w:right w:val="double" w:sz="6" w:space="0" w:color="auto"/>
            </w:tcBorders>
            <w:shd w:val="clear" w:color="auto" w:fill="auto"/>
            <w:noWrap/>
            <w:vAlign w:val="center"/>
            <w:hideMark/>
          </w:tcPr>
          <w:p w14:paraId="70D2409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0,2</w:t>
            </w:r>
          </w:p>
        </w:tc>
      </w:tr>
      <w:tr w:rsidR="00876E20" w:rsidRPr="00876E20" w14:paraId="5A9931D9"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A083991"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53</w:t>
            </w:r>
          </w:p>
        </w:tc>
        <w:tc>
          <w:tcPr>
            <w:tcW w:w="4360" w:type="dxa"/>
            <w:tcBorders>
              <w:top w:val="nil"/>
              <w:left w:val="nil"/>
              <w:bottom w:val="single" w:sz="4" w:space="0" w:color="auto"/>
              <w:right w:val="single" w:sz="4" w:space="0" w:color="auto"/>
            </w:tcBorders>
            <w:shd w:val="clear" w:color="auto" w:fill="auto"/>
            <w:vAlign w:val="center"/>
            <w:hideMark/>
          </w:tcPr>
          <w:p w14:paraId="58956D6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Зеленгорска - Ранка Шипке</w:t>
            </w:r>
          </w:p>
        </w:tc>
        <w:tc>
          <w:tcPr>
            <w:tcW w:w="1580" w:type="dxa"/>
            <w:tcBorders>
              <w:top w:val="nil"/>
              <w:left w:val="nil"/>
              <w:bottom w:val="single" w:sz="4" w:space="0" w:color="auto"/>
              <w:right w:val="single" w:sz="4" w:space="0" w:color="auto"/>
            </w:tcBorders>
            <w:shd w:val="clear" w:color="auto" w:fill="auto"/>
            <w:vAlign w:val="center"/>
            <w:hideMark/>
          </w:tcPr>
          <w:p w14:paraId="779300A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vAlign w:val="center"/>
            <w:hideMark/>
          </w:tcPr>
          <w:p w14:paraId="5D8DDB2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200</w:t>
            </w:r>
          </w:p>
        </w:tc>
        <w:tc>
          <w:tcPr>
            <w:tcW w:w="1348" w:type="dxa"/>
            <w:tcBorders>
              <w:top w:val="nil"/>
              <w:left w:val="nil"/>
              <w:bottom w:val="single" w:sz="4" w:space="0" w:color="auto"/>
              <w:right w:val="single" w:sz="4" w:space="0" w:color="auto"/>
            </w:tcBorders>
            <w:shd w:val="clear" w:color="auto" w:fill="auto"/>
            <w:vAlign w:val="center"/>
            <w:hideMark/>
          </w:tcPr>
          <w:p w14:paraId="261CDC4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3C3C693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749D246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23.8.2021</w:t>
            </w:r>
          </w:p>
        </w:tc>
        <w:tc>
          <w:tcPr>
            <w:tcW w:w="1296" w:type="dxa"/>
            <w:tcBorders>
              <w:top w:val="nil"/>
              <w:left w:val="nil"/>
              <w:bottom w:val="single" w:sz="4" w:space="0" w:color="auto"/>
              <w:right w:val="single" w:sz="4" w:space="0" w:color="auto"/>
            </w:tcBorders>
            <w:shd w:val="clear" w:color="auto" w:fill="auto"/>
            <w:vAlign w:val="center"/>
            <w:hideMark/>
          </w:tcPr>
          <w:p w14:paraId="4B8A001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3.9.2021</w:t>
            </w:r>
          </w:p>
        </w:tc>
        <w:tc>
          <w:tcPr>
            <w:tcW w:w="1308" w:type="dxa"/>
            <w:tcBorders>
              <w:top w:val="nil"/>
              <w:left w:val="nil"/>
              <w:bottom w:val="single" w:sz="4" w:space="0" w:color="auto"/>
              <w:right w:val="single" w:sz="4" w:space="0" w:color="auto"/>
            </w:tcBorders>
            <w:shd w:val="clear" w:color="auto" w:fill="auto"/>
            <w:vAlign w:val="center"/>
            <w:hideMark/>
          </w:tcPr>
          <w:p w14:paraId="08337F6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53</w:t>
            </w:r>
          </w:p>
        </w:tc>
        <w:tc>
          <w:tcPr>
            <w:tcW w:w="1154" w:type="dxa"/>
            <w:tcBorders>
              <w:top w:val="nil"/>
              <w:left w:val="nil"/>
              <w:bottom w:val="single" w:sz="4" w:space="0" w:color="auto"/>
              <w:right w:val="double" w:sz="6" w:space="0" w:color="auto"/>
            </w:tcBorders>
            <w:shd w:val="clear" w:color="auto" w:fill="auto"/>
            <w:noWrap/>
            <w:vAlign w:val="center"/>
            <w:hideMark/>
          </w:tcPr>
          <w:p w14:paraId="3AAB599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w:t>
            </w:r>
          </w:p>
        </w:tc>
      </w:tr>
      <w:tr w:rsidR="00876E20" w:rsidRPr="00876E20" w14:paraId="6D918BC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21A47E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54</w:t>
            </w:r>
          </w:p>
        </w:tc>
        <w:tc>
          <w:tcPr>
            <w:tcW w:w="4360" w:type="dxa"/>
            <w:tcBorders>
              <w:top w:val="nil"/>
              <w:left w:val="nil"/>
              <w:bottom w:val="single" w:sz="4" w:space="0" w:color="auto"/>
              <w:right w:val="single" w:sz="4" w:space="0" w:color="auto"/>
            </w:tcBorders>
            <w:shd w:val="clear" w:color="auto" w:fill="auto"/>
            <w:vAlign w:val="center"/>
            <w:hideMark/>
          </w:tcPr>
          <w:p w14:paraId="0545E66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Мајевичка код 24</w:t>
            </w:r>
          </w:p>
        </w:tc>
        <w:tc>
          <w:tcPr>
            <w:tcW w:w="1580" w:type="dxa"/>
            <w:tcBorders>
              <w:top w:val="nil"/>
              <w:left w:val="nil"/>
              <w:bottom w:val="single" w:sz="4" w:space="0" w:color="auto"/>
              <w:right w:val="single" w:sz="4" w:space="0" w:color="auto"/>
            </w:tcBorders>
            <w:shd w:val="clear" w:color="auto" w:fill="auto"/>
            <w:vAlign w:val="center"/>
            <w:hideMark/>
          </w:tcPr>
          <w:p w14:paraId="65A4C3B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vAlign w:val="center"/>
            <w:hideMark/>
          </w:tcPr>
          <w:p w14:paraId="7CF4926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4DA1543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41293AF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65C8064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2.9.2021</w:t>
            </w:r>
          </w:p>
        </w:tc>
        <w:tc>
          <w:tcPr>
            <w:tcW w:w="1296" w:type="dxa"/>
            <w:tcBorders>
              <w:top w:val="nil"/>
              <w:left w:val="nil"/>
              <w:bottom w:val="single" w:sz="4" w:space="0" w:color="auto"/>
              <w:right w:val="single" w:sz="4" w:space="0" w:color="auto"/>
            </w:tcBorders>
            <w:shd w:val="clear" w:color="auto" w:fill="auto"/>
            <w:vAlign w:val="center"/>
            <w:hideMark/>
          </w:tcPr>
          <w:p w14:paraId="45A57E8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3.9.2021</w:t>
            </w:r>
          </w:p>
        </w:tc>
        <w:tc>
          <w:tcPr>
            <w:tcW w:w="1308" w:type="dxa"/>
            <w:tcBorders>
              <w:top w:val="nil"/>
              <w:left w:val="nil"/>
              <w:bottom w:val="single" w:sz="4" w:space="0" w:color="auto"/>
              <w:right w:val="single" w:sz="4" w:space="0" w:color="auto"/>
            </w:tcBorders>
            <w:shd w:val="clear" w:color="auto" w:fill="auto"/>
            <w:vAlign w:val="center"/>
            <w:hideMark/>
          </w:tcPr>
          <w:p w14:paraId="78F3C56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54</w:t>
            </w:r>
          </w:p>
        </w:tc>
        <w:tc>
          <w:tcPr>
            <w:tcW w:w="1154" w:type="dxa"/>
            <w:tcBorders>
              <w:top w:val="nil"/>
              <w:left w:val="nil"/>
              <w:bottom w:val="single" w:sz="4" w:space="0" w:color="auto"/>
              <w:right w:val="double" w:sz="6" w:space="0" w:color="auto"/>
            </w:tcBorders>
            <w:shd w:val="clear" w:color="auto" w:fill="auto"/>
            <w:noWrap/>
            <w:vAlign w:val="center"/>
            <w:hideMark/>
          </w:tcPr>
          <w:p w14:paraId="3AE7E6E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206E80D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3AC07B2"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55</w:t>
            </w:r>
          </w:p>
        </w:tc>
        <w:tc>
          <w:tcPr>
            <w:tcW w:w="4360" w:type="dxa"/>
            <w:tcBorders>
              <w:top w:val="nil"/>
              <w:left w:val="nil"/>
              <w:bottom w:val="single" w:sz="4" w:space="0" w:color="auto"/>
              <w:right w:val="single" w:sz="4" w:space="0" w:color="auto"/>
            </w:tcBorders>
            <w:shd w:val="clear" w:color="auto" w:fill="auto"/>
            <w:vAlign w:val="center"/>
            <w:hideMark/>
          </w:tcPr>
          <w:p w14:paraId="79AFE65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Зеленгорска - Крајишких бригада</w:t>
            </w:r>
          </w:p>
        </w:tc>
        <w:tc>
          <w:tcPr>
            <w:tcW w:w="1580" w:type="dxa"/>
            <w:tcBorders>
              <w:top w:val="nil"/>
              <w:left w:val="nil"/>
              <w:bottom w:val="single" w:sz="4" w:space="0" w:color="auto"/>
              <w:right w:val="single" w:sz="4" w:space="0" w:color="auto"/>
            </w:tcBorders>
            <w:shd w:val="clear" w:color="auto" w:fill="auto"/>
            <w:vAlign w:val="center"/>
            <w:hideMark/>
          </w:tcPr>
          <w:p w14:paraId="6C249E0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53CF474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200</w:t>
            </w:r>
          </w:p>
        </w:tc>
        <w:tc>
          <w:tcPr>
            <w:tcW w:w="1348" w:type="dxa"/>
            <w:tcBorders>
              <w:top w:val="nil"/>
              <w:left w:val="nil"/>
              <w:bottom w:val="single" w:sz="4" w:space="0" w:color="auto"/>
              <w:right w:val="single" w:sz="4" w:space="0" w:color="auto"/>
            </w:tcBorders>
            <w:shd w:val="clear" w:color="auto" w:fill="auto"/>
            <w:vAlign w:val="center"/>
            <w:hideMark/>
          </w:tcPr>
          <w:p w14:paraId="51EEA62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4B689F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07AD659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8.9.2021</w:t>
            </w:r>
          </w:p>
        </w:tc>
        <w:tc>
          <w:tcPr>
            <w:tcW w:w="1296" w:type="dxa"/>
            <w:tcBorders>
              <w:top w:val="nil"/>
              <w:left w:val="nil"/>
              <w:bottom w:val="single" w:sz="4" w:space="0" w:color="auto"/>
              <w:right w:val="single" w:sz="4" w:space="0" w:color="auto"/>
            </w:tcBorders>
            <w:shd w:val="clear" w:color="auto" w:fill="auto"/>
            <w:vAlign w:val="center"/>
            <w:hideMark/>
          </w:tcPr>
          <w:p w14:paraId="222033D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9.9.2021</w:t>
            </w:r>
          </w:p>
        </w:tc>
        <w:tc>
          <w:tcPr>
            <w:tcW w:w="1308" w:type="dxa"/>
            <w:tcBorders>
              <w:top w:val="nil"/>
              <w:left w:val="nil"/>
              <w:bottom w:val="single" w:sz="4" w:space="0" w:color="auto"/>
              <w:right w:val="single" w:sz="4" w:space="0" w:color="auto"/>
            </w:tcBorders>
            <w:shd w:val="clear" w:color="auto" w:fill="auto"/>
            <w:vAlign w:val="center"/>
            <w:hideMark/>
          </w:tcPr>
          <w:p w14:paraId="4870B57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55</w:t>
            </w:r>
          </w:p>
        </w:tc>
        <w:tc>
          <w:tcPr>
            <w:tcW w:w="1154" w:type="dxa"/>
            <w:tcBorders>
              <w:top w:val="nil"/>
              <w:left w:val="nil"/>
              <w:bottom w:val="single" w:sz="4" w:space="0" w:color="auto"/>
              <w:right w:val="double" w:sz="6" w:space="0" w:color="auto"/>
            </w:tcBorders>
            <w:shd w:val="clear" w:color="auto" w:fill="auto"/>
            <w:noWrap/>
            <w:vAlign w:val="center"/>
            <w:hideMark/>
          </w:tcPr>
          <w:p w14:paraId="26EE563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w:t>
            </w:r>
          </w:p>
        </w:tc>
      </w:tr>
      <w:tr w:rsidR="00876E20" w:rsidRPr="00876E20" w14:paraId="0B3E84D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A5120B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56</w:t>
            </w:r>
          </w:p>
        </w:tc>
        <w:tc>
          <w:tcPr>
            <w:tcW w:w="4360" w:type="dxa"/>
            <w:tcBorders>
              <w:top w:val="nil"/>
              <w:left w:val="nil"/>
              <w:bottom w:val="single" w:sz="4" w:space="0" w:color="auto"/>
              <w:right w:val="single" w:sz="4" w:space="0" w:color="auto"/>
            </w:tcBorders>
            <w:shd w:val="clear" w:color="auto" w:fill="auto"/>
            <w:vAlign w:val="center"/>
            <w:hideMark/>
          </w:tcPr>
          <w:p w14:paraId="2561660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Мост Патре</w:t>
            </w:r>
          </w:p>
        </w:tc>
        <w:tc>
          <w:tcPr>
            <w:tcW w:w="1580" w:type="dxa"/>
            <w:tcBorders>
              <w:top w:val="nil"/>
              <w:left w:val="nil"/>
              <w:bottom w:val="single" w:sz="4" w:space="0" w:color="auto"/>
              <w:right w:val="single" w:sz="4" w:space="0" w:color="auto"/>
            </w:tcBorders>
            <w:shd w:val="clear" w:color="auto" w:fill="auto"/>
            <w:vAlign w:val="center"/>
            <w:hideMark/>
          </w:tcPr>
          <w:p w14:paraId="2492CD1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2ED2C2F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300</w:t>
            </w:r>
          </w:p>
        </w:tc>
        <w:tc>
          <w:tcPr>
            <w:tcW w:w="1348" w:type="dxa"/>
            <w:tcBorders>
              <w:top w:val="nil"/>
              <w:left w:val="nil"/>
              <w:bottom w:val="single" w:sz="4" w:space="0" w:color="auto"/>
              <w:right w:val="single" w:sz="4" w:space="0" w:color="auto"/>
            </w:tcBorders>
            <w:shd w:val="clear" w:color="auto" w:fill="auto"/>
            <w:vAlign w:val="center"/>
            <w:hideMark/>
          </w:tcPr>
          <w:p w14:paraId="668DA4B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62F4E26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679EBF7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8.9.2021</w:t>
            </w:r>
          </w:p>
        </w:tc>
        <w:tc>
          <w:tcPr>
            <w:tcW w:w="1296" w:type="dxa"/>
            <w:tcBorders>
              <w:top w:val="nil"/>
              <w:left w:val="nil"/>
              <w:bottom w:val="single" w:sz="4" w:space="0" w:color="auto"/>
              <w:right w:val="single" w:sz="4" w:space="0" w:color="auto"/>
            </w:tcBorders>
            <w:shd w:val="clear" w:color="auto" w:fill="auto"/>
            <w:vAlign w:val="center"/>
            <w:hideMark/>
          </w:tcPr>
          <w:p w14:paraId="50252D7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9.9.2021</w:t>
            </w:r>
          </w:p>
        </w:tc>
        <w:tc>
          <w:tcPr>
            <w:tcW w:w="1308" w:type="dxa"/>
            <w:tcBorders>
              <w:top w:val="nil"/>
              <w:left w:val="nil"/>
              <w:bottom w:val="single" w:sz="4" w:space="0" w:color="auto"/>
              <w:right w:val="single" w:sz="4" w:space="0" w:color="auto"/>
            </w:tcBorders>
            <w:shd w:val="clear" w:color="auto" w:fill="auto"/>
            <w:vAlign w:val="center"/>
            <w:hideMark/>
          </w:tcPr>
          <w:p w14:paraId="3D4D651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56</w:t>
            </w:r>
          </w:p>
        </w:tc>
        <w:tc>
          <w:tcPr>
            <w:tcW w:w="1154" w:type="dxa"/>
            <w:tcBorders>
              <w:top w:val="nil"/>
              <w:left w:val="nil"/>
              <w:bottom w:val="single" w:sz="4" w:space="0" w:color="auto"/>
              <w:right w:val="double" w:sz="6" w:space="0" w:color="auto"/>
            </w:tcBorders>
            <w:shd w:val="clear" w:color="auto" w:fill="auto"/>
            <w:noWrap/>
            <w:vAlign w:val="center"/>
            <w:hideMark/>
          </w:tcPr>
          <w:p w14:paraId="5D2C657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7,0</w:t>
            </w:r>
          </w:p>
        </w:tc>
      </w:tr>
      <w:tr w:rsidR="00876E20" w:rsidRPr="00876E20" w14:paraId="648E637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787A0AE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57</w:t>
            </w:r>
          </w:p>
        </w:tc>
        <w:tc>
          <w:tcPr>
            <w:tcW w:w="4360" w:type="dxa"/>
            <w:tcBorders>
              <w:top w:val="nil"/>
              <w:left w:val="nil"/>
              <w:bottom w:val="single" w:sz="4" w:space="0" w:color="auto"/>
              <w:right w:val="single" w:sz="4" w:space="0" w:color="auto"/>
            </w:tcBorders>
            <w:shd w:val="clear" w:color="auto" w:fill="auto"/>
            <w:vAlign w:val="center"/>
            <w:hideMark/>
          </w:tcPr>
          <w:p w14:paraId="7D0257D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Пиланска код "Дрводјељска"</w:t>
            </w:r>
          </w:p>
        </w:tc>
        <w:tc>
          <w:tcPr>
            <w:tcW w:w="1580" w:type="dxa"/>
            <w:tcBorders>
              <w:top w:val="nil"/>
              <w:left w:val="nil"/>
              <w:bottom w:val="single" w:sz="4" w:space="0" w:color="auto"/>
              <w:right w:val="single" w:sz="4" w:space="0" w:color="auto"/>
            </w:tcBorders>
            <w:shd w:val="clear" w:color="auto" w:fill="auto"/>
            <w:vAlign w:val="center"/>
            <w:hideMark/>
          </w:tcPr>
          <w:p w14:paraId="5DF0342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630DE22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500</w:t>
            </w:r>
          </w:p>
        </w:tc>
        <w:tc>
          <w:tcPr>
            <w:tcW w:w="1348" w:type="dxa"/>
            <w:tcBorders>
              <w:top w:val="nil"/>
              <w:left w:val="nil"/>
              <w:bottom w:val="single" w:sz="4" w:space="0" w:color="auto"/>
              <w:right w:val="single" w:sz="4" w:space="0" w:color="auto"/>
            </w:tcBorders>
            <w:shd w:val="clear" w:color="auto" w:fill="auto"/>
            <w:vAlign w:val="center"/>
            <w:hideMark/>
          </w:tcPr>
          <w:p w14:paraId="26A9190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Челик</w:t>
            </w:r>
          </w:p>
        </w:tc>
        <w:tc>
          <w:tcPr>
            <w:tcW w:w="2109" w:type="dxa"/>
            <w:tcBorders>
              <w:top w:val="nil"/>
              <w:left w:val="nil"/>
              <w:bottom w:val="single" w:sz="4" w:space="0" w:color="auto"/>
              <w:right w:val="single" w:sz="4" w:space="0" w:color="auto"/>
            </w:tcBorders>
            <w:shd w:val="clear" w:color="auto" w:fill="auto"/>
            <w:noWrap/>
            <w:vAlign w:val="center"/>
            <w:hideMark/>
          </w:tcPr>
          <w:p w14:paraId="40310F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352707A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8.9.2021</w:t>
            </w:r>
          </w:p>
        </w:tc>
        <w:tc>
          <w:tcPr>
            <w:tcW w:w="1296" w:type="dxa"/>
            <w:tcBorders>
              <w:top w:val="nil"/>
              <w:left w:val="nil"/>
              <w:bottom w:val="single" w:sz="4" w:space="0" w:color="auto"/>
              <w:right w:val="single" w:sz="4" w:space="0" w:color="auto"/>
            </w:tcBorders>
            <w:shd w:val="clear" w:color="auto" w:fill="auto"/>
            <w:vAlign w:val="center"/>
            <w:hideMark/>
          </w:tcPr>
          <w:p w14:paraId="355D533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15.9.2021</w:t>
            </w:r>
          </w:p>
        </w:tc>
        <w:tc>
          <w:tcPr>
            <w:tcW w:w="1308" w:type="dxa"/>
            <w:tcBorders>
              <w:top w:val="nil"/>
              <w:left w:val="nil"/>
              <w:bottom w:val="single" w:sz="4" w:space="0" w:color="auto"/>
              <w:right w:val="single" w:sz="4" w:space="0" w:color="auto"/>
            </w:tcBorders>
            <w:shd w:val="clear" w:color="auto" w:fill="auto"/>
            <w:vAlign w:val="center"/>
            <w:hideMark/>
          </w:tcPr>
          <w:p w14:paraId="584ED5C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57</w:t>
            </w:r>
          </w:p>
        </w:tc>
        <w:tc>
          <w:tcPr>
            <w:tcW w:w="1154" w:type="dxa"/>
            <w:tcBorders>
              <w:top w:val="nil"/>
              <w:left w:val="nil"/>
              <w:bottom w:val="single" w:sz="4" w:space="0" w:color="auto"/>
              <w:right w:val="double" w:sz="6" w:space="0" w:color="auto"/>
            </w:tcBorders>
            <w:shd w:val="clear" w:color="auto" w:fill="auto"/>
            <w:noWrap/>
            <w:vAlign w:val="center"/>
            <w:hideMark/>
          </w:tcPr>
          <w:p w14:paraId="636CEB5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w:t>
            </w:r>
          </w:p>
        </w:tc>
      </w:tr>
      <w:tr w:rsidR="00876E20" w:rsidRPr="00876E20" w14:paraId="752B2CAE"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589CE4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58</w:t>
            </w:r>
          </w:p>
        </w:tc>
        <w:tc>
          <w:tcPr>
            <w:tcW w:w="4360" w:type="dxa"/>
            <w:tcBorders>
              <w:top w:val="nil"/>
              <w:left w:val="nil"/>
              <w:bottom w:val="single" w:sz="4" w:space="0" w:color="auto"/>
              <w:right w:val="single" w:sz="4" w:space="0" w:color="auto"/>
            </w:tcBorders>
            <w:shd w:val="clear" w:color="auto" w:fill="auto"/>
            <w:vAlign w:val="center"/>
            <w:hideMark/>
          </w:tcPr>
          <w:p w14:paraId="52BB46A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Његошева - Краља Трвртка Котроманића</w:t>
            </w:r>
          </w:p>
        </w:tc>
        <w:tc>
          <w:tcPr>
            <w:tcW w:w="1580" w:type="dxa"/>
            <w:tcBorders>
              <w:top w:val="nil"/>
              <w:left w:val="nil"/>
              <w:bottom w:val="single" w:sz="4" w:space="0" w:color="auto"/>
              <w:right w:val="single" w:sz="4" w:space="0" w:color="auto"/>
            </w:tcBorders>
            <w:shd w:val="clear" w:color="auto" w:fill="auto"/>
            <w:vAlign w:val="center"/>
            <w:hideMark/>
          </w:tcPr>
          <w:p w14:paraId="7592F5E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21F041F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19203AB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noWrap/>
            <w:vAlign w:val="center"/>
            <w:hideMark/>
          </w:tcPr>
          <w:p w14:paraId="047839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1334232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13.9.2021</w:t>
            </w:r>
          </w:p>
        </w:tc>
        <w:tc>
          <w:tcPr>
            <w:tcW w:w="1296" w:type="dxa"/>
            <w:tcBorders>
              <w:top w:val="nil"/>
              <w:left w:val="nil"/>
              <w:bottom w:val="single" w:sz="4" w:space="0" w:color="auto"/>
              <w:right w:val="single" w:sz="4" w:space="0" w:color="auto"/>
            </w:tcBorders>
            <w:shd w:val="clear" w:color="auto" w:fill="auto"/>
            <w:vAlign w:val="center"/>
            <w:hideMark/>
          </w:tcPr>
          <w:p w14:paraId="5235F85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20.9.2021</w:t>
            </w:r>
          </w:p>
        </w:tc>
        <w:tc>
          <w:tcPr>
            <w:tcW w:w="1308" w:type="dxa"/>
            <w:tcBorders>
              <w:top w:val="nil"/>
              <w:left w:val="nil"/>
              <w:bottom w:val="single" w:sz="4" w:space="0" w:color="auto"/>
              <w:right w:val="single" w:sz="4" w:space="0" w:color="auto"/>
            </w:tcBorders>
            <w:shd w:val="clear" w:color="auto" w:fill="auto"/>
            <w:vAlign w:val="center"/>
            <w:hideMark/>
          </w:tcPr>
          <w:p w14:paraId="7B852BF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58</w:t>
            </w:r>
          </w:p>
        </w:tc>
        <w:tc>
          <w:tcPr>
            <w:tcW w:w="1154" w:type="dxa"/>
            <w:tcBorders>
              <w:top w:val="nil"/>
              <w:left w:val="nil"/>
              <w:bottom w:val="single" w:sz="4" w:space="0" w:color="auto"/>
              <w:right w:val="double" w:sz="6" w:space="0" w:color="auto"/>
            </w:tcBorders>
            <w:shd w:val="clear" w:color="auto" w:fill="auto"/>
            <w:noWrap/>
            <w:vAlign w:val="center"/>
            <w:hideMark/>
          </w:tcPr>
          <w:p w14:paraId="3EF5C24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3,5</w:t>
            </w:r>
          </w:p>
        </w:tc>
      </w:tr>
      <w:tr w:rsidR="00876E20" w:rsidRPr="00876E20" w14:paraId="2F7A9777"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145DF7F7"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59</w:t>
            </w:r>
          </w:p>
        </w:tc>
        <w:tc>
          <w:tcPr>
            <w:tcW w:w="4360" w:type="dxa"/>
            <w:tcBorders>
              <w:top w:val="nil"/>
              <w:left w:val="nil"/>
              <w:bottom w:val="single" w:sz="4" w:space="0" w:color="auto"/>
              <w:right w:val="single" w:sz="4" w:space="0" w:color="auto"/>
            </w:tcBorders>
            <w:shd w:val="clear" w:color="auto" w:fill="auto"/>
            <w:vAlign w:val="center"/>
            <w:hideMark/>
          </w:tcPr>
          <w:p w14:paraId="73FE6FC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Купрешка 3</w:t>
            </w:r>
          </w:p>
        </w:tc>
        <w:tc>
          <w:tcPr>
            <w:tcW w:w="1580" w:type="dxa"/>
            <w:tcBorders>
              <w:top w:val="nil"/>
              <w:left w:val="nil"/>
              <w:bottom w:val="single" w:sz="4" w:space="0" w:color="auto"/>
              <w:right w:val="single" w:sz="4" w:space="0" w:color="auto"/>
            </w:tcBorders>
            <w:shd w:val="clear" w:color="auto" w:fill="auto"/>
            <w:vAlign w:val="center"/>
            <w:hideMark/>
          </w:tcPr>
          <w:p w14:paraId="03143111"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38AB1D2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178997E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noWrap/>
            <w:vAlign w:val="center"/>
            <w:hideMark/>
          </w:tcPr>
          <w:p w14:paraId="1494DDF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2E1357C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9.9.2021</w:t>
            </w:r>
          </w:p>
        </w:tc>
        <w:tc>
          <w:tcPr>
            <w:tcW w:w="1296" w:type="dxa"/>
            <w:tcBorders>
              <w:top w:val="nil"/>
              <w:left w:val="nil"/>
              <w:bottom w:val="single" w:sz="4" w:space="0" w:color="auto"/>
              <w:right w:val="single" w:sz="4" w:space="0" w:color="auto"/>
            </w:tcBorders>
            <w:shd w:val="clear" w:color="auto" w:fill="auto"/>
            <w:vAlign w:val="center"/>
            <w:hideMark/>
          </w:tcPr>
          <w:p w14:paraId="371AE5A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17.9.2021</w:t>
            </w:r>
          </w:p>
        </w:tc>
        <w:tc>
          <w:tcPr>
            <w:tcW w:w="1308" w:type="dxa"/>
            <w:tcBorders>
              <w:top w:val="nil"/>
              <w:left w:val="nil"/>
              <w:bottom w:val="single" w:sz="4" w:space="0" w:color="auto"/>
              <w:right w:val="single" w:sz="4" w:space="0" w:color="auto"/>
            </w:tcBorders>
            <w:shd w:val="clear" w:color="auto" w:fill="auto"/>
            <w:vAlign w:val="center"/>
            <w:hideMark/>
          </w:tcPr>
          <w:p w14:paraId="1DE8FD4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59</w:t>
            </w:r>
          </w:p>
        </w:tc>
        <w:tc>
          <w:tcPr>
            <w:tcW w:w="1154" w:type="dxa"/>
            <w:tcBorders>
              <w:top w:val="nil"/>
              <w:left w:val="nil"/>
              <w:bottom w:val="single" w:sz="4" w:space="0" w:color="auto"/>
              <w:right w:val="double" w:sz="6" w:space="0" w:color="auto"/>
            </w:tcBorders>
            <w:shd w:val="clear" w:color="auto" w:fill="auto"/>
            <w:noWrap/>
            <w:vAlign w:val="center"/>
            <w:hideMark/>
          </w:tcPr>
          <w:p w14:paraId="0E495CD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0,5</w:t>
            </w:r>
          </w:p>
        </w:tc>
      </w:tr>
      <w:tr w:rsidR="00876E20" w:rsidRPr="00876E20" w14:paraId="76CBC96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D118C65"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60</w:t>
            </w:r>
          </w:p>
        </w:tc>
        <w:tc>
          <w:tcPr>
            <w:tcW w:w="4360" w:type="dxa"/>
            <w:tcBorders>
              <w:top w:val="nil"/>
              <w:left w:val="nil"/>
              <w:bottom w:val="single" w:sz="4" w:space="0" w:color="auto"/>
              <w:right w:val="single" w:sz="4" w:space="0" w:color="auto"/>
            </w:tcBorders>
            <w:shd w:val="clear" w:color="auto" w:fill="auto"/>
            <w:vAlign w:val="center"/>
            <w:hideMark/>
          </w:tcPr>
          <w:p w14:paraId="7543C23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Купрешка 1</w:t>
            </w:r>
          </w:p>
        </w:tc>
        <w:tc>
          <w:tcPr>
            <w:tcW w:w="1580" w:type="dxa"/>
            <w:tcBorders>
              <w:top w:val="nil"/>
              <w:left w:val="nil"/>
              <w:bottom w:val="single" w:sz="4" w:space="0" w:color="auto"/>
              <w:right w:val="single" w:sz="4" w:space="0" w:color="auto"/>
            </w:tcBorders>
            <w:shd w:val="clear" w:color="auto" w:fill="auto"/>
            <w:vAlign w:val="center"/>
            <w:hideMark/>
          </w:tcPr>
          <w:p w14:paraId="437E119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vAlign w:val="center"/>
            <w:hideMark/>
          </w:tcPr>
          <w:p w14:paraId="5676B43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22ED59D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noWrap/>
            <w:vAlign w:val="center"/>
            <w:hideMark/>
          </w:tcPr>
          <w:p w14:paraId="069C19C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2D9568C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9.9.2021</w:t>
            </w:r>
          </w:p>
        </w:tc>
        <w:tc>
          <w:tcPr>
            <w:tcW w:w="1296" w:type="dxa"/>
            <w:tcBorders>
              <w:top w:val="nil"/>
              <w:left w:val="nil"/>
              <w:bottom w:val="single" w:sz="4" w:space="0" w:color="auto"/>
              <w:right w:val="single" w:sz="4" w:space="0" w:color="auto"/>
            </w:tcBorders>
            <w:shd w:val="clear" w:color="auto" w:fill="auto"/>
            <w:vAlign w:val="center"/>
            <w:hideMark/>
          </w:tcPr>
          <w:p w14:paraId="57E1FF7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3.12.2021</w:t>
            </w:r>
          </w:p>
        </w:tc>
        <w:tc>
          <w:tcPr>
            <w:tcW w:w="1308" w:type="dxa"/>
            <w:tcBorders>
              <w:top w:val="nil"/>
              <w:left w:val="nil"/>
              <w:bottom w:val="single" w:sz="4" w:space="0" w:color="auto"/>
              <w:right w:val="single" w:sz="4" w:space="0" w:color="auto"/>
            </w:tcBorders>
            <w:shd w:val="clear" w:color="auto" w:fill="auto"/>
            <w:vAlign w:val="center"/>
            <w:hideMark/>
          </w:tcPr>
          <w:p w14:paraId="14139D7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60</w:t>
            </w:r>
          </w:p>
        </w:tc>
        <w:tc>
          <w:tcPr>
            <w:tcW w:w="1154" w:type="dxa"/>
            <w:tcBorders>
              <w:top w:val="nil"/>
              <w:left w:val="nil"/>
              <w:bottom w:val="single" w:sz="4" w:space="0" w:color="auto"/>
              <w:right w:val="double" w:sz="6" w:space="0" w:color="auto"/>
            </w:tcBorders>
            <w:shd w:val="clear" w:color="auto" w:fill="auto"/>
            <w:noWrap/>
            <w:vAlign w:val="center"/>
            <w:hideMark/>
          </w:tcPr>
          <w:p w14:paraId="4F8D323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06EA2E34"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2FA96C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61</w:t>
            </w:r>
          </w:p>
        </w:tc>
        <w:tc>
          <w:tcPr>
            <w:tcW w:w="4360" w:type="dxa"/>
            <w:tcBorders>
              <w:top w:val="nil"/>
              <w:left w:val="nil"/>
              <w:bottom w:val="single" w:sz="4" w:space="0" w:color="auto"/>
              <w:right w:val="single" w:sz="4" w:space="0" w:color="auto"/>
            </w:tcBorders>
            <w:shd w:val="clear" w:color="auto" w:fill="auto"/>
            <w:vAlign w:val="center"/>
            <w:hideMark/>
          </w:tcPr>
          <w:p w14:paraId="62778E8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Манастира Гомионице - Звјездана Мандића</w:t>
            </w:r>
          </w:p>
        </w:tc>
        <w:tc>
          <w:tcPr>
            <w:tcW w:w="1580" w:type="dxa"/>
            <w:tcBorders>
              <w:top w:val="nil"/>
              <w:left w:val="nil"/>
              <w:bottom w:val="single" w:sz="4" w:space="0" w:color="auto"/>
              <w:right w:val="single" w:sz="4" w:space="0" w:color="auto"/>
            </w:tcBorders>
            <w:shd w:val="clear" w:color="auto" w:fill="auto"/>
            <w:vAlign w:val="center"/>
            <w:hideMark/>
          </w:tcPr>
          <w:p w14:paraId="1FA3FEB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7170180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7457E64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6B29B16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vAlign w:val="center"/>
            <w:hideMark/>
          </w:tcPr>
          <w:p w14:paraId="398833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14.9.2021</w:t>
            </w:r>
          </w:p>
        </w:tc>
        <w:tc>
          <w:tcPr>
            <w:tcW w:w="1296" w:type="dxa"/>
            <w:tcBorders>
              <w:top w:val="nil"/>
              <w:left w:val="nil"/>
              <w:bottom w:val="single" w:sz="4" w:space="0" w:color="auto"/>
              <w:right w:val="single" w:sz="4" w:space="0" w:color="auto"/>
            </w:tcBorders>
            <w:shd w:val="clear" w:color="auto" w:fill="auto"/>
            <w:vAlign w:val="center"/>
            <w:hideMark/>
          </w:tcPr>
          <w:p w14:paraId="392524A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60FC1B6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61</w:t>
            </w:r>
          </w:p>
        </w:tc>
        <w:tc>
          <w:tcPr>
            <w:tcW w:w="1154" w:type="dxa"/>
            <w:tcBorders>
              <w:top w:val="nil"/>
              <w:left w:val="nil"/>
              <w:bottom w:val="single" w:sz="4" w:space="0" w:color="auto"/>
              <w:right w:val="double" w:sz="6" w:space="0" w:color="auto"/>
            </w:tcBorders>
            <w:shd w:val="clear" w:color="auto" w:fill="auto"/>
            <w:noWrap/>
            <w:vAlign w:val="center"/>
            <w:hideMark/>
          </w:tcPr>
          <w:p w14:paraId="42B3CDC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0,4</w:t>
            </w:r>
          </w:p>
        </w:tc>
      </w:tr>
      <w:tr w:rsidR="00876E20" w:rsidRPr="00876E20" w14:paraId="73018CEF"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0FB2B60"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62</w:t>
            </w:r>
          </w:p>
        </w:tc>
        <w:tc>
          <w:tcPr>
            <w:tcW w:w="4360" w:type="dxa"/>
            <w:tcBorders>
              <w:top w:val="nil"/>
              <w:left w:val="nil"/>
              <w:bottom w:val="single" w:sz="4" w:space="0" w:color="auto"/>
              <w:right w:val="single" w:sz="4" w:space="0" w:color="auto"/>
            </w:tcBorders>
            <w:shd w:val="clear" w:color="auto" w:fill="auto"/>
            <w:vAlign w:val="center"/>
            <w:hideMark/>
          </w:tcPr>
          <w:p w14:paraId="1EBBDB5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Веселина Маслеше 26</w:t>
            </w:r>
          </w:p>
        </w:tc>
        <w:tc>
          <w:tcPr>
            <w:tcW w:w="1580" w:type="dxa"/>
            <w:tcBorders>
              <w:top w:val="nil"/>
              <w:left w:val="nil"/>
              <w:bottom w:val="single" w:sz="4" w:space="0" w:color="auto"/>
              <w:right w:val="single" w:sz="4" w:space="0" w:color="auto"/>
            </w:tcBorders>
            <w:shd w:val="clear" w:color="auto" w:fill="auto"/>
            <w:vAlign w:val="center"/>
            <w:hideMark/>
          </w:tcPr>
          <w:p w14:paraId="27DA6DC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01B3191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4ED6ED2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vAlign w:val="center"/>
            <w:hideMark/>
          </w:tcPr>
          <w:p w14:paraId="26551B4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2A0389E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14.9.2021</w:t>
            </w:r>
          </w:p>
        </w:tc>
        <w:tc>
          <w:tcPr>
            <w:tcW w:w="1296" w:type="dxa"/>
            <w:tcBorders>
              <w:top w:val="nil"/>
              <w:left w:val="nil"/>
              <w:bottom w:val="single" w:sz="4" w:space="0" w:color="auto"/>
              <w:right w:val="single" w:sz="4" w:space="0" w:color="auto"/>
            </w:tcBorders>
            <w:shd w:val="clear" w:color="auto" w:fill="auto"/>
            <w:vAlign w:val="center"/>
            <w:hideMark/>
          </w:tcPr>
          <w:p w14:paraId="64CDE4A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14.9.2021</w:t>
            </w:r>
          </w:p>
        </w:tc>
        <w:tc>
          <w:tcPr>
            <w:tcW w:w="1308" w:type="dxa"/>
            <w:tcBorders>
              <w:top w:val="nil"/>
              <w:left w:val="nil"/>
              <w:bottom w:val="single" w:sz="4" w:space="0" w:color="auto"/>
              <w:right w:val="single" w:sz="4" w:space="0" w:color="auto"/>
            </w:tcBorders>
            <w:shd w:val="clear" w:color="auto" w:fill="auto"/>
            <w:vAlign w:val="center"/>
            <w:hideMark/>
          </w:tcPr>
          <w:p w14:paraId="49C9483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62</w:t>
            </w:r>
          </w:p>
        </w:tc>
        <w:tc>
          <w:tcPr>
            <w:tcW w:w="1154" w:type="dxa"/>
            <w:tcBorders>
              <w:top w:val="nil"/>
              <w:left w:val="nil"/>
              <w:bottom w:val="single" w:sz="4" w:space="0" w:color="auto"/>
              <w:right w:val="double" w:sz="6" w:space="0" w:color="auto"/>
            </w:tcBorders>
            <w:shd w:val="clear" w:color="auto" w:fill="auto"/>
            <w:noWrap/>
            <w:vAlign w:val="center"/>
            <w:hideMark/>
          </w:tcPr>
          <w:p w14:paraId="49E50BC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4,5</w:t>
            </w:r>
          </w:p>
        </w:tc>
      </w:tr>
      <w:tr w:rsidR="00876E20" w:rsidRPr="00876E20" w14:paraId="0EB468C6" w14:textId="77777777" w:rsidTr="00876E20">
        <w:trPr>
          <w:trHeight w:val="342"/>
          <w:jc w:val="center"/>
        </w:trPr>
        <w:tc>
          <w:tcPr>
            <w:tcW w:w="615"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D889D25"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63</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14:paraId="1D0152B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Краља Николе 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6CEC16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54DF13A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0D01586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07A8B7B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E9BC01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15.9.2021</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825146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16.9.2021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18DDDA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63</w:t>
            </w:r>
          </w:p>
        </w:tc>
        <w:tc>
          <w:tcPr>
            <w:tcW w:w="1154" w:type="dxa"/>
            <w:tcBorders>
              <w:top w:val="single" w:sz="4" w:space="0" w:color="auto"/>
              <w:left w:val="nil"/>
              <w:bottom w:val="single" w:sz="4" w:space="0" w:color="auto"/>
              <w:right w:val="double" w:sz="6" w:space="0" w:color="auto"/>
            </w:tcBorders>
            <w:shd w:val="clear" w:color="auto" w:fill="auto"/>
            <w:noWrap/>
            <w:vAlign w:val="center"/>
            <w:hideMark/>
          </w:tcPr>
          <w:p w14:paraId="6A7E69F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0,3</w:t>
            </w:r>
          </w:p>
        </w:tc>
      </w:tr>
      <w:tr w:rsidR="00876E20" w:rsidRPr="00876E20" w14:paraId="7D9AECF2"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3A243C50"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64</w:t>
            </w:r>
          </w:p>
        </w:tc>
        <w:tc>
          <w:tcPr>
            <w:tcW w:w="4360" w:type="dxa"/>
            <w:tcBorders>
              <w:top w:val="nil"/>
              <w:left w:val="nil"/>
              <w:bottom w:val="single" w:sz="4" w:space="0" w:color="auto"/>
              <w:right w:val="single" w:sz="4" w:space="0" w:color="auto"/>
            </w:tcBorders>
            <w:shd w:val="clear" w:color="auto" w:fill="auto"/>
            <w:vAlign w:val="center"/>
            <w:hideMark/>
          </w:tcPr>
          <w:p w14:paraId="1B2A8E6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Бановић Страхиње 18</w:t>
            </w:r>
          </w:p>
        </w:tc>
        <w:tc>
          <w:tcPr>
            <w:tcW w:w="1580" w:type="dxa"/>
            <w:tcBorders>
              <w:top w:val="nil"/>
              <w:left w:val="nil"/>
              <w:bottom w:val="single" w:sz="4" w:space="0" w:color="auto"/>
              <w:right w:val="single" w:sz="4" w:space="0" w:color="auto"/>
            </w:tcBorders>
            <w:shd w:val="clear" w:color="auto" w:fill="auto"/>
            <w:vAlign w:val="center"/>
            <w:hideMark/>
          </w:tcPr>
          <w:p w14:paraId="4AA4AD0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2A8EA93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200</w:t>
            </w:r>
          </w:p>
        </w:tc>
        <w:tc>
          <w:tcPr>
            <w:tcW w:w="1348" w:type="dxa"/>
            <w:tcBorders>
              <w:top w:val="nil"/>
              <w:left w:val="nil"/>
              <w:bottom w:val="single" w:sz="4" w:space="0" w:color="auto"/>
              <w:right w:val="single" w:sz="4" w:space="0" w:color="auto"/>
            </w:tcBorders>
            <w:shd w:val="clear" w:color="auto" w:fill="auto"/>
            <w:vAlign w:val="center"/>
            <w:hideMark/>
          </w:tcPr>
          <w:p w14:paraId="3DFE0A8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vAlign w:val="center"/>
            <w:hideMark/>
          </w:tcPr>
          <w:p w14:paraId="55E7BB2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vAlign w:val="center"/>
            <w:hideMark/>
          </w:tcPr>
          <w:p w14:paraId="3604CC7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15.9.2021</w:t>
            </w:r>
          </w:p>
        </w:tc>
        <w:tc>
          <w:tcPr>
            <w:tcW w:w="1296" w:type="dxa"/>
            <w:tcBorders>
              <w:top w:val="nil"/>
              <w:left w:val="nil"/>
              <w:bottom w:val="single" w:sz="4" w:space="0" w:color="auto"/>
              <w:right w:val="single" w:sz="4" w:space="0" w:color="auto"/>
            </w:tcBorders>
            <w:shd w:val="clear" w:color="auto" w:fill="auto"/>
            <w:vAlign w:val="center"/>
            <w:hideMark/>
          </w:tcPr>
          <w:p w14:paraId="7125F67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17.9.2021</w:t>
            </w:r>
          </w:p>
        </w:tc>
        <w:tc>
          <w:tcPr>
            <w:tcW w:w="1308" w:type="dxa"/>
            <w:tcBorders>
              <w:top w:val="nil"/>
              <w:left w:val="nil"/>
              <w:bottom w:val="single" w:sz="4" w:space="0" w:color="auto"/>
              <w:right w:val="single" w:sz="4" w:space="0" w:color="auto"/>
            </w:tcBorders>
            <w:shd w:val="clear" w:color="auto" w:fill="auto"/>
            <w:vAlign w:val="center"/>
            <w:hideMark/>
          </w:tcPr>
          <w:p w14:paraId="586DBE6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64</w:t>
            </w:r>
          </w:p>
        </w:tc>
        <w:tc>
          <w:tcPr>
            <w:tcW w:w="1154" w:type="dxa"/>
            <w:tcBorders>
              <w:top w:val="nil"/>
              <w:left w:val="nil"/>
              <w:bottom w:val="single" w:sz="4" w:space="0" w:color="auto"/>
              <w:right w:val="double" w:sz="6" w:space="0" w:color="auto"/>
            </w:tcBorders>
            <w:shd w:val="clear" w:color="auto" w:fill="auto"/>
            <w:noWrap/>
            <w:vAlign w:val="center"/>
            <w:hideMark/>
          </w:tcPr>
          <w:p w14:paraId="052F2B4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5,0</w:t>
            </w:r>
          </w:p>
        </w:tc>
      </w:tr>
      <w:tr w:rsidR="00876E20" w:rsidRPr="00876E20" w14:paraId="55BDAA6F"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3B80F0AF"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65</w:t>
            </w:r>
          </w:p>
        </w:tc>
        <w:tc>
          <w:tcPr>
            <w:tcW w:w="4360" w:type="dxa"/>
            <w:tcBorders>
              <w:top w:val="nil"/>
              <w:left w:val="nil"/>
              <w:bottom w:val="single" w:sz="4" w:space="0" w:color="auto"/>
              <w:right w:val="single" w:sz="4" w:space="0" w:color="auto"/>
            </w:tcBorders>
            <w:shd w:val="clear" w:color="auto" w:fill="auto"/>
            <w:vAlign w:val="center"/>
            <w:hideMark/>
          </w:tcPr>
          <w:p w14:paraId="5C9E2B4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Мањачких устаника код пекаре "Гверо"</w:t>
            </w:r>
          </w:p>
        </w:tc>
        <w:tc>
          <w:tcPr>
            <w:tcW w:w="1580" w:type="dxa"/>
            <w:tcBorders>
              <w:top w:val="nil"/>
              <w:left w:val="nil"/>
              <w:bottom w:val="single" w:sz="4" w:space="0" w:color="auto"/>
              <w:right w:val="single" w:sz="4" w:space="0" w:color="auto"/>
            </w:tcBorders>
            <w:shd w:val="clear" w:color="auto" w:fill="auto"/>
            <w:vAlign w:val="center"/>
            <w:hideMark/>
          </w:tcPr>
          <w:p w14:paraId="3AEF74D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0F618C4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150</w:t>
            </w:r>
          </w:p>
        </w:tc>
        <w:tc>
          <w:tcPr>
            <w:tcW w:w="1348" w:type="dxa"/>
            <w:tcBorders>
              <w:top w:val="nil"/>
              <w:left w:val="nil"/>
              <w:bottom w:val="single" w:sz="4" w:space="0" w:color="auto"/>
              <w:right w:val="single" w:sz="4" w:space="0" w:color="auto"/>
            </w:tcBorders>
            <w:shd w:val="clear" w:color="auto" w:fill="auto"/>
            <w:vAlign w:val="center"/>
            <w:hideMark/>
          </w:tcPr>
          <w:p w14:paraId="2C507B6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vAlign w:val="center"/>
            <w:hideMark/>
          </w:tcPr>
          <w:p w14:paraId="269A196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00CE0E4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22.9.2021</w:t>
            </w:r>
          </w:p>
        </w:tc>
        <w:tc>
          <w:tcPr>
            <w:tcW w:w="1296" w:type="dxa"/>
            <w:tcBorders>
              <w:top w:val="nil"/>
              <w:left w:val="nil"/>
              <w:bottom w:val="single" w:sz="4" w:space="0" w:color="auto"/>
              <w:right w:val="single" w:sz="4" w:space="0" w:color="auto"/>
            </w:tcBorders>
            <w:shd w:val="clear" w:color="auto" w:fill="auto"/>
            <w:vAlign w:val="center"/>
            <w:hideMark/>
          </w:tcPr>
          <w:p w14:paraId="7C060BD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23.9.2021</w:t>
            </w:r>
          </w:p>
        </w:tc>
        <w:tc>
          <w:tcPr>
            <w:tcW w:w="1308" w:type="dxa"/>
            <w:tcBorders>
              <w:top w:val="nil"/>
              <w:left w:val="nil"/>
              <w:bottom w:val="single" w:sz="4" w:space="0" w:color="auto"/>
              <w:right w:val="single" w:sz="4" w:space="0" w:color="auto"/>
            </w:tcBorders>
            <w:shd w:val="clear" w:color="auto" w:fill="auto"/>
            <w:vAlign w:val="center"/>
            <w:hideMark/>
          </w:tcPr>
          <w:p w14:paraId="0F01E9D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65</w:t>
            </w:r>
          </w:p>
        </w:tc>
        <w:tc>
          <w:tcPr>
            <w:tcW w:w="1154" w:type="dxa"/>
            <w:tcBorders>
              <w:top w:val="nil"/>
              <w:left w:val="nil"/>
              <w:bottom w:val="single" w:sz="4" w:space="0" w:color="auto"/>
              <w:right w:val="double" w:sz="6" w:space="0" w:color="auto"/>
            </w:tcBorders>
            <w:shd w:val="clear" w:color="auto" w:fill="auto"/>
            <w:noWrap/>
            <w:vAlign w:val="center"/>
            <w:hideMark/>
          </w:tcPr>
          <w:p w14:paraId="57759AB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6,0</w:t>
            </w:r>
          </w:p>
        </w:tc>
      </w:tr>
      <w:tr w:rsidR="00876E20" w:rsidRPr="00876E20" w14:paraId="6AAB5345"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8404E7F"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66</w:t>
            </w:r>
          </w:p>
        </w:tc>
        <w:tc>
          <w:tcPr>
            <w:tcW w:w="4360" w:type="dxa"/>
            <w:tcBorders>
              <w:top w:val="nil"/>
              <w:left w:val="nil"/>
              <w:bottom w:val="single" w:sz="4" w:space="0" w:color="auto"/>
              <w:right w:val="single" w:sz="4" w:space="0" w:color="auto"/>
            </w:tcBorders>
            <w:shd w:val="clear" w:color="auto" w:fill="auto"/>
            <w:vAlign w:val="center"/>
            <w:hideMark/>
          </w:tcPr>
          <w:p w14:paraId="061046B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Његошева - Краља Трвртка Котроманића</w:t>
            </w:r>
          </w:p>
        </w:tc>
        <w:tc>
          <w:tcPr>
            <w:tcW w:w="1580" w:type="dxa"/>
            <w:tcBorders>
              <w:top w:val="nil"/>
              <w:left w:val="nil"/>
              <w:bottom w:val="single" w:sz="4" w:space="0" w:color="auto"/>
              <w:right w:val="single" w:sz="4" w:space="0" w:color="auto"/>
            </w:tcBorders>
            <w:shd w:val="clear" w:color="auto" w:fill="auto"/>
            <w:vAlign w:val="center"/>
            <w:hideMark/>
          </w:tcPr>
          <w:p w14:paraId="39768A04"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w:t>
            </w:r>
          </w:p>
        </w:tc>
        <w:tc>
          <w:tcPr>
            <w:tcW w:w="1022" w:type="dxa"/>
            <w:tcBorders>
              <w:top w:val="nil"/>
              <w:left w:val="nil"/>
              <w:bottom w:val="single" w:sz="4" w:space="0" w:color="auto"/>
              <w:right w:val="single" w:sz="4" w:space="0" w:color="auto"/>
            </w:tcBorders>
            <w:shd w:val="clear" w:color="auto" w:fill="auto"/>
            <w:vAlign w:val="center"/>
            <w:hideMark/>
          </w:tcPr>
          <w:p w14:paraId="13998EA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60</w:t>
            </w:r>
          </w:p>
        </w:tc>
        <w:tc>
          <w:tcPr>
            <w:tcW w:w="1348" w:type="dxa"/>
            <w:tcBorders>
              <w:top w:val="nil"/>
              <w:left w:val="nil"/>
              <w:bottom w:val="single" w:sz="4" w:space="0" w:color="auto"/>
              <w:right w:val="single" w:sz="4" w:space="0" w:color="auto"/>
            </w:tcBorders>
            <w:shd w:val="clear" w:color="auto" w:fill="auto"/>
            <w:vAlign w:val="center"/>
            <w:hideMark/>
          </w:tcPr>
          <w:p w14:paraId="05015B6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vAlign w:val="center"/>
            <w:hideMark/>
          </w:tcPr>
          <w:p w14:paraId="201D537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2018DC0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23.9.2021</w:t>
            </w:r>
          </w:p>
        </w:tc>
        <w:tc>
          <w:tcPr>
            <w:tcW w:w="1296" w:type="dxa"/>
            <w:tcBorders>
              <w:top w:val="nil"/>
              <w:left w:val="nil"/>
              <w:bottom w:val="single" w:sz="4" w:space="0" w:color="auto"/>
              <w:right w:val="single" w:sz="4" w:space="0" w:color="auto"/>
            </w:tcBorders>
            <w:shd w:val="clear" w:color="auto" w:fill="auto"/>
            <w:vAlign w:val="center"/>
            <w:hideMark/>
          </w:tcPr>
          <w:p w14:paraId="74BD7E1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28.9.2021</w:t>
            </w:r>
          </w:p>
        </w:tc>
        <w:tc>
          <w:tcPr>
            <w:tcW w:w="1308" w:type="dxa"/>
            <w:tcBorders>
              <w:top w:val="nil"/>
              <w:left w:val="nil"/>
              <w:bottom w:val="single" w:sz="4" w:space="0" w:color="auto"/>
              <w:right w:val="single" w:sz="4" w:space="0" w:color="auto"/>
            </w:tcBorders>
            <w:shd w:val="clear" w:color="auto" w:fill="auto"/>
            <w:vAlign w:val="center"/>
            <w:hideMark/>
          </w:tcPr>
          <w:p w14:paraId="249AFCC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66</w:t>
            </w:r>
          </w:p>
        </w:tc>
        <w:tc>
          <w:tcPr>
            <w:tcW w:w="1154" w:type="dxa"/>
            <w:tcBorders>
              <w:top w:val="nil"/>
              <w:left w:val="nil"/>
              <w:bottom w:val="single" w:sz="4" w:space="0" w:color="auto"/>
              <w:right w:val="double" w:sz="6" w:space="0" w:color="auto"/>
            </w:tcBorders>
            <w:shd w:val="clear" w:color="auto" w:fill="auto"/>
            <w:noWrap/>
            <w:vAlign w:val="center"/>
            <w:hideMark/>
          </w:tcPr>
          <w:p w14:paraId="68DFBEE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w:t>
            </w:r>
          </w:p>
        </w:tc>
      </w:tr>
      <w:tr w:rsidR="00876E20" w:rsidRPr="00876E20" w14:paraId="0828FA30"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9A6767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67</w:t>
            </w:r>
          </w:p>
        </w:tc>
        <w:tc>
          <w:tcPr>
            <w:tcW w:w="4360" w:type="dxa"/>
            <w:tcBorders>
              <w:top w:val="nil"/>
              <w:left w:val="nil"/>
              <w:bottom w:val="single" w:sz="4" w:space="0" w:color="auto"/>
              <w:right w:val="single" w:sz="4" w:space="0" w:color="auto"/>
            </w:tcBorders>
            <w:shd w:val="clear" w:color="auto" w:fill="auto"/>
            <w:vAlign w:val="center"/>
            <w:hideMark/>
          </w:tcPr>
          <w:p w14:paraId="121BFC31"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Давида Штрбца 45</w:t>
            </w:r>
          </w:p>
        </w:tc>
        <w:tc>
          <w:tcPr>
            <w:tcW w:w="1580" w:type="dxa"/>
            <w:tcBorders>
              <w:top w:val="nil"/>
              <w:left w:val="nil"/>
              <w:bottom w:val="single" w:sz="4" w:space="0" w:color="auto"/>
              <w:right w:val="single" w:sz="4" w:space="0" w:color="auto"/>
            </w:tcBorders>
            <w:shd w:val="clear" w:color="auto" w:fill="auto"/>
            <w:vAlign w:val="center"/>
            <w:hideMark/>
          </w:tcPr>
          <w:p w14:paraId="56A69D6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vAlign w:val="center"/>
            <w:hideMark/>
          </w:tcPr>
          <w:p w14:paraId="50F205D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6FD7A9A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vAlign w:val="center"/>
            <w:hideMark/>
          </w:tcPr>
          <w:p w14:paraId="3F94589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39185D1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24.9.2021</w:t>
            </w:r>
          </w:p>
        </w:tc>
        <w:tc>
          <w:tcPr>
            <w:tcW w:w="1296" w:type="dxa"/>
            <w:tcBorders>
              <w:top w:val="nil"/>
              <w:left w:val="nil"/>
              <w:bottom w:val="single" w:sz="4" w:space="0" w:color="auto"/>
              <w:right w:val="single" w:sz="4" w:space="0" w:color="auto"/>
            </w:tcBorders>
            <w:shd w:val="clear" w:color="auto" w:fill="auto"/>
            <w:vAlign w:val="center"/>
            <w:hideMark/>
          </w:tcPr>
          <w:p w14:paraId="76B753C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7216DEA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67</w:t>
            </w:r>
          </w:p>
        </w:tc>
        <w:tc>
          <w:tcPr>
            <w:tcW w:w="1154" w:type="dxa"/>
            <w:tcBorders>
              <w:top w:val="nil"/>
              <w:left w:val="nil"/>
              <w:bottom w:val="single" w:sz="4" w:space="0" w:color="auto"/>
              <w:right w:val="double" w:sz="6" w:space="0" w:color="auto"/>
            </w:tcBorders>
            <w:shd w:val="clear" w:color="auto" w:fill="auto"/>
            <w:noWrap/>
            <w:vAlign w:val="center"/>
            <w:hideMark/>
          </w:tcPr>
          <w:p w14:paraId="7267836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0,4</w:t>
            </w:r>
          </w:p>
        </w:tc>
      </w:tr>
      <w:tr w:rsidR="00876E20" w:rsidRPr="00876E20" w14:paraId="0C91C3AD"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712A8F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68</w:t>
            </w:r>
          </w:p>
        </w:tc>
        <w:tc>
          <w:tcPr>
            <w:tcW w:w="4360" w:type="dxa"/>
            <w:tcBorders>
              <w:top w:val="nil"/>
              <w:left w:val="nil"/>
              <w:bottom w:val="single" w:sz="4" w:space="0" w:color="auto"/>
              <w:right w:val="single" w:sz="4" w:space="0" w:color="auto"/>
            </w:tcBorders>
            <w:shd w:val="clear" w:color="auto" w:fill="auto"/>
            <w:vAlign w:val="center"/>
            <w:hideMark/>
          </w:tcPr>
          <w:p w14:paraId="11E958B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Младена Стојановића - Боже Варићака</w:t>
            </w:r>
          </w:p>
        </w:tc>
        <w:tc>
          <w:tcPr>
            <w:tcW w:w="1580" w:type="dxa"/>
            <w:tcBorders>
              <w:top w:val="nil"/>
              <w:left w:val="nil"/>
              <w:bottom w:val="single" w:sz="4" w:space="0" w:color="auto"/>
              <w:right w:val="single" w:sz="4" w:space="0" w:color="auto"/>
            </w:tcBorders>
            <w:shd w:val="clear" w:color="auto" w:fill="auto"/>
            <w:vAlign w:val="center"/>
            <w:hideMark/>
          </w:tcPr>
          <w:p w14:paraId="3FFDFCF0"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0DDD587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7F974F1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6AC2870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vAlign w:val="center"/>
            <w:hideMark/>
          </w:tcPr>
          <w:p w14:paraId="43C3685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27.9.2021</w:t>
            </w:r>
          </w:p>
        </w:tc>
        <w:tc>
          <w:tcPr>
            <w:tcW w:w="1296" w:type="dxa"/>
            <w:tcBorders>
              <w:top w:val="nil"/>
              <w:left w:val="nil"/>
              <w:bottom w:val="single" w:sz="4" w:space="0" w:color="auto"/>
              <w:right w:val="single" w:sz="4" w:space="0" w:color="auto"/>
            </w:tcBorders>
            <w:shd w:val="clear" w:color="auto" w:fill="auto"/>
            <w:vAlign w:val="center"/>
            <w:hideMark/>
          </w:tcPr>
          <w:p w14:paraId="3A87C0E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28.9.2021</w:t>
            </w:r>
          </w:p>
        </w:tc>
        <w:tc>
          <w:tcPr>
            <w:tcW w:w="1308" w:type="dxa"/>
            <w:tcBorders>
              <w:top w:val="nil"/>
              <w:left w:val="nil"/>
              <w:bottom w:val="single" w:sz="4" w:space="0" w:color="auto"/>
              <w:right w:val="single" w:sz="4" w:space="0" w:color="auto"/>
            </w:tcBorders>
            <w:shd w:val="clear" w:color="auto" w:fill="auto"/>
            <w:vAlign w:val="center"/>
            <w:hideMark/>
          </w:tcPr>
          <w:p w14:paraId="0500473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68</w:t>
            </w:r>
          </w:p>
        </w:tc>
        <w:tc>
          <w:tcPr>
            <w:tcW w:w="1154" w:type="dxa"/>
            <w:tcBorders>
              <w:top w:val="nil"/>
              <w:left w:val="nil"/>
              <w:bottom w:val="single" w:sz="4" w:space="0" w:color="auto"/>
              <w:right w:val="double" w:sz="6" w:space="0" w:color="auto"/>
            </w:tcBorders>
            <w:shd w:val="clear" w:color="auto" w:fill="auto"/>
            <w:noWrap/>
            <w:vAlign w:val="center"/>
            <w:hideMark/>
          </w:tcPr>
          <w:p w14:paraId="76B8048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0,8</w:t>
            </w:r>
          </w:p>
        </w:tc>
      </w:tr>
      <w:tr w:rsidR="00876E20" w:rsidRPr="00876E20" w14:paraId="59493CC4"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F0C6C3C"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69</w:t>
            </w:r>
          </w:p>
        </w:tc>
        <w:tc>
          <w:tcPr>
            <w:tcW w:w="4360" w:type="dxa"/>
            <w:tcBorders>
              <w:top w:val="nil"/>
              <w:left w:val="nil"/>
              <w:bottom w:val="single" w:sz="4" w:space="0" w:color="auto"/>
              <w:right w:val="single" w:sz="4" w:space="0" w:color="auto"/>
            </w:tcBorders>
            <w:shd w:val="clear" w:color="auto" w:fill="auto"/>
            <w:vAlign w:val="center"/>
            <w:hideMark/>
          </w:tcPr>
          <w:p w14:paraId="2AA10FF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Раде Марјанца - Зеленгорска</w:t>
            </w:r>
          </w:p>
        </w:tc>
        <w:tc>
          <w:tcPr>
            <w:tcW w:w="1580" w:type="dxa"/>
            <w:tcBorders>
              <w:top w:val="nil"/>
              <w:left w:val="nil"/>
              <w:bottom w:val="single" w:sz="4" w:space="0" w:color="auto"/>
              <w:right w:val="single" w:sz="4" w:space="0" w:color="auto"/>
            </w:tcBorders>
            <w:shd w:val="clear" w:color="auto" w:fill="auto"/>
            <w:vAlign w:val="center"/>
            <w:hideMark/>
          </w:tcPr>
          <w:p w14:paraId="7FEE4C3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73EF0A3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700</w:t>
            </w:r>
          </w:p>
        </w:tc>
        <w:tc>
          <w:tcPr>
            <w:tcW w:w="1348" w:type="dxa"/>
            <w:tcBorders>
              <w:top w:val="nil"/>
              <w:left w:val="nil"/>
              <w:bottom w:val="single" w:sz="4" w:space="0" w:color="auto"/>
              <w:right w:val="single" w:sz="4" w:space="0" w:color="auto"/>
            </w:tcBorders>
            <w:shd w:val="clear" w:color="auto" w:fill="auto"/>
            <w:vAlign w:val="center"/>
            <w:hideMark/>
          </w:tcPr>
          <w:p w14:paraId="34679BD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Челик</w:t>
            </w:r>
          </w:p>
        </w:tc>
        <w:tc>
          <w:tcPr>
            <w:tcW w:w="2109" w:type="dxa"/>
            <w:tcBorders>
              <w:top w:val="nil"/>
              <w:left w:val="nil"/>
              <w:bottom w:val="single" w:sz="4" w:space="0" w:color="auto"/>
              <w:right w:val="single" w:sz="4" w:space="0" w:color="auto"/>
            </w:tcBorders>
            <w:shd w:val="clear" w:color="auto" w:fill="auto"/>
            <w:vAlign w:val="center"/>
            <w:hideMark/>
          </w:tcPr>
          <w:p w14:paraId="05D2B2C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Предојевић Новак</w:t>
            </w:r>
          </w:p>
        </w:tc>
        <w:tc>
          <w:tcPr>
            <w:tcW w:w="1459" w:type="dxa"/>
            <w:tcBorders>
              <w:top w:val="nil"/>
              <w:left w:val="nil"/>
              <w:bottom w:val="single" w:sz="4" w:space="0" w:color="auto"/>
              <w:right w:val="single" w:sz="4" w:space="0" w:color="auto"/>
            </w:tcBorders>
            <w:shd w:val="clear" w:color="auto" w:fill="auto"/>
            <w:vAlign w:val="center"/>
            <w:hideMark/>
          </w:tcPr>
          <w:p w14:paraId="7F20E85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3.10.2021</w:t>
            </w:r>
          </w:p>
        </w:tc>
        <w:tc>
          <w:tcPr>
            <w:tcW w:w="1296" w:type="dxa"/>
            <w:tcBorders>
              <w:top w:val="nil"/>
              <w:left w:val="nil"/>
              <w:bottom w:val="single" w:sz="4" w:space="0" w:color="auto"/>
              <w:right w:val="single" w:sz="4" w:space="0" w:color="auto"/>
            </w:tcBorders>
            <w:shd w:val="clear" w:color="auto" w:fill="auto"/>
            <w:vAlign w:val="center"/>
            <w:hideMark/>
          </w:tcPr>
          <w:p w14:paraId="2C7F057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3.10.2021</w:t>
            </w:r>
          </w:p>
        </w:tc>
        <w:tc>
          <w:tcPr>
            <w:tcW w:w="1308" w:type="dxa"/>
            <w:tcBorders>
              <w:top w:val="nil"/>
              <w:left w:val="nil"/>
              <w:bottom w:val="single" w:sz="4" w:space="0" w:color="auto"/>
              <w:right w:val="single" w:sz="4" w:space="0" w:color="auto"/>
            </w:tcBorders>
            <w:shd w:val="clear" w:color="auto" w:fill="auto"/>
            <w:vAlign w:val="center"/>
            <w:hideMark/>
          </w:tcPr>
          <w:p w14:paraId="20024DD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69</w:t>
            </w:r>
          </w:p>
        </w:tc>
        <w:tc>
          <w:tcPr>
            <w:tcW w:w="1154" w:type="dxa"/>
            <w:tcBorders>
              <w:top w:val="nil"/>
              <w:left w:val="nil"/>
              <w:bottom w:val="single" w:sz="4" w:space="0" w:color="auto"/>
              <w:right w:val="double" w:sz="6" w:space="0" w:color="auto"/>
            </w:tcBorders>
            <w:shd w:val="clear" w:color="auto" w:fill="auto"/>
            <w:noWrap/>
            <w:vAlign w:val="center"/>
            <w:hideMark/>
          </w:tcPr>
          <w:p w14:paraId="1370611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w:t>
            </w:r>
          </w:p>
        </w:tc>
      </w:tr>
      <w:tr w:rsidR="00876E20" w:rsidRPr="00876E20" w14:paraId="06306C3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9AD18BF"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70</w:t>
            </w:r>
          </w:p>
        </w:tc>
        <w:tc>
          <w:tcPr>
            <w:tcW w:w="4360" w:type="dxa"/>
            <w:tcBorders>
              <w:top w:val="nil"/>
              <w:left w:val="nil"/>
              <w:bottom w:val="single" w:sz="4" w:space="0" w:color="auto"/>
              <w:right w:val="single" w:sz="4" w:space="0" w:color="auto"/>
            </w:tcBorders>
            <w:shd w:val="clear" w:color="auto" w:fill="auto"/>
            <w:vAlign w:val="center"/>
            <w:hideMark/>
          </w:tcPr>
          <w:p w14:paraId="309B46A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Јовице Савиновића 127О</w:t>
            </w:r>
          </w:p>
        </w:tc>
        <w:tc>
          <w:tcPr>
            <w:tcW w:w="1580" w:type="dxa"/>
            <w:tcBorders>
              <w:top w:val="nil"/>
              <w:left w:val="nil"/>
              <w:bottom w:val="single" w:sz="4" w:space="0" w:color="auto"/>
              <w:right w:val="single" w:sz="4" w:space="0" w:color="auto"/>
            </w:tcBorders>
            <w:shd w:val="clear" w:color="auto" w:fill="auto"/>
            <w:vAlign w:val="center"/>
            <w:hideMark/>
          </w:tcPr>
          <w:p w14:paraId="4FF26AC1"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noWrap/>
            <w:vAlign w:val="center"/>
            <w:hideMark/>
          </w:tcPr>
          <w:p w14:paraId="21F6522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01BA1BB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5BC6709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66D9DEF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4.10.2021</w:t>
            </w:r>
          </w:p>
        </w:tc>
        <w:tc>
          <w:tcPr>
            <w:tcW w:w="1296" w:type="dxa"/>
            <w:tcBorders>
              <w:top w:val="nil"/>
              <w:left w:val="nil"/>
              <w:bottom w:val="single" w:sz="4" w:space="0" w:color="auto"/>
              <w:right w:val="single" w:sz="4" w:space="0" w:color="auto"/>
            </w:tcBorders>
            <w:shd w:val="clear" w:color="auto" w:fill="auto"/>
            <w:vAlign w:val="center"/>
            <w:hideMark/>
          </w:tcPr>
          <w:p w14:paraId="4F4ABA1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00D1C57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70</w:t>
            </w:r>
          </w:p>
        </w:tc>
        <w:tc>
          <w:tcPr>
            <w:tcW w:w="1154" w:type="dxa"/>
            <w:tcBorders>
              <w:top w:val="nil"/>
              <w:left w:val="nil"/>
              <w:bottom w:val="single" w:sz="4" w:space="0" w:color="auto"/>
              <w:right w:val="double" w:sz="6" w:space="0" w:color="auto"/>
            </w:tcBorders>
            <w:shd w:val="clear" w:color="auto" w:fill="auto"/>
            <w:noWrap/>
            <w:vAlign w:val="center"/>
            <w:hideMark/>
          </w:tcPr>
          <w:p w14:paraId="0A91608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0,4</w:t>
            </w:r>
          </w:p>
        </w:tc>
      </w:tr>
      <w:tr w:rsidR="00876E20" w:rsidRPr="00876E20" w14:paraId="3CC6657A"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AB44B2B"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71</w:t>
            </w:r>
          </w:p>
        </w:tc>
        <w:tc>
          <w:tcPr>
            <w:tcW w:w="4360" w:type="dxa"/>
            <w:tcBorders>
              <w:top w:val="nil"/>
              <w:left w:val="nil"/>
              <w:bottom w:val="single" w:sz="4" w:space="0" w:color="auto"/>
              <w:right w:val="single" w:sz="4" w:space="0" w:color="auto"/>
            </w:tcBorders>
            <w:shd w:val="clear" w:color="auto" w:fill="auto"/>
            <w:vAlign w:val="center"/>
            <w:hideMark/>
          </w:tcPr>
          <w:p w14:paraId="41B46FE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Шарпланинска 58</w:t>
            </w:r>
          </w:p>
        </w:tc>
        <w:tc>
          <w:tcPr>
            <w:tcW w:w="1580" w:type="dxa"/>
            <w:tcBorders>
              <w:top w:val="nil"/>
              <w:left w:val="nil"/>
              <w:bottom w:val="single" w:sz="4" w:space="0" w:color="auto"/>
              <w:right w:val="single" w:sz="4" w:space="0" w:color="auto"/>
            </w:tcBorders>
            <w:shd w:val="clear" w:color="auto" w:fill="auto"/>
            <w:vAlign w:val="center"/>
            <w:hideMark/>
          </w:tcPr>
          <w:p w14:paraId="4235A063"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noWrap/>
            <w:vAlign w:val="center"/>
            <w:hideMark/>
          </w:tcPr>
          <w:p w14:paraId="1E56BF3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100</w:t>
            </w:r>
          </w:p>
        </w:tc>
        <w:tc>
          <w:tcPr>
            <w:tcW w:w="1348" w:type="dxa"/>
            <w:tcBorders>
              <w:top w:val="nil"/>
              <w:left w:val="nil"/>
              <w:bottom w:val="single" w:sz="4" w:space="0" w:color="auto"/>
              <w:right w:val="single" w:sz="4" w:space="0" w:color="auto"/>
            </w:tcBorders>
            <w:shd w:val="clear" w:color="auto" w:fill="auto"/>
            <w:vAlign w:val="center"/>
            <w:hideMark/>
          </w:tcPr>
          <w:p w14:paraId="00F3A01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ЛЖ</w:t>
            </w:r>
          </w:p>
        </w:tc>
        <w:tc>
          <w:tcPr>
            <w:tcW w:w="2109" w:type="dxa"/>
            <w:tcBorders>
              <w:top w:val="nil"/>
              <w:left w:val="nil"/>
              <w:bottom w:val="single" w:sz="4" w:space="0" w:color="auto"/>
              <w:right w:val="single" w:sz="4" w:space="0" w:color="auto"/>
            </w:tcBorders>
            <w:shd w:val="clear" w:color="auto" w:fill="auto"/>
            <w:vAlign w:val="center"/>
            <w:hideMark/>
          </w:tcPr>
          <w:p w14:paraId="1D5161C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5620FDD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6.10.2021</w:t>
            </w:r>
          </w:p>
        </w:tc>
        <w:tc>
          <w:tcPr>
            <w:tcW w:w="1296" w:type="dxa"/>
            <w:tcBorders>
              <w:top w:val="nil"/>
              <w:left w:val="nil"/>
              <w:bottom w:val="single" w:sz="4" w:space="0" w:color="auto"/>
              <w:right w:val="single" w:sz="4" w:space="0" w:color="auto"/>
            </w:tcBorders>
            <w:shd w:val="clear" w:color="auto" w:fill="auto"/>
            <w:vAlign w:val="center"/>
            <w:hideMark/>
          </w:tcPr>
          <w:p w14:paraId="4AB5F6D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12.10.2021</w:t>
            </w:r>
          </w:p>
        </w:tc>
        <w:tc>
          <w:tcPr>
            <w:tcW w:w="1308" w:type="dxa"/>
            <w:tcBorders>
              <w:top w:val="nil"/>
              <w:left w:val="nil"/>
              <w:bottom w:val="single" w:sz="4" w:space="0" w:color="auto"/>
              <w:right w:val="single" w:sz="4" w:space="0" w:color="auto"/>
            </w:tcBorders>
            <w:shd w:val="clear" w:color="auto" w:fill="auto"/>
            <w:vAlign w:val="center"/>
            <w:hideMark/>
          </w:tcPr>
          <w:p w14:paraId="41CB188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71</w:t>
            </w:r>
          </w:p>
        </w:tc>
        <w:tc>
          <w:tcPr>
            <w:tcW w:w="1154" w:type="dxa"/>
            <w:tcBorders>
              <w:top w:val="nil"/>
              <w:left w:val="nil"/>
              <w:bottom w:val="single" w:sz="4" w:space="0" w:color="auto"/>
              <w:right w:val="double" w:sz="6" w:space="0" w:color="auto"/>
            </w:tcBorders>
            <w:shd w:val="clear" w:color="auto" w:fill="auto"/>
            <w:noWrap/>
            <w:vAlign w:val="center"/>
            <w:hideMark/>
          </w:tcPr>
          <w:p w14:paraId="2777DF8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w:t>
            </w:r>
          </w:p>
        </w:tc>
      </w:tr>
      <w:tr w:rsidR="00876E20" w:rsidRPr="00876E20" w14:paraId="0BEC5C9A"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222FDEB3"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72</w:t>
            </w:r>
          </w:p>
        </w:tc>
        <w:tc>
          <w:tcPr>
            <w:tcW w:w="4360" w:type="dxa"/>
            <w:tcBorders>
              <w:top w:val="nil"/>
              <w:left w:val="nil"/>
              <w:bottom w:val="single" w:sz="4" w:space="0" w:color="auto"/>
              <w:right w:val="single" w:sz="4" w:space="0" w:color="auto"/>
            </w:tcBorders>
            <w:shd w:val="clear" w:color="auto" w:fill="auto"/>
            <w:vAlign w:val="center"/>
            <w:hideMark/>
          </w:tcPr>
          <w:p w14:paraId="217F49A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Његошева 115Б</w:t>
            </w:r>
          </w:p>
        </w:tc>
        <w:tc>
          <w:tcPr>
            <w:tcW w:w="1580" w:type="dxa"/>
            <w:tcBorders>
              <w:top w:val="nil"/>
              <w:left w:val="nil"/>
              <w:bottom w:val="single" w:sz="4" w:space="0" w:color="auto"/>
              <w:right w:val="single" w:sz="4" w:space="0" w:color="auto"/>
            </w:tcBorders>
            <w:shd w:val="clear" w:color="auto" w:fill="auto"/>
            <w:vAlign w:val="center"/>
            <w:hideMark/>
          </w:tcPr>
          <w:p w14:paraId="2B39503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50C7A2A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15B6C10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1F16CD8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48D88F0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7.10.2021</w:t>
            </w:r>
          </w:p>
        </w:tc>
        <w:tc>
          <w:tcPr>
            <w:tcW w:w="1296" w:type="dxa"/>
            <w:tcBorders>
              <w:top w:val="nil"/>
              <w:left w:val="nil"/>
              <w:bottom w:val="single" w:sz="4" w:space="0" w:color="auto"/>
              <w:right w:val="single" w:sz="4" w:space="0" w:color="auto"/>
            </w:tcBorders>
            <w:shd w:val="clear" w:color="auto" w:fill="auto"/>
            <w:vAlign w:val="center"/>
            <w:hideMark/>
          </w:tcPr>
          <w:p w14:paraId="36F42CE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12.10.2021</w:t>
            </w:r>
          </w:p>
        </w:tc>
        <w:tc>
          <w:tcPr>
            <w:tcW w:w="1308" w:type="dxa"/>
            <w:tcBorders>
              <w:top w:val="nil"/>
              <w:left w:val="nil"/>
              <w:bottom w:val="single" w:sz="4" w:space="0" w:color="auto"/>
              <w:right w:val="single" w:sz="4" w:space="0" w:color="auto"/>
            </w:tcBorders>
            <w:shd w:val="clear" w:color="auto" w:fill="auto"/>
            <w:vAlign w:val="center"/>
            <w:hideMark/>
          </w:tcPr>
          <w:p w14:paraId="506C661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72</w:t>
            </w:r>
          </w:p>
        </w:tc>
        <w:tc>
          <w:tcPr>
            <w:tcW w:w="1154" w:type="dxa"/>
            <w:tcBorders>
              <w:top w:val="nil"/>
              <w:left w:val="nil"/>
              <w:bottom w:val="single" w:sz="4" w:space="0" w:color="auto"/>
              <w:right w:val="double" w:sz="6" w:space="0" w:color="auto"/>
            </w:tcBorders>
            <w:shd w:val="clear" w:color="auto" w:fill="auto"/>
            <w:noWrap/>
            <w:vAlign w:val="center"/>
            <w:hideMark/>
          </w:tcPr>
          <w:p w14:paraId="6994C8E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0,6</w:t>
            </w:r>
          </w:p>
        </w:tc>
      </w:tr>
      <w:tr w:rsidR="00876E20" w:rsidRPr="00876E20" w14:paraId="7D7423D2"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05A93E24"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73</w:t>
            </w:r>
          </w:p>
        </w:tc>
        <w:tc>
          <w:tcPr>
            <w:tcW w:w="4360" w:type="dxa"/>
            <w:tcBorders>
              <w:top w:val="nil"/>
              <w:left w:val="nil"/>
              <w:bottom w:val="single" w:sz="4" w:space="0" w:color="auto"/>
              <w:right w:val="single" w:sz="4" w:space="0" w:color="auto"/>
            </w:tcBorders>
            <w:shd w:val="clear" w:color="auto" w:fill="auto"/>
            <w:vAlign w:val="center"/>
            <w:hideMark/>
          </w:tcPr>
          <w:p w14:paraId="48C1956A"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Браће Подгорник 37А</w:t>
            </w:r>
          </w:p>
        </w:tc>
        <w:tc>
          <w:tcPr>
            <w:tcW w:w="1580" w:type="dxa"/>
            <w:tcBorders>
              <w:top w:val="nil"/>
              <w:left w:val="nil"/>
              <w:bottom w:val="single" w:sz="4" w:space="0" w:color="auto"/>
              <w:right w:val="single" w:sz="4" w:space="0" w:color="auto"/>
            </w:tcBorders>
            <w:shd w:val="clear" w:color="auto" w:fill="auto"/>
            <w:vAlign w:val="center"/>
            <w:hideMark/>
          </w:tcPr>
          <w:p w14:paraId="458DCF09"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6C4C69B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4A800BA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2D4B3FC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3AD9E39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14.10.2021</w:t>
            </w:r>
          </w:p>
        </w:tc>
        <w:tc>
          <w:tcPr>
            <w:tcW w:w="1296" w:type="dxa"/>
            <w:tcBorders>
              <w:top w:val="nil"/>
              <w:left w:val="nil"/>
              <w:bottom w:val="single" w:sz="4" w:space="0" w:color="auto"/>
              <w:right w:val="single" w:sz="4" w:space="0" w:color="auto"/>
            </w:tcBorders>
            <w:shd w:val="clear" w:color="auto" w:fill="auto"/>
            <w:vAlign w:val="center"/>
            <w:hideMark/>
          </w:tcPr>
          <w:p w14:paraId="53FE250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57E038D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73</w:t>
            </w:r>
          </w:p>
        </w:tc>
        <w:tc>
          <w:tcPr>
            <w:tcW w:w="1154" w:type="dxa"/>
            <w:tcBorders>
              <w:top w:val="nil"/>
              <w:left w:val="nil"/>
              <w:bottom w:val="single" w:sz="4" w:space="0" w:color="auto"/>
              <w:right w:val="double" w:sz="6" w:space="0" w:color="auto"/>
            </w:tcBorders>
            <w:shd w:val="clear" w:color="auto" w:fill="auto"/>
            <w:noWrap/>
            <w:vAlign w:val="center"/>
            <w:hideMark/>
          </w:tcPr>
          <w:p w14:paraId="4FF17722" w14:textId="77777777" w:rsidR="00876E20" w:rsidRPr="00876E20" w:rsidRDefault="00876E20" w:rsidP="00876E20">
            <w:pPr>
              <w:spacing w:after="0" w:line="240" w:lineRule="auto"/>
              <w:jc w:val="center"/>
              <w:rPr>
                <w:rFonts w:ascii="Times New Roman" w:eastAsia="Times New Roman" w:hAnsi="Times New Roman" w:cs="Times New Roman"/>
                <w:sz w:val="24"/>
                <w:szCs w:val="24"/>
                <w:lang w:val="sr-Latn-BA" w:eastAsia="sr-Latn-BA"/>
              </w:rPr>
            </w:pPr>
            <w:r w:rsidRPr="00876E20">
              <w:rPr>
                <w:rFonts w:ascii="Times New Roman" w:eastAsia="Times New Roman" w:hAnsi="Times New Roman" w:cs="Times New Roman"/>
                <w:sz w:val="24"/>
                <w:szCs w:val="24"/>
                <w:lang w:val="sr-Latn-BA" w:eastAsia="sr-Latn-BA"/>
              </w:rPr>
              <w:t>0,0</w:t>
            </w:r>
          </w:p>
        </w:tc>
      </w:tr>
      <w:tr w:rsidR="00876E20" w:rsidRPr="00876E20" w14:paraId="1A0C1921"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6B8F32A3"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74</w:t>
            </w:r>
          </w:p>
        </w:tc>
        <w:tc>
          <w:tcPr>
            <w:tcW w:w="4360" w:type="dxa"/>
            <w:tcBorders>
              <w:top w:val="nil"/>
              <w:left w:val="nil"/>
              <w:bottom w:val="single" w:sz="4" w:space="0" w:color="auto"/>
              <w:right w:val="single" w:sz="4" w:space="0" w:color="auto"/>
            </w:tcBorders>
            <w:shd w:val="clear" w:color="auto" w:fill="auto"/>
            <w:vAlign w:val="center"/>
            <w:hideMark/>
          </w:tcPr>
          <w:p w14:paraId="6F968116"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Милеве Марић 27</w:t>
            </w:r>
          </w:p>
        </w:tc>
        <w:tc>
          <w:tcPr>
            <w:tcW w:w="1580" w:type="dxa"/>
            <w:tcBorders>
              <w:top w:val="nil"/>
              <w:left w:val="nil"/>
              <w:bottom w:val="single" w:sz="4" w:space="0" w:color="auto"/>
              <w:right w:val="single" w:sz="4" w:space="0" w:color="auto"/>
            </w:tcBorders>
            <w:shd w:val="clear" w:color="auto" w:fill="auto"/>
            <w:vAlign w:val="center"/>
            <w:hideMark/>
          </w:tcPr>
          <w:p w14:paraId="7BE31C2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52BC0B6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130EB61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366CE00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Вучковић Александар</w:t>
            </w:r>
          </w:p>
        </w:tc>
        <w:tc>
          <w:tcPr>
            <w:tcW w:w="1459" w:type="dxa"/>
            <w:tcBorders>
              <w:top w:val="nil"/>
              <w:left w:val="nil"/>
              <w:bottom w:val="single" w:sz="4" w:space="0" w:color="auto"/>
              <w:right w:val="single" w:sz="4" w:space="0" w:color="auto"/>
            </w:tcBorders>
            <w:shd w:val="clear" w:color="auto" w:fill="auto"/>
            <w:vAlign w:val="center"/>
            <w:hideMark/>
          </w:tcPr>
          <w:p w14:paraId="09DC666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14.10.2021</w:t>
            </w:r>
          </w:p>
        </w:tc>
        <w:tc>
          <w:tcPr>
            <w:tcW w:w="1296" w:type="dxa"/>
            <w:tcBorders>
              <w:top w:val="nil"/>
              <w:left w:val="nil"/>
              <w:bottom w:val="single" w:sz="4" w:space="0" w:color="auto"/>
              <w:right w:val="single" w:sz="4" w:space="0" w:color="auto"/>
            </w:tcBorders>
            <w:shd w:val="clear" w:color="auto" w:fill="auto"/>
            <w:vAlign w:val="center"/>
            <w:hideMark/>
          </w:tcPr>
          <w:p w14:paraId="67517E2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22.10.2021</w:t>
            </w:r>
          </w:p>
        </w:tc>
        <w:tc>
          <w:tcPr>
            <w:tcW w:w="1308" w:type="dxa"/>
            <w:tcBorders>
              <w:top w:val="nil"/>
              <w:left w:val="nil"/>
              <w:bottom w:val="single" w:sz="4" w:space="0" w:color="auto"/>
              <w:right w:val="single" w:sz="4" w:space="0" w:color="auto"/>
            </w:tcBorders>
            <w:shd w:val="clear" w:color="auto" w:fill="auto"/>
            <w:vAlign w:val="center"/>
            <w:hideMark/>
          </w:tcPr>
          <w:p w14:paraId="3C612D8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74</w:t>
            </w:r>
          </w:p>
        </w:tc>
        <w:tc>
          <w:tcPr>
            <w:tcW w:w="1154" w:type="dxa"/>
            <w:tcBorders>
              <w:top w:val="nil"/>
              <w:left w:val="nil"/>
              <w:bottom w:val="single" w:sz="4" w:space="0" w:color="auto"/>
              <w:right w:val="double" w:sz="6" w:space="0" w:color="auto"/>
            </w:tcBorders>
            <w:shd w:val="clear" w:color="auto" w:fill="auto"/>
            <w:noWrap/>
            <w:vAlign w:val="center"/>
            <w:hideMark/>
          </w:tcPr>
          <w:p w14:paraId="771C76F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0,2</w:t>
            </w:r>
          </w:p>
        </w:tc>
      </w:tr>
      <w:tr w:rsidR="00876E20" w:rsidRPr="00876E20" w14:paraId="33D5569F"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5D2CBA2A"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75</w:t>
            </w:r>
          </w:p>
        </w:tc>
        <w:tc>
          <w:tcPr>
            <w:tcW w:w="4360" w:type="dxa"/>
            <w:tcBorders>
              <w:top w:val="nil"/>
              <w:left w:val="nil"/>
              <w:bottom w:val="single" w:sz="4" w:space="0" w:color="auto"/>
              <w:right w:val="single" w:sz="4" w:space="0" w:color="auto"/>
            </w:tcBorders>
            <w:shd w:val="clear" w:color="auto" w:fill="auto"/>
            <w:vAlign w:val="center"/>
            <w:hideMark/>
          </w:tcPr>
          <w:p w14:paraId="17EEB96C"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Краља Александра Карађорђевића пп 103</w:t>
            </w:r>
          </w:p>
        </w:tc>
        <w:tc>
          <w:tcPr>
            <w:tcW w:w="1580" w:type="dxa"/>
            <w:tcBorders>
              <w:top w:val="nil"/>
              <w:left w:val="nil"/>
              <w:bottom w:val="single" w:sz="4" w:space="0" w:color="auto"/>
              <w:right w:val="single" w:sz="4" w:space="0" w:color="auto"/>
            </w:tcBorders>
            <w:shd w:val="clear" w:color="auto" w:fill="auto"/>
            <w:vAlign w:val="center"/>
            <w:hideMark/>
          </w:tcPr>
          <w:p w14:paraId="3C4C27BF"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Линија</w:t>
            </w:r>
          </w:p>
        </w:tc>
        <w:tc>
          <w:tcPr>
            <w:tcW w:w="1022" w:type="dxa"/>
            <w:tcBorders>
              <w:top w:val="nil"/>
              <w:left w:val="nil"/>
              <w:bottom w:val="single" w:sz="4" w:space="0" w:color="auto"/>
              <w:right w:val="single" w:sz="4" w:space="0" w:color="auto"/>
            </w:tcBorders>
            <w:shd w:val="clear" w:color="auto" w:fill="auto"/>
            <w:vAlign w:val="center"/>
            <w:hideMark/>
          </w:tcPr>
          <w:p w14:paraId="509D971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150</w:t>
            </w:r>
          </w:p>
        </w:tc>
        <w:tc>
          <w:tcPr>
            <w:tcW w:w="1348" w:type="dxa"/>
            <w:tcBorders>
              <w:top w:val="nil"/>
              <w:left w:val="nil"/>
              <w:bottom w:val="single" w:sz="4" w:space="0" w:color="auto"/>
              <w:right w:val="single" w:sz="4" w:space="0" w:color="auto"/>
            </w:tcBorders>
            <w:shd w:val="clear" w:color="auto" w:fill="auto"/>
            <w:vAlign w:val="center"/>
            <w:hideMark/>
          </w:tcPr>
          <w:p w14:paraId="48BB0D6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4AFCED8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6431ED3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21.10.2021</w:t>
            </w:r>
          </w:p>
        </w:tc>
        <w:tc>
          <w:tcPr>
            <w:tcW w:w="1296" w:type="dxa"/>
            <w:tcBorders>
              <w:top w:val="nil"/>
              <w:left w:val="nil"/>
              <w:bottom w:val="single" w:sz="4" w:space="0" w:color="auto"/>
              <w:right w:val="single" w:sz="4" w:space="0" w:color="auto"/>
            </w:tcBorders>
            <w:shd w:val="clear" w:color="auto" w:fill="auto"/>
            <w:vAlign w:val="center"/>
            <w:hideMark/>
          </w:tcPr>
          <w:p w14:paraId="6A677E7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22.10.2021</w:t>
            </w:r>
          </w:p>
        </w:tc>
        <w:tc>
          <w:tcPr>
            <w:tcW w:w="1308" w:type="dxa"/>
            <w:tcBorders>
              <w:top w:val="nil"/>
              <w:left w:val="nil"/>
              <w:bottom w:val="single" w:sz="4" w:space="0" w:color="auto"/>
              <w:right w:val="single" w:sz="4" w:space="0" w:color="auto"/>
            </w:tcBorders>
            <w:shd w:val="clear" w:color="auto" w:fill="auto"/>
            <w:vAlign w:val="center"/>
            <w:hideMark/>
          </w:tcPr>
          <w:p w14:paraId="1F6BDA13"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75</w:t>
            </w:r>
          </w:p>
        </w:tc>
        <w:tc>
          <w:tcPr>
            <w:tcW w:w="1154" w:type="dxa"/>
            <w:tcBorders>
              <w:top w:val="nil"/>
              <w:left w:val="nil"/>
              <w:bottom w:val="single" w:sz="4" w:space="0" w:color="auto"/>
              <w:right w:val="double" w:sz="6" w:space="0" w:color="auto"/>
            </w:tcBorders>
            <w:shd w:val="clear" w:color="auto" w:fill="auto"/>
            <w:noWrap/>
            <w:vAlign w:val="center"/>
            <w:hideMark/>
          </w:tcPr>
          <w:p w14:paraId="0799D6E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6,0</w:t>
            </w:r>
          </w:p>
        </w:tc>
      </w:tr>
      <w:tr w:rsidR="00876E20" w:rsidRPr="00876E20" w14:paraId="51C7D574"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1A68E649"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76</w:t>
            </w:r>
          </w:p>
        </w:tc>
        <w:tc>
          <w:tcPr>
            <w:tcW w:w="4360" w:type="dxa"/>
            <w:tcBorders>
              <w:top w:val="nil"/>
              <w:left w:val="nil"/>
              <w:bottom w:val="single" w:sz="4" w:space="0" w:color="auto"/>
              <w:right w:val="single" w:sz="4" w:space="0" w:color="auto"/>
            </w:tcBorders>
            <w:shd w:val="clear" w:color="auto" w:fill="auto"/>
            <w:vAlign w:val="center"/>
            <w:hideMark/>
          </w:tcPr>
          <w:p w14:paraId="45572DC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Зоре Ковачевић 22</w:t>
            </w:r>
          </w:p>
        </w:tc>
        <w:tc>
          <w:tcPr>
            <w:tcW w:w="1580" w:type="dxa"/>
            <w:tcBorders>
              <w:top w:val="nil"/>
              <w:left w:val="nil"/>
              <w:bottom w:val="single" w:sz="4" w:space="0" w:color="auto"/>
              <w:right w:val="single" w:sz="4" w:space="0" w:color="auto"/>
            </w:tcBorders>
            <w:shd w:val="clear" w:color="auto" w:fill="auto"/>
            <w:vAlign w:val="center"/>
            <w:hideMark/>
          </w:tcPr>
          <w:p w14:paraId="3C84DC8D"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500DE736"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406BE23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05D29C39"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7BBFDF51"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16.11.2021</w:t>
            </w:r>
          </w:p>
        </w:tc>
        <w:tc>
          <w:tcPr>
            <w:tcW w:w="1296" w:type="dxa"/>
            <w:tcBorders>
              <w:top w:val="nil"/>
              <w:left w:val="nil"/>
              <w:bottom w:val="single" w:sz="4" w:space="0" w:color="auto"/>
              <w:right w:val="single" w:sz="4" w:space="0" w:color="auto"/>
            </w:tcBorders>
            <w:shd w:val="clear" w:color="auto" w:fill="auto"/>
            <w:vAlign w:val="center"/>
            <w:hideMark/>
          </w:tcPr>
          <w:p w14:paraId="0AE7118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19.11.2021</w:t>
            </w:r>
          </w:p>
        </w:tc>
        <w:tc>
          <w:tcPr>
            <w:tcW w:w="1308" w:type="dxa"/>
            <w:tcBorders>
              <w:top w:val="nil"/>
              <w:left w:val="nil"/>
              <w:bottom w:val="single" w:sz="4" w:space="0" w:color="auto"/>
              <w:right w:val="single" w:sz="4" w:space="0" w:color="auto"/>
            </w:tcBorders>
            <w:shd w:val="clear" w:color="auto" w:fill="auto"/>
            <w:vAlign w:val="center"/>
            <w:hideMark/>
          </w:tcPr>
          <w:p w14:paraId="5D9724B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76</w:t>
            </w:r>
          </w:p>
        </w:tc>
        <w:tc>
          <w:tcPr>
            <w:tcW w:w="1154" w:type="dxa"/>
            <w:tcBorders>
              <w:top w:val="nil"/>
              <w:left w:val="nil"/>
              <w:bottom w:val="single" w:sz="4" w:space="0" w:color="auto"/>
              <w:right w:val="double" w:sz="6" w:space="0" w:color="auto"/>
            </w:tcBorders>
            <w:shd w:val="clear" w:color="auto" w:fill="auto"/>
            <w:noWrap/>
            <w:vAlign w:val="center"/>
            <w:hideMark/>
          </w:tcPr>
          <w:p w14:paraId="0A67F8FE"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0,2</w:t>
            </w:r>
          </w:p>
        </w:tc>
      </w:tr>
      <w:tr w:rsidR="00876E20" w:rsidRPr="00876E20" w14:paraId="5C805028"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7A54B148"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77</w:t>
            </w:r>
          </w:p>
        </w:tc>
        <w:tc>
          <w:tcPr>
            <w:tcW w:w="4360" w:type="dxa"/>
            <w:tcBorders>
              <w:top w:val="nil"/>
              <w:left w:val="nil"/>
              <w:bottom w:val="single" w:sz="4" w:space="0" w:color="auto"/>
              <w:right w:val="single" w:sz="4" w:space="0" w:color="auto"/>
            </w:tcBorders>
            <w:shd w:val="clear" w:color="auto" w:fill="auto"/>
            <w:vAlign w:val="center"/>
            <w:hideMark/>
          </w:tcPr>
          <w:p w14:paraId="1E2217CF"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Војводе Пријезде 258</w:t>
            </w:r>
          </w:p>
        </w:tc>
        <w:tc>
          <w:tcPr>
            <w:tcW w:w="1580" w:type="dxa"/>
            <w:tcBorders>
              <w:top w:val="nil"/>
              <w:left w:val="nil"/>
              <w:bottom w:val="single" w:sz="4" w:space="0" w:color="auto"/>
              <w:right w:val="single" w:sz="4" w:space="0" w:color="auto"/>
            </w:tcBorders>
            <w:shd w:val="clear" w:color="auto" w:fill="auto"/>
            <w:vAlign w:val="center"/>
            <w:hideMark/>
          </w:tcPr>
          <w:p w14:paraId="1CF83565"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Прикључак</w:t>
            </w:r>
          </w:p>
        </w:tc>
        <w:tc>
          <w:tcPr>
            <w:tcW w:w="1022" w:type="dxa"/>
            <w:tcBorders>
              <w:top w:val="nil"/>
              <w:left w:val="nil"/>
              <w:bottom w:val="single" w:sz="4" w:space="0" w:color="auto"/>
              <w:right w:val="single" w:sz="4" w:space="0" w:color="auto"/>
            </w:tcBorders>
            <w:shd w:val="clear" w:color="auto" w:fill="auto"/>
            <w:vAlign w:val="center"/>
            <w:hideMark/>
          </w:tcPr>
          <w:p w14:paraId="79252B5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3/4"</w:t>
            </w:r>
          </w:p>
        </w:tc>
        <w:tc>
          <w:tcPr>
            <w:tcW w:w="1348" w:type="dxa"/>
            <w:tcBorders>
              <w:top w:val="nil"/>
              <w:left w:val="nil"/>
              <w:bottom w:val="single" w:sz="4" w:space="0" w:color="auto"/>
              <w:right w:val="single" w:sz="4" w:space="0" w:color="auto"/>
            </w:tcBorders>
            <w:shd w:val="clear" w:color="auto" w:fill="auto"/>
            <w:vAlign w:val="center"/>
            <w:hideMark/>
          </w:tcPr>
          <w:p w14:paraId="21FBDB8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ПЕ</w:t>
            </w:r>
          </w:p>
        </w:tc>
        <w:tc>
          <w:tcPr>
            <w:tcW w:w="2109" w:type="dxa"/>
            <w:tcBorders>
              <w:top w:val="nil"/>
              <w:left w:val="nil"/>
              <w:bottom w:val="single" w:sz="4" w:space="0" w:color="auto"/>
              <w:right w:val="single" w:sz="4" w:space="0" w:color="auto"/>
            </w:tcBorders>
            <w:shd w:val="clear" w:color="auto" w:fill="auto"/>
            <w:vAlign w:val="center"/>
            <w:hideMark/>
          </w:tcPr>
          <w:p w14:paraId="5620C14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41A46DDB"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13.12.2021</w:t>
            </w:r>
          </w:p>
        </w:tc>
        <w:tc>
          <w:tcPr>
            <w:tcW w:w="1296" w:type="dxa"/>
            <w:tcBorders>
              <w:top w:val="nil"/>
              <w:left w:val="nil"/>
              <w:bottom w:val="single" w:sz="4" w:space="0" w:color="auto"/>
              <w:right w:val="single" w:sz="4" w:space="0" w:color="auto"/>
            </w:tcBorders>
            <w:shd w:val="clear" w:color="auto" w:fill="auto"/>
            <w:vAlign w:val="center"/>
            <w:hideMark/>
          </w:tcPr>
          <w:p w14:paraId="5C173DF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02B099DA"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77</w:t>
            </w:r>
          </w:p>
        </w:tc>
        <w:tc>
          <w:tcPr>
            <w:tcW w:w="1154" w:type="dxa"/>
            <w:tcBorders>
              <w:top w:val="nil"/>
              <w:left w:val="nil"/>
              <w:bottom w:val="single" w:sz="4" w:space="0" w:color="auto"/>
              <w:right w:val="double" w:sz="6" w:space="0" w:color="auto"/>
            </w:tcBorders>
            <w:shd w:val="clear" w:color="auto" w:fill="auto"/>
            <w:noWrap/>
            <w:vAlign w:val="center"/>
            <w:hideMark/>
          </w:tcPr>
          <w:p w14:paraId="4C0AFC5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0,6</w:t>
            </w:r>
          </w:p>
        </w:tc>
      </w:tr>
      <w:tr w:rsidR="00876E20" w:rsidRPr="00876E20" w14:paraId="2FAD6034" w14:textId="77777777" w:rsidTr="00876E20">
        <w:trPr>
          <w:trHeight w:val="342"/>
          <w:jc w:val="center"/>
        </w:trPr>
        <w:tc>
          <w:tcPr>
            <w:tcW w:w="615" w:type="dxa"/>
            <w:tcBorders>
              <w:top w:val="nil"/>
              <w:left w:val="double" w:sz="6" w:space="0" w:color="auto"/>
              <w:bottom w:val="single" w:sz="4" w:space="0" w:color="auto"/>
              <w:right w:val="single" w:sz="4" w:space="0" w:color="auto"/>
            </w:tcBorders>
            <w:shd w:val="clear" w:color="auto" w:fill="auto"/>
            <w:vAlign w:val="center"/>
            <w:hideMark/>
          </w:tcPr>
          <w:p w14:paraId="418FED3E" w14:textId="77777777" w:rsidR="00876E20" w:rsidRPr="00876E20" w:rsidRDefault="00876E20" w:rsidP="00876E20">
            <w:pPr>
              <w:spacing w:after="0" w:line="240" w:lineRule="auto"/>
              <w:jc w:val="center"/>
              <w:rPr>
                <w:rFonts w:ascii="Times New Roman" w:eastAsia="Times New Roman" w:hAnsi="Times New Roman" w:cs="Times New Roman"/>
                <w:color w:val="000000"/>
                <w:lang w:val="sr-Latn-BA" w:eastAsia="sr-Latn-BA"/>
              </w:rPr>
            </w:pPr>
            <w:r w:rsidRPr="00876E20">
              <w:rPr>
                <w:rFonts w:ascii="Times New Roman" w:eastAsia="Times New Roman" w:hAnsi="Times New Roman" w:cs="Times New Roman"/>
                <w:color w:val="000000"/>
                <w:lang w:val="sr-Latn-BA" w:eastAsia="sr-Latn-BA"/>
              </w:rPr>
              <w:t>78</w:t>
            </w:r>
          </w:p>
        </w:tc>
        <w:tc>
          <w:tcPr>
            <w:tcW w:w="4360" w:type="dxa"/>
            <w:tcBorders>
              <w:top w:val="nil"/>
              <w:left w:val="nil"/>
              <w:bottom w:val="single" w:sz="4" w:space="0" w:color="auto"/>
              <w:right w:val="single" w:sz="4" w:space="0" w:color="auto"/>
            </w:tcBorders>
            <w:shd w:val="clear" w:color="auto" w:fill="auto"/>
            <w:vAlign w:val="center"/>
            <w:hideMark/>
          </w:tcPr>
          <w:p w14:paraId="498D2DC7"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Мост Врбања</w:t>
            </w:r>
          </w:p>
        </w:tc>
        <w:tc>
          <w:tcPr>
            <w:tcW w:w="1580" w:type="dxa"/>
            <w:tcBorders>
              <w:top w:val="nil"/>
              <w:left w:val="nil"/>
              <w:bottom w:val="single" w:sz="4" w:space="0" w:color="auto"/>
              <w:right w:val="single" w:sz="4" w:space="0" w:color="auto"/>
            </w:tcBorders>
            <w:shd w:val="clear" w:color="auto" w:fill="auto"/>
            <w:vAlign w:val="center"/>
            <w:hideMark/>
          </w:tcPr>
          <w:p w14:paraId="4822055B"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Шахт - вентил</w:t>
            </w:r>
          </w:p>
        </w:tc>
        <w:tc>
          <w:tcPr>
            <w:tcW w:w="1022" w:type="dxa"/>
            <w:tcBorders>
              <w:top w:val="nil"/>
              <w:left w:val="nil"/>
              <w:bottom w:val="single" w:sz="4" w:space="0" w:color="auto"/>
              <w:right w:val="single" w:sz="4" w:space="0" w:color="auto"/>
            </w:tcBorders>
            <w:shd w:val="clear" w:color="auto" w:fill="auto"/>
            <w:noWrap/>
            <w:vAlign w:val="center"/>
            <w:hideMark/>
          </w:tcPr>
          <w:p w14:paraId="5C345AA2"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250</w:t>
            </w:r>
          </w:p>
        </w:tc>
        <w:tc>
          <w:tcPr>
            <w:tcW w:w="1348" w:type="dxa"/>
            <w:tcBorders>
              <w:top w:val="nil"/>
              <w:left w:val="nil"/>
              <w:bottom w:val="single" w:sz="4" w:space="0" w:color="auto"/>
              <w:right w:val="single" w:sz="4" w:space="0" w:color="auto"/>
            </w:tcBorders>
            <w:shd w:val="clear" w:color="auto" w:fill="auto"/>
            <w:vAlign w:val="center"/>
            <w:hideMark/>
          </w:tcPr>
          <w:p w14:paraId="5F85EC3D"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single" w:sz="4" w:space="0" w:color="auto"/>
              <w:right w:val="single" w:sz="4" w:space="0" w:color="auto"/>
            </w:tcBorders>
            <w:shd w:val="clear" w:color="auto" w:fill="auto"/>
            <w:vAlign w:val="center"/>
            <w:hideMark/>
          </w:tcPr>
          <w:p w14:paraId="2FC4D5E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Иветић Тихомир</w:t>
            </w:r>
          </w:p>
        </w:tc>
        <w:tc>
          <w:tcPr>
            <w:tcW w:w="1459" w:type="dxa"/>
            <w:tcBorders>
              <w:top w:val="nil"/>
              <w:left w:val="nil"/>
              <w:bottom w:val="single" w:sz="4" w:space="0" w:color="auto"/>
              <w:right w:val="single" w:sz="4" w:space="0" w:color="auto"/>
            </w:tcBorders>
            <w:shd w:val="clear" w:color="auto" w:fill="auto"/>
            <w:vAlign w:val="center"/>
            <w:hideMark/>
          </w:tcPr>
          <w:p w14:paraId="2D4DB39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15.12.2021</w:t>
            </w:r>
          </w:p>
        </w:tc>
        <w:tc>
          <w:tcPr>
            <w:tcW w:w="1296" w:type="dxa"/>
            <w:tcBorders>
              <w:top w:val="nil"/>
              <w:left w:val="nil"/>
              <w:bottom w:val="single" w:sz="4" w:space="0" w:color="auto"/>
              <w:right w:val="single" w:sz="4" w:space="0" w:color="auto"/>
            </w:tcBorders>
            <w:shd w:val="clear" w:color="auto" w:fill="auto"/>
            <w:vAlign w:val="center"/>
            <w:hideMark/>
          </w:tcPr>
          <w:p w14:paraId="18EE7634"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single" w:sz="4" w:space="0" w:color="auto"/>
              <w:right w:val="single" w:sz="4" w:space="0" w:color="auto"/>
            </w:tcBorders>
            <w:shd w:val="clear" w:color="auto" w:fill="auto"/>
            <w:vAlign w:val="center"/>
            <w:hideMark/>
          </w:tcPr>
          <w:p w14:paraId="0F396908"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78</w:t>
            </w:r>
          </w:p>
        </w:tc>
        <w:tc>
          <w:tcPr>
            <w:tcW w:w="1154" w:type="dxa"/>
            <w:tcBorders>
              <w:top w:val="nil"/>
              <w:left w:val="nil"/>
              <w:bottom w:val="single" w:sz="4" w:space="0" w:color="auto"/>
              <w:right w:val="double" w:sz="6" w:space="0" w:color="auto"/>
            </w:tcBorders>
            <w:shd w:val="clear" w:color="auto" w:fill="auto"/>
            <w:noWrap/>
            <w:vAlign w:val="center"/>
            <w:hideMark/>
          </w:tcPr>
          <w:p w14:paraId="287F1DF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1,2</w:t>
            </w:r>
          </w:p>
        </w:tc>
      </w:tr>
      <w:tr w:rsidR="00876E20" w:rsidRPr="00876E20" w14:paraId="17032C6E" w14:textId="77777777" w:rsidTr="00876E20">
        <w:trPr>
          <w:trHeight w:val="342"/>
          <w:jc w:val="center"/>
        </w:trPr>
        <w:tc>
          <w:tcPr>
            <w:tcW w:w="615" w:type="dxa"/>
            <w:tcBorders>
              <w:top w:val="nil"/>
              <w:left w:val="double" w:sz="6" w:space="0" w:color="auto"/>
              <w:bottom w:val="double" w:sz="6" w:space="0" w:color="auto"/>
              <w:right w:val="single" w:sz="4" w:space="0" w:color="auto"/>
            </w:tcBorders>
            <w:shd w:val="clear" w:color="auto" w:fill="auto"/>
            <w:noWrap/>
            <w:vAlign w:val="center"/>
            <w:hideMark/>
          </w:tcPr>
          <w:p w14:paraId="29506BB5"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4360" w:type="dxa"/>
            <w:tcBorders>
              <w:top w:val="nil"/>
              <w:left w:val="nil"/>
              <w:bottom w:val="double" w:sz="6" w:space="0" w:color="auto"/>
              <w:right w:val="single" w:sz="4" w:space="0" w:color="auto"/>
            </w:tcBorders>
            <w:shd w:val="clear" w:color="auto" w:fill="auto"/>
            <w:noWrap/>
            <w:vAlign w:val="center"/>
            <w:hideMark/>
          </w:tcPr>
          <w:p w14:paraId="0D40B6CE"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580" w:type="dxa"/>
            <w:tcBorders>
              <w:top w:val="nil"/>
              <w:left w:val="nil"/>
              <w:bottom w:val="double" w:sz="6" w:space="0" w:color="auto"/>
              <w:right w:val="single" w:sz="4" w:space="0" w:color="auto"/>
            </w:tcBorders>
            <w:shd w:val="clear" w:color="auto" w:fill="auto"/>
            <w:vAlign w:val="center"/>
            <w:hideMark/>
          </w:tcPr>
          <w:p w14:paraId="06B1AB38" w14:textId="77777777" w:rsidR="00876E20" w:rsidRPr="00876E20" w:rsidRDefault="00876E20" w:rsidP="00876E20">
            <w:pPr>
              <w:spacing w:after="0" w:line="240" w:lineRule="auto"/>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022" w:type="dxa"/>
            <w:tcBorders>
              <w:top w:val="nil"/>
              <w:left w:val="nil"/>
              <w:bottom w:val="double" w:sz="6" w:space="0" w:color="auto"/>
              <w:right w:val="single" w:sz="4" w:space="0" w:color="auto"/>
            </w:tcBorders>
            <w:shd w:val="clear" w:color="auto" w:fill="auto"/>
            <w:noWrap/>
            <w:vAlign w:val="center"/>
            <w:hideMark/>
          </w:tcPr>
          <w:p w14:paraId="69024787"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48" w:type="dxa"/>
            <w:tcBorders>
              <w:top w:val="nil"/>
              <w:left w:val="nil"/>
              <w:bottom w:val="double" w:sz="6" w:space="0" w:color="auto"/>
              <w:right w:val="single" w:sz="4" w:space="0" w:color="auto"/>
            </w:tcBorders>
            <w:shd w:val="clear" w:color="auto" w:fill="auto"/>
            <w:noWrap/>
            <w:vAlign w:val="center"/>
            <w:hideMark/>
          </w:tcPr>
          <w:p w14:paraId="177EEB2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2109" w:type="dxa"/>
            <w:tcBorders>
              <w:top w:val="nil"/>
              <w:left w:val="nil"/>
              <w:bottom w:val="double" w:sz="6" w:space="0" w:color="auto"/>
              <w:right w:val="single" w:sz="4" w:space="0" w:color="auto"/>
            </w:tcBorders>
            <w:shd w:val="clear" w:color="auto" w:fill="auto"/>
            <w:noWrap/>
            <w:vAlign w:val="center"/>
            <w:hideMark/>
          </w:tcPr>
          <w:p w14:paraId="7B0EDF5F"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459" w:type="dxa"/>
            <w:tcBorders>
              <w:top w:val="nil"/>
              <w:left w:val="nil"/>
              <w:bottom w:val="double" w:sz="6" w:space="0" w:color="auto"/>
              <w:right w:val="single" w:sz="4" w:space="0" w:color="auto"/>
            </w:tcBorders>
            <w:shd w:val="clear" w:color="auto" w:fill="auto"/>
            <w:noWrap/>
            <w:vAlign w:val="center"/>
            <w:hideMark/>
          </w:tcPr>
          <w:p w14:paraId="049C3AEC"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296" w:type="dxa"/>
            <w:tcBorders>
              <w:top w:val="nil"/>
              <w:left w:val="nil"/>
              <w:bottom w:val="double" w:sz="6" w:space="0" w:color="auto"/>
              <w:right w:val="single" w:sz="4" w:space="0" w:color="auto"/>
            </w:tcBorders>
            <w:shd w:val="clear" w:color="auto" w:fill="auto"/>
            <w:noWrap/>
            <w:vAlign w:val="center"/>
            <w:hideMark/>
          </w:tcPr>
          <w:p w14:paraId="788D2980" w14:textId="77777777" w:rsidR="00876E20" w:rsidRPr="00876E20" w:rsidRDefault="00876E20" w:rsidP="00876E20">
            <w:pPr>
              <w:spacing w:after="0" w:line="240" w:lineRule="auto"/>
              <w:jc w:val="center"/>
              <w:rPr>
                <w:rFonts w:ascii="Times New Roman" w:eastAsia="Times New Roman" w:hAnsi="Times New Roman" w:cs="Times New Roman"/>
                <w:color w:val="000000"/>
                <w:sz w:val="24"/>
                <w:szCs w:val="24"/>
                <w:lang w:val="sr-Latn-BA" w:eastAsia="sr-Latn-BA"/>
              </w:rPr>
            </w:pPr>
            <w:r w:rsidRPr="00876E20">
              <w:rPr>
                <w:rFonts w:ascii="Times New Roman" w:eastAsia="Times New Roman" w:hAnsi="Times New Roman" w:cs="Times New Roman"/>
                <w:color w:val="000000"/>
                <w:sz w:val="24"/>
                <w:szCs w:val="24"/>
                <w:lang w:val="sr-Latn-BA" w:eastAsia="sr-Latn-BA"/>
              </w:rPr>
              <w:t> </w:t>
            </w:r>
          </w:p>
        </w:tc>
        <w:tc>
          <w:tcPr>
            <w:tcW w:w="1308" w:type="dxa"/>
            <w:tcBorders>
              <w:top w:val="nil"/>
              <w:left w:val="nil"/>
              <w:bottom w:val="double" w:sz="6" w:space="0" w:color="auto"/>
              <w:right w:val="single" w:sz="4" w:space="0" w:color="auto"/>
            </w:tcBorders>
            <w:shd w:val="clear" w:color="auto" w:fill="auto"/>
            <w:noWrap/>
            <w:vAlign w:val="center"/>
            <w:hideMark/>
          </w:tcPr>
          <w:p w14:paraId="5A7E156D" w14:textId="77777777" w:rsidR="00876E20" w:rsidRPr="00E16C6F" w:rsidRDefault="00876E20" w:rsidP="00876E20">
            <w:pPr>
              <w:spacing w:after="0" w:line="240" w:lineRule="auto"/>
              <w:jc w:val="center"/>
              <w:rPr>
                <w:rFonts w:ascii="Times New Roman" w:eastAsia="Times New Roman" w:hAnsi="Times New Roman" w:cs="Times New Roman"/>
                <w:b/>
                <w:color w:val="000000"/>
                <w:sz w:val="24"/>
                <w:szCs w:val="24"/>
                <w:lang w:val="sr-Latn-BA" w:eastAsia="sr-Latn-BA"/>
              </w:rPr>
            </w:pPr>
            <w:r w:rsidRPr="00E16C6F">
              <w:rPr>
                <w:rFonts w:ascii="Times New Roman" w:eastAsia="Times New Roman" w:hAnsi="Times New Roman" w:cs="Times New Roman"/>
                <w:b/>
                <w:color w:val="000000"/>
                <w:sz w:val="24"/>
                <w:szCs w:val="24"/>
                <w:lang w:val="sr-Latn-BA" w:eastAsia="sr-Latn-BA"/>
              </w:rPr>
              <w:t>Укупно:</w:t>
            </w:r>
          </w:p>
        </w:tc>
        <w:tc>
          <w:tcPr>
            <w:tcW w:w="1154" w:type="dxa"/>
            <w:tcBorders>
              <w:top w:val="nil"/>
              <w:left w:val="nil"/>
              <w:bottom w:val="double" w:sz="6" w:space="0" w:color="auto"/>
              <w:right w:val="double" w:sz="6" w:space="0" w:color="auto"/>
            </w:tcBorders>
            <w:shd w:val="clear" w:color="auto" w:fill="auto"/>
            <w:noWrap/>
            <w:vAlign w:val="center"/>
            <w:hideMark/>
          </w:tcPr>
          <w:p w14:paraId="3208CF3D" w14:textId="77777777" w:rsidR="00876E20" w:rsidRPr="00E16C6F" w:rsidRDefault="00876E20" w:rsidP="00876E20">
            <w:pPr>
              <w:spacing w:after="0" w:line="240" w:lineRule="auto"/>
              <w:jc w:val="center"/>
              <w:rPr>
                <w:rFonts w:ascii="Times New Roman" w:eastAsia="Times New Roman" w:hAnsi="Times New Roman" w:cs="Times New Roman"/>
                <w:b/>
                <w:color w:val="000000"/>
                <w:sz w:val="24"/>
                <w:szCs w:val="24"/>
                <w:lang w:val="sr-Latn-BA" w:eastAsia="sr-Latn-BA"/>
              </w:rPr>
            </w:pPr>
            <w:r w:rsidRPr="00E16C6F">
              <w:rPr>
                <w:rFonts w:ascii="Times New Roman" w:eastAsia="Times New Roman" w:hAnsi="Times New Roman" w:cs="Times New Roman"/>
                <w:b/>
                <w:color w:val="000000"/>
                <w:sz w:val="24"/>
                <w:szCs w:val="24"/>
                <w:lang w:val="sr-Latn-BA" w:eastAsia="sr-Latn-BA"/>
              </w:rPr>
              <w:t>131,20</w:t>
            </w:r>
          </w:p>
        </w:tc>
      </w:tr>
    </w:tbl>
    <w:p w14:paraId="6F3B7E36" w14:textId="77777777" w:rsidR="00876E20" w:rsidRPr="00876E20" w:rsidRDefault="00876E20" w:rsidP="00876E20">
      <w:pPr>
        <w:spacing w:after="0" w:line="240" w:lineRule="auto"/>
        <w:jc w:val="center"/>
        <w:rPr>
          <w:rFonts w:ascii="Times New Roman" w:eastAsia="Times New Roman" w:hAnsi="Times New Roman" w:cs="Times New Roman"/>
          <w:b/>
          <w:bCs/>
          <w:color w:val="000000"/>
          <w:sz w:val="24"/>
          <w:szCs w:val="24"/>
          <w:lang w:val="sr-Latn-BA" w:eastAsia="sr-Latn-BA"/>
        </w:rPr>
      </w:pPr>
    </w:p>
    <w:p w14:paraId="57277E37" w14:textId="77777777" w:rsidR="00876E20" w:rsidRDefault="00876E20" w:rsidP="00851EB3">
      <w:pPr>
        <w:tabs>
          <w:tab w:val="left" w:pos="0"/>
        </w:tabs>
        <w:autoSpaceDE w:val="0"/>
        <w:autoSpaceDN w:val="0"/>
        <w:adjustRightInd w:val="0"/>
        <w:spacing w:line="240" w:lineRule="auto"/>
        <w:jc w:val="both"/>
        <w:rPr>
          <w:rFonts w:ascii="Times New Roman" w:hAnsi="Times New Roman" w:cs="Times New Roman"/>
          <w:sz w:val="24"/>
          <w:szCs w:val="24"/>
          <w:lang w:val="sr-Cyrl-BA"/>
        </w:rPr>
      </w:pPr>
    </w:p>
    <w:p w14:paraId="72F691CE" w14:textId="77777777" w:rsidR="00876E20" w:rsidRDefault="00876E20" w:rsidP="00851EB3">
      <w:pPr>
        <w:tabs>
          <w:tab w:val="left" w:pos="0"/>
        </w:tabs>
        <w:autoSpaceDE w:val="0"/>
        <w:autoSpaceDN w:val="0"/>
        <w:adjustRightInd w:val="0"/>
        <w:spacing w:line="240" w:lineRule="auto"/>
        <w:jc w:val="both"/>
        <w:rPr>
          <w:rFonts w:ascii="Times New Roman" w:hAnsi="Times New Roman" w:cs="Times New Roman"/>
          <w:sz w:val="24"/>
          <w:szCs w:val="24"/>
          <w:lang w:val="sr-Cyrl-BA"/>
        </w:rPr>
      </w:pPr>
    </w:p>
    <w:p w14:paraId="53A8C95A" w14:textId="77777777" w:rsidR="00876E20" w:rsidRDefault="00876E20" w:rsidP="00851EB3">
      <w:pPr>
        <w:tabs>
          <w:tab w:val="left" w:pos="0"/>
        </w:tabs>
        <w:autoSpaceDE w:val="0"/>
        <w:autoSpaceDN w:val="0"/>
        <w:adjustRightInd w:val="0"/>
        <w:spacing w:line="240" w:lineRule="auto"/>
        <w:jc w:val="both"/>
        <w:rPr>
          <w:rFonts w:ascii="Times New Roman" w:hAnsi="Times New Roman" w:cs="Times New Roman"/>
          <w:sz w:val="24"/>
          <w:szCs w:val="24"/>
          <w:lang w:val="sr-Cyrl-BA"/>
        </w:rPr>
      </w:pPr>
    </w:p>
    <w:p w14:paraId="3748B9BB" w14:textId="77777777" w:rsidR="00876E20" w:rsidRDefault="00876E20" w:rsidP="00851EB3">
      <w:pPr>
        <w:tabs>
          <w:tab w:val="left" w:pos="0"/>
        </w:tabs>
        <w:autoSpaceDE w:val="0"/>
        <w:autoSpaceDN w:val="0"/>
        <w:adjustRightInd w:val="0"/>
        <w:spacing w:line="240" w:lineRule="auto"/>
        <w:jc w:val="both"/>
        <w:rPr>
          <w:rFonts w:ascii="Times New Roman" w:hAnsi="Times New Roman" w:cs="Times New Roman"/>
          <w:sz w:val="24"/>
          <w:szCs w:val="24"/>
          <w:lang w:val="sr-Cyrl-BA"/>
        </w:rPr>
      </w:pPr>
    </w:p>
    <w:p w14:paraId="17D7087D" w14:textId="2839E51A" w:rsidR="00D565D1" w:rsidRPr="00861FD3" w:rsidRDefault="009A25F0" w:rsidP="00851EB3">
      <w:pPr>
        <w:tabs>
          <w:tab w:val="left" w:pos="0"/>
        </w:tabs>
        <w:autoSpaceDE w:val="0"/>
        <w:autoSpaceDN w:val="0"/>
        <w:adjustRightInd w:val="0"/>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00BD7F06" w:rsidRPr="00851EB3">
        <w:rPr>
          <w:rFonts w:ascii="Times New Roman" w:hAnsi="Times New Roman" w:cs="Times New Roman"/>
          <w:sz w:val="24"/>
          <w:szCs w:val="24"/>
          <w:lang w:val="sr-Cyrl-BA"/>
        </w:rPr>
        <w:t xml:space="preserve">Пословима </w:t>
      </w:r>
      <w:r w:rsidR="00044CFC" w:rsidRPr="00851EB3">
        <w:rPr>
          <w:rFonts w:ascii="Times New Roman" w:hAnsi="Times New Roman" w:cs="Times New Roman"/>
          <w:sz w:val="24"/>
          <w:szCs w:val="24"/>
          <w:lang w:val="ru-RU"/>
        </w:rPr>
        <w:t xml:space="preserve">пројектовања, </w:t>
      </w:r>
      <w:r w:rsidR="00BD7F06" w:rsidRPr="00851EB3">
        <w:rPr>
          <w:rFonts w:ascii="Times New Roman" w:hAnsi="Times New Roman" w:cs="Times New Roman"/>
          <w:sz w:val="24"/>
          <w:szCs w:val="24"/>
          <w:lang w:val="ru-RU"/>
        </w:rPr>
        <w:t xml:space="preserve">израдом </w:t>
      </w:r>
      <w:r w:rsidR="00044CFC" w:rsidRPr="00851EB3">
        <w:rPr>
          <w:rFonts w:ascii="Times New Roman" w:hAnsi="Times New Roman" w:cs="Times New Roman"/>
          <w:sz w:val="24"/>
          <w:szCs w:val="24"/>
          <w:lang w:val="ru-RU"/>
        </w:rPr>
        <w:t>понуда и сагласности, рад</w:t>
      </w:r>
      <w:r w:rsidR="00BD7F06" w:rsidRPr="00851EB3">
        <w:rPr>
          <w:rFonts w:ascii="Times New Roman" w:hAnsi="Times New Roman" w:cs="Times New Roman"/>
          <w:sz w:val="24"/>
          <w:szCs w:val="24"/>
          <w:lang w:val="ru-RU"/>
        </w:rPr>
        <w:t>ом</w:t>
      </w:r>
      <w:r w:rsidR="00044CFC" w:rsidRPr="00851EB3">
        <w:rPr>
          <w:rFonts w:ascii="Times New Roman" w:hAnsi="Times New Roman" w:cs="Times New Roman"/>
          <w:sz w:val="24"/>
          <w:szCs w:val="24"/>
          <w:lang w:val="ru-RU"/>
        </w:rPr>
        <w:t xml:space="preserve"> геоде</w:t>
      </w:r>
      <w:r w:rsidR="00E056FD" w:rsidRPr="00851EB3">
        <w:rPr>
          <w:rFonts w:ascii="Times New Roman" w:hAnsi="Times New Roman" w:cs="Times New Roman"/>
          <w:sz w:val="24"/>
          <w:szCs w:val="24"/>
          <w:lang w:val="ru-RU"/>
        </w:rPr>
        <w:t>тске службе, рад</w:t>
      </w:r>
      <w:r w:rsidR="00BD7F06" w:rsidRPr="00851EB3">
        <w:rPr>
          <w:rFonts w:ascii="Times New Roman" w:hAnsi="Times New Roman" w:cs="Times New Roman"/>
          <w:sz w:val="24"/>
          <w:szCs w:val="24"/>
          <w:lang w:val="ru-RU"/>
        </w:rPr>
        <w:t>ом</w:t>
      </w:r>
      <w:r w:rsidR="00E056FD" w:rsidRPr="00851EB3">
        <w:rPr>
          <w:rFonts w:ascii="Times New Roman" w:hAnsi="Times New Roman" w:cs="Times New Roman"/>
          <w:sz w:val="24"/>
          <w:szCs w:val="24"/>
          <w:lang w:val="ru-RU"/>
        </w:rPr>
        <w:t xml:space="preserve"> на индивидуалним прикључцима и осталим радним активностима Сект</w:t>
      </w:r>
      <w:r w:rsidR="00BD7F06" w:rsidRPr="00851EB3">
        <w:rPr>
          <w:rFonts w:ascii="Times New Roman" w:hAnsi="Times New Roman" w:cs="Times New Roman"/>
          <w:sz w:val="24"/>
          <w:szCs w:val="24"/>
          <w:lang w:val="ru-RU"/>
        </w:rPr>
        <w:t xml:space="preserve">ора развоја, генерише се важна </w:t>
      </w:r>
      <w:r w:rsidR="00E056FD" w:rsidRPr="00851EB3">
        <w:rPr>
          <w:rFonts w:ascii="Times New Roman" w:hAnsi="Times New Roman" w:cs="Times New Roman"/>
          <w:sz w:val="24"/>
          <w:szCs w:val="24"/>
          <w:lang w:val="ru-RU"/>
        </w:rPr>
        <w:t xml:space="preserve">техничка подршка основној дјелатности </w:t>
      </w:r>
      <w:r w:rsidR="00BD7F06" w:rsidRPr="00851EB3">
        <w:rPr>
          <w:rFonts w:ascii="Times New Roman" w:hAnsi="Times New Roman" w:cs="Times New Roman"/>
          <w:sz w:val="24"/>
          <w:szCs w:val="24"/>
          <w:lang w:val="sr-Cyrl-BA"/>
        </w:rPr>
        <w:t>Друштва.</w:t>
      </w:r>
    </w:p>
    <w:tbl>
      <w:tblPr>
        <w:tblW w:w="15715" w:type="dxa"/>
        <w:jc w:val="center"/>
        <w:tblLook w:val="04A0" w:firstRow="1" w:lastRow="0" w:firstColumn="1" w:lastColumn="0" w:noHBand="0" w:noVBand="1"/>
      </w:tblPr>
      <w:tblGrid>
        <w:gridCol w:w="3828"/>
        <w:gridCol w:w="2835"/>
        <w:gridCol w:w="1529"/>
        <w:gridCol w:w="1079"/>
        <w:gridCol w:w="1217"/>
        <w:gridCol w:w="1395"/>
        <w:gridCol w:w="1485"/>
        <w:gridCol w:w="1141"/>
        <w:gridCol w:w="1197"/>
        <w:gridCol w:w="9"/>
      </w:tblGrid>
      <w:tr w:rsidR="00851EB3" w:rsidRPr="00F15415" w14:paraId="5E7CF6DF" w14:textId="77777777" w:rsidTr="00851EB3">
        <w:trPr>
          <w:trHeight w:val="330"/>
          <w:jc w:val="center"/>
        </w:trPr>
        <w:tc>
          <w:tcPr>
            <w:tcW w:w="15715" w:type="dxa"/>
            <w:gridSpan w:val="10"/>
            <w:tcBorders>
              <w:top w:val="nil"/>
              <w:left w:val="nil"/>
              <w:bottom w:val="nil"/>
              <w:right w:val="nil"/>
            </w:tcBorders>
            <w:shd w:val="clear" w:color="auto" w:fill="auto"/>
            <w:noWrap/>
            <w:vAlign w:val="center"/>
            <w:hideMark/>
          </w:tcPr>
          <w:p w14:paraId="58841741" w14:textId="77777777" w:rsidR="00851EB3" w:rsidRPr="00851EB3" w:rsidRDefault="00851EB3" w:rsidP="00851EB3">
            <w:pPr>
              <w:spacing w:after="0" w:line="240" w:lineRule="auto"/>
              <w:rPr>
                <w:rFonts w:ascii="Times New Roman" w:eastAsia="Times New Roman" w:hAnsi="Times New Roman" w:cs="Times New Roman"/>
                <w:b/>
                <w:bCs/>
                <w:color w:val="000000"/>
                <w:sz w:val="24"/>
                <w:szCs w:val="24"/>
                <w:lang w:val="sr-Latn-BA" w:eastAsia="sr-Latn-BA"/>
              </w:rPr>
            </w:pPr>
            <w:r w:rsidRPr="00851EB3">
              <w:rPr>
                <w:rFonts w:ascii="Times New Roman" w:eastAsia="Times New Roman" w:hAnsi="Times New Roman" w:cs="Times New Roman"/>
                <w:b/>
                <w:bCs/>
                <w:color w:val="000000"/>
                <w:sz w:val="24"/>
                <w:szCs w:val="24"/>
                <w:lang w:val="sr-Latn-BA" w:eastAsia="sr-Latn-BA"/>
              </w:rPr>
              <w:t>Стратешки циљ бр.1: Развој водоводе и канализационе мреже</w:t>
            </w:r>
          </w:p>
        </w:tc>
      </w:tr>
      <w:tr w:rsidR="00851EB3" w:rsidRPr="00851EB3" w14:paraId="5E060791" w14:textId="77777777" w:rsidTr="00851EB3">
        <w:trPr>
          <w:gridAfter w:val="1"/>
          <w:wAfter w:w="9" w:type="dxa"/>
          <w:trHeight w:val="330"/>
          <w:jc w:val="center"/>
        </w:trPr>
        <w:tc>
          <w:tcPr>
            <w:tcW w:w="3828" w:type="dxa"/>
            <w:vMerge w:val="restart"/>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center"/>
            <w:hideMark/>
          </w:tcPr>
          <w:p w14:paraId="7B17B62E"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Оперативни циљеви</w:t>
            </w:r>
          </w:p>
        </w:tc>
        <w:tc>
          <w:tcPr>
            <w:tcW w:w="2835"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57B4F580"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Активности</w:t>
            </w:r>
          </w:p>
        </w:tc>
        <w:tc>
          <w:tcPr>
            <w:tcW w:w="1529"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543B13D4"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Мјера реализације 2021.</w:t>
            </w:r>
          </w:p>
        </w:tc>
        <w:tc>
          <w:tcPr>
            <w:tcW w:w="1079"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79748E2B"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Јавни водовод</w:t>
            </w:r>
          </w:p>
        </w:tc>
        <w:tc>
          <w:tcPr>
            <w:tcW w:w="1217"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077F05E1"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Локални водоводи</w:t>
            </w:r>
          </w:p>
        </w:tc>
        <w:tc>
          <w:tcPr>
            <w:tcW w:w="1395"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2F113EC3"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Одговоран</w:t>
            </w:r>
          </w:p>
        </w:tc>
        <w:tc>
          <w:tcPr>
            <w:tcW w:w="1485"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43A19741"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Потребни ресурси</w:t>
            </w:r>
          </w:p>
        </w:tc>
        <w:tc>
          <w:tcPr>
            <w:tcW w:w="2338" w:type="dxa"/>
            <w:gridSpan w:val="2"/>
            <w:tcBorders>
              <w:top w:val="double" w:sz="6" w:space="0" w:color="auto"/>
              <w:left w:val="nil"/>
              <w:bottom w:val="single" w:sz="4" w:space="0" w:color="auto"/>
              <w:right w:val="double" w:sz="6" w:space="0" w:color="auto"/>
            </w:tcBorders>
            <w:shd w:val="clear" w:color="auto" w:fill="C6D9F1" w:themeFill="text2" w:themeFillTint="33"/>
            <w:noWrap/>
            <w:vAlign w:val="center"/>
            <w:hideMark/>
          </w:tcPr>
          <w:p w14:paraId="29347F57" w14:textId="77777777" w:rsidR="00851EB3" w:rsidRPr="00851EB3" w:rsidRDefault="00851EB3" w:rsidP="00851EB3">
            <w:pPr>
              <w:spacing w:after="0" w:line="240" w:lineRule="auto"/>
              <w:jc w:val="center"/>
              <w:rPr>
                <w:rFonts w:ascii="Times New Roman" w:eastAsia="Times New Roman" w:hAnsi="Times New Roman" w:cs="Times New Roman"/>
                <w:b/>
                <w:bCs/>
                <w:color w:val="000000"/>
                <w:sz w:val="24"/>
                <w:szCs w:val="24"/>
                <w:lang w:val="sr-Latn-BA" w:eastAsia="sr-Latn-BA"/>
              </w:rPr>
            </w:pPr>
            <w:r w:rsidRPr="00851EB3">
              <w:rPr>
                <w:rFonts w:ascii="Times New Roman" w:eastAsia="Times New Roman" w:hAnsi="Times New Roman" w:cs="Times New Roman"/>
                <w:b/>
                <w:bCs/>
                <w:color w:val="000000"/>
                <w:sz w:val="24"/>
                <w:szCs w:val="24"/>
                <w:lang w:val="sr-Latn-BA" w:eastAsia="sr-Latn-BA"/>
              </w:rPr>
              <w:t>Реализовано до 31.12.2021.</w:t>
            </w:r>
          </w:p>
        </w:tc>
      </w:tr>
      <w:tr w:rsidR="00851EB3" w:rsidRPr="00851EB3" w14:paraId="42EC5CB0" w14:textId="77777777" w:rsidTr="00851EB3">
        <w:trPr>
          <w:gridAfter w:val="1"/>
          <w:wAfter w:w="9" w:type="dxa"/>
          <w:trHeight w:val="29"/>
          <w:jc w:val="center"/>
        </w:trPr>
        <w:tc>
          <w:tcPr>
            <w:tcW w:w="3828" w:type="dxa"/>
            <w:vMerge/>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285D3326"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2835"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1A7FFABF"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529"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3AC31EDE"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079"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6A840E4D"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217"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67259023"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395"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27178BB2"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485"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4D57049A"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141" w:type="dxa"/>
            <w:tcBorders>
              <w:top w:val="nil"/>
              <w:left w:val="nil"/>
              <w:bottom w:val="single" w:sz="4" w:space="0" w:color="auto"/>
              <w:right w:val="single" w:sz="4" w:space="0" w:color="auto"/>
            </w:tcBorders>
            <w:shd w:val="clear" w:color="auto" w:fill="C6D9F1" w:themeFill="text2" w:themeFillTint="33"/>
            <w:vAlign w:val="center"/>
            <w:hideMark/>
          </w:tcPr>
          <w:p w14:paraId="1E587917"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Јавни водовод</w:t>
            </w:r>
          </w:p>
        </w:tc>
        <w:tc>
          <w:tcPr>
            <w:tcW w:w="1197" w:type="dxa"/>
            <w:tcBorders>
              <w:top w:val="nil"/>
              <w:left w:val="nil"/>
              <w:bottom w:val="single" w:sz="4" w:space="0" w:color="auto"/>
              <w:right w:val="double" w:sz="6" w:space="0" w:color="auto"/>
            </w:tcBorders>
            <w:shd w:val="clear" w:color="auto" w:fill="C6D9F1" w:themeFill="text2" w:themeFillTint="33"/>
            <w:vAlign w:val="center"/>
            <w:hideMark/>
          </w:tcPr>
          <w:p w14:paraId="432A2579"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Локални водовод</w:t>
            </w:r>
          </w:p>
        </w:tc>
      </w:tr>
      <w:tr w:rsidR="00851EB3" w:rsidRPr="00851EB3" w14:paraId="4EB3D4DE" w14:textId="77777777" w:rsidTr="00851EB3">
        <w:trPr>
          <w:gridAfter w:val="1"/>
          <w:wAfter w:w="9" w:type="dxa"/>
          <w:trHeight w:val="315"/>
          <w:jc w:val="center"/>
        </w:trPr>
        <w:tc>
          <w:tcPr>
            <w:tcW w:w="3828" w:type="dxa"/>
            <w:vMerge w:val="restart"/>
            <w:tcBorders>
              <w:top w:val="nil"/>
              <w:left w:val="double" w:sz="6" w:space="0" w:color="auto"/>
              <w:bottom w:val="single" w:sz="4" w:space="0" w:color="auto"/>
              <w:right w:val="single" w:sz="4" w:space="0" w:color="auto"/>
            </w:tcBorders>
            <w:shd w:val="clear" w:color="auto" w:fill="auto"/>
            <w:vAlign w:val="center"/>
            <w:hideMark/>
          </w:tcPr>
          <w:p w14:paraId="00AC9B9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Пројектовање цјевовода водоводне и канализационе мреже (израда техничке документације за нове цјевоводе и документације за реконструкцију)</w:t>
            </w:r>
          </w:p>
        </w:tc>
        <w:tc>
          <w:tcPr>
            <w:tcW w:w="2835" w:type="dxa"/>
            <w:tcBorders>
              <w:top w:val="nil"/>
              <w:left w:val="nil"/>
              <w:bottom w:val="single" w:sz="4" w:space="0" w:color="auto"/>
              <w:right w:val="single" w:sz="4" w:space="0" w:color="auto"/>
            </w:tcBorders>
            <w:shd w:val="clear" w:color="auto" w:fill="auto"/>
            <w:vAlign w:val="center"/>
            <w:hideMark/>
          </w:tcPr>
          <w:p w14:paraId="78D9A68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Обилазак теренa</w:t>
            </w:r>
          </w:p>
        </w:tc>
        <w:tc>
          <w:tcPr>
            <w:tcW w:w="1529" w:type="dxa"/>
            <w:tcBorders>
              <w:top w:val="nil"/>
              <w:left w:val="nil"/>
              <w:bottom w:val="single" w:sz="4" w:space="0" w:color="auto"/>
              <w:right w:val="single" w:sz="4" w:space="0" w:color="auto"/>
            </w:tcBorders>
            <w:shd w:val="clear" w:color="auto" w:fill="auto"/>
            <w:vAlign w:val="center"/>
            <w:hideMark/>
          </w:tcPr>
          <w:p w14:paraId="50D75FF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1.000 метара</w:t>
            </w:r>
          </w:p>
        </w:tc>
        <w:tc>
          <w:tcPr>
            <w:tcW w:w="1079" w:type="dxa"/>
            <w:tcBorders>
              <w:top w:val="nil"/>
              <w:left w:val="nil"/>
              <w:bottom w:val="single" w:sz="4" w:space="0" w:color="auto"/>
              <w:right w:val="single" w:sz="4" w:space="0" w:color="auto"/>
            </w:tcBorders>
            <w:shd w:val="clear" w:color="auto" w:fill="auto"/>
            <w:vAlign w:val="center"/>
            <w:hideMark/>
          </w:tcPr>
          <w:p w14:paraId="718A6086" w14:textId="59AA088D"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64A5D8EF" w14:textId="5B3A16B8"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300 </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980242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развојa</w:t>
            </w:r>
          </w:p>
        </w:tc>
        <w:tc>
          <w:tcPr>
            <w:tcW w:w="1485" w:type="dxa"/>
            <w:vMerge w:val="restart"/>
            <w:tcBorders>
              <w:top w:val="nil"/>
              <w:left w:val="single" w:sz="4" w:space="0" w:color="auto"/>
              <w:bottom w:val="single" w:sz="4" w:space="0" w:color="auto"/>
              <w:right w:val="single" w:sz="4" w:space="0" w:color="auto"/>
            </w:tcBorders>
            <w:shd w:val="clear" w:color="auto" w:fill="auto"/>
            <w:vAlign w:val="center"/>
            <w:hideMark/>
          </w:tcPr>
          <w:p w14:paraId="53F822D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и материјални</w:t>
            </w:r>
          </w:p>
        </w:tc>
        <w:tc>
          <w:tcPr>
            <w:tcW w:w="1141" w:type="dxa"/>
            <w:tcBorders>
              <w:top w:val="nil"/>
              <w:left w:val="nil"/>
              <w:bottom w:val="single" w:sz="4" w:space="0" w:color="auto"/>
              <w:right w:val="single" w:sz="4" w:space="0" w:color="auto"/>
            </w:tcBorders>
            <w:shd w:val="clear" w:color="auto" w:fill="auto"/>
            <w:vAlign w:val="center"/>
            <w:hideMark/>
          </w:tcPr>
          <w:p w14:paraId="715D8C2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920</w:t>
            </w:r>
          </w:p>
        </w:tc>
        <w:tc>
          <w:tcPr>
            <w:tcW w:w="1197" w:type="dxa"/>
            <w:tcBorders>
              <w:top w:val="nil"/>
              <w:left w:val="nil"/>
              <w:bottom w:val="single" w:sz="4" w:space="0" w:color="auto"/>
              <w:right w:val="double" w:sz="6" w:space="0" w:color="auto"/>
            </w:tcBorders>
            <w:shd w:val="clear" w:color="auto" w:fill="auto"/>
            <w:vAlign w:val="center"/>
            <w:hideMark/>
          </w:tcPr>
          <w:p w14:paraId="2CD6FCF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480</w:t>
            </w:r>
          </w:p>
        </w:tc>
      </w:tr>
      <w:tr w:rsidR="00851EB3" w:rsidRPr="00851EB3" w14:paraId="45590EAA" w14:textId="77777777" w:rsidTr="00851EB3">
        <w:trPr>
          <w:gridAfter w:val="1"/>
          <w:wAfter w:w="9" w:type="dxa"/>
          <w:trHeight w:val="315"/>
          <w:jc w:val="center"/>
        </w:trPr>
        <w:tc>
          <w:tcPr>
            <w:tcW w:w="3828" w:type="dxa"/>
            <w:vMerge/>
            <w:tcBorders>
              <w:top w:val="nil"/>
              <w:left w:val="double" w:sz="6" w:space="0" w:color="auto"/>
              <w:bottom w:val="single" w:sz="4" w:space="0" w:color="auto"/>
              <w:right w:val="single" w:sz="4" w:space="0" w:color="auto"/>
            </w:tcBorders>
            <w:vAlign w:val="center"/>
            <w:hideMark/>
          </w:tcPr>
          <w:p w14:paraId="63FA1E8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0D718DF1"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Геодетско снимање</w:t>
            </w:r>
          </w:p>
        </w:tc>
        <w:tc>
          <w:tcPr>
            <w:tcW w:w="1529" w:type="dxa"/>
            <w:tcBorders>
              <w:top w:val="nil"/>
              <w:left w:val="nil"/>
              <w:bottom w:val="single" w:sz="4" w:space="0" w:color="auto"/>
              <w:right w:val="single" w:sz="4" w:space="0" w:color="auto"/>
            </w:tcBorders>
            <w:shd w:val="clear" w:color="auto" w:fill="auto"/>
            <w:vAlign w:val="center"/>
            <w:hideMark/>
          </w:tcPr>
          <w:p w14:paraId="585EFDD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1.000 метара</w:t>
            </w:r>
          </w:p>
        </w:tc>
        <w:tc>
          <w:tcPr>
            <w:tcW w:w="1079" w:type="dxa"/>
            <w:tcBorders>
              <w:top w:val="nil"/>
              <w:left w:val="nil"/>
              <w:bottom w:val="single" w:sz="4" w:space="0" w:color="auto"/>
              <w:right w:val="single" w:sz="4" w:space="0" w:color="auto"/>
            </w:tcBorders>
            <w:shd w:val="clear" w:color="auto" w:fill="auto"/>
            <w:vAlign w:val="center"/>
            <w:hideMark/>
          </w:tcPr>
          <w:p w14:paraId="4F3BF54B" w14:textId="3D0D9FCB"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4A3E2B31" w14:textId="34836C6C"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300 </w:t>
            </w:r>
          </w:p>
        </w:tc>
        <w:tc>
          <w:tcPr>
            <w:tcW w:w="1395" w:type="dxa"/>
            <w:vMerge/>
            <w:tcBorders>
              <w:top w:val="nil"/>
              <w:left w:val="single" w:sz="4" w:space="0" w:color="auto"/>
              <w:bottom w:val="single" w:sz="4" w:space="0" w:color="auto"/>
              <w:right w:val="single" w:sz="4" w:space="0" w:color="auto"/>
            </w:tcBorders>
            <w:vAlign w:val="center"/>
            <w:hideMark/>
          </w:tcPr>
          <w:p w14:paraId="4E0BD4A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vMerge/>
            <w:tcBorders>
              <w:top w:val="nil"/>
              <w:left w:val="single" w:sz="4" w:space="0" w:color="auto"/>
              <w:bottom w:val="single" w:sz="4" w:space="0" w:color="auto"/>
              <w:right w:val="single" w:sz="4" w:space="0" w:color="auto"/>
            </w:tcBorders>
            <w:vAlign w:val="center"/>
            <w:hideMark/>
          </w:tcPr>
          <w:p w14:paraId="36EB2E4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141" w:type="dxa"/>
            <w:tcBorders>
              <w:top w:val="nil"/>
              <w:left w:val="nil"/>
              <w:bottom w:val="single" w:sz="4" w:space="0" w:color="auto"/>
              <w:right w:val="single" w:sz="4" w:space="0" w:color="auto"/>
            </w:tcBorders>
            <w:shd w:val="clear" w:color="auto" w:fill="auto"/>
            <w:vAlign w:val="center"/>
            <w:hideMark/>
          </w:tcPr>
          <w:p w14:paraId="775AC7B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810</w:t>
            </w:r>
          </w:p>
        </w:tc>
        <w:tc>
          <w:tcPr>
            <w:tcW w:w="1197" w:type="dxa"/>
            <w:tcBorders>
              <w:top w:val="nil"/>
              <w:left w:val="nil"/>
              <w:bottom w:val="single" w:sz="4" w:space="0" w:color="auto"/>
              <w:right w:val="double" w:sz="6" w:space="0" w:color="auto"/>
            </w:tcBorders>
            <w:shd w:val="clear" w:color="auto" w:fill="auto"/>
            <w:vAlign w:val="center"/>
            <w:hideMark/>
          </w:tcPr>
          <w:p w14:paraId="70AD59C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357</w:t>
            </w:r>
          </w:p>
        </w:tc>
      </w:tr>
      <w:tr w:rsidR="00851EB3" w:rsidRPr="00851EB3" w14:paraId="5D3A1C87" w14:textId="77777777" w:rsidTr="00851EB3">
        <w:trPr>
          <w:gridAfter w:val="1"/>
          <w:wAfter w:w="9" w:type="dxa"/>
          <w:trHeight w:val="630"/>
          <w:jc w:val="center"/>
        </w:trPr>
        <w:tc>
          <w:tcPr>
            <w:tcW w:w="3828" w:type="dxa"/>
            <w:vMerge/>
            <w:tcBorders>
              <w:top w:val="nil"/>
              <w:left w:val="double" w:sz="6" w:space="0" w:color="auto"/>
              <w:bottom w:val="single" w:sz="4" w:space="0" w:color="auto"/>
              <w:right w:val="single" w:sz="4" w:space="0" w:color="auto"/>
            </w:tcBorders>
            <w:vAlign w:val="center"/>
            <w:hideMark/>
          </w:tcPr>
          <w:p w14:paraId="0494699A"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4CA3E441"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Израда техничке документације</w:t>
            </w:r>
          </w:p>
        </w:tc>
        <w:tc>
          <w:tcPr>
            <w:tcW w:w="1529" w:type="dxa"/>
            <w:tcBorders>
              <w:top w:val="nil"/>
              <w:left w:val="nil"/>
              <w:bottom w:val="single" w:sz="4" w:space="0" w:color="auto"/>
              <w:right w:val="single" w:sz="4" w:space="0" w:color="auto"/>
            </w:tcBorders>
            <w:shd w:val="clear" w:color="auto" w:fill="auto"/>
            <w:vAlign w:val="center"/>
            <w:hideMark/>
          </w:tcPr>
          <w:p w14:paraId="46786B0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1.000 метара</w:t>
            </w:r>
          </w:p>
        </w:tc>
        <w:tc>
          <w:tcPr>
            <w:tcW w:w="1079" w:type="dxa"/>
            <w:tcBorders>
              <w:top w:val="nil"/>
              <w:left w:val="nil"/>
              <w:bottom w:val="single" w:sz="4" w:space="0" w:color="auto"/>
              <w:right w:val="single" w:sz="4" w:space="0" w:color="auto"/>
            </w:tcBorders>
            <w:shd w:val="clear" w:color="auto" w:fill="auto"/>
            <w:vAlign w:val="center"/>
            <w:hideMark/>
          </w:tcPr>
          <w:p w14:paraId="14ADD397" w14:textId="69182D8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6B9B139B" w14:textId="755C25B9"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300 </w:t>
            </w:r>
          </w:p>
        </w:tc>
        <w:tc>
          <w:tcPr>
            <w:tcW w:w="1395" w:type="dxa"/>
            <w:vMerge/>
            <w:tcBorders>
              <w:top w:val="nil"/>
              <w:left w:val="single" w:sz="4" w:space="0" w:color="auto"/>
              <w:bottom w:val="single" w:sz="4" w:space="0" w:color="auto"/>
              <w:right w:val="single" w:sz="4" w:space="0" w:color="auto"/>
            </w:tcBorders>
            <w:vAlign w:val="center"/>
            <w:hideMark/>
          </w:tcPr>
          <w:p w14:paraId="374C13A6"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tcBorders>
              <w:top w:val="nil"/>
              <w:left w:val="nil"/>
              <w:bottom w:val="single" w:sz="4" w:space="0" w:color="auto"/>
              <w:right w:val="single" w:sz="4" w:space="0" w:color="auto"/>
            </w:tcBorders>
            <w:shd w:val="clear" w:color="auto" w:fill="auto"/>
            <w:vAlign w:val="center"/>
            <w:hideMark/>
          </w:tcPr>
          <w:p w14:paraId="7C9AA855"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Кадровски </w:t>
            </w:r>
          </w:p>
        </w:tc>
        <w:tc>
          <w:tcPr>
            <w:tcW w:w="1141" w:type="dxa"/>
            <w:tcBorders>
              <w:top w:val="nil"/>
              <w:left w:val="nil"/>
              <w:bottom w:val="single" w:sz="4" w:space="0" w:color="auto"/>
              <w:right w:val="single" w:sz="4" w:space="0" w:color="auto"/>
            </w:tcBorders>
            <w:shd w:val="clear" w:color="auto" w:fill="auto"/>
            <w:vAlign w:val="center"/>
            <w:hideMark/>
          </w:tcPr>
          <w:p w14:paraId="5438CDB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810</w:t>
            </w:r>
          </w:p>
        </w:tc>
        <w:tc>
          <w:tcPr>
            <w:tcW w:w="1197" w:type="dxa"/>
            <w:tcBorders>
              <w:top w:val="nil"/>
              <w:left w:val="nil"/>
              <w:bottom w:val="single" w:sz="4" w:space="0" w:color="auto"/>
              <w:right w:val="double" w:sz="6" w:space="0" w:color="auto"/>
            </w:tcBorders>
            <w:shd w:val="clear" w:color="auto" w:fill="auto"/>
            <w:vAlign w:val="center"/>
            <w:hideMark/>
          </w:tcPr>
          <w:p w14:paraId="22381995"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357</w:t>
            </w:r>
          </w:p>
        </w:tc>
      </w:tr>
      <w:tr w:rsidR="00851EB3" w:rsidRPr="00851EB3" w14:paraId="5D10BD6D" w14:textId="77777777" w:rsidTr="00851EB3">
        <w:trPr>
          <w:gridAfter w:val="1"/>
          <w:wAfter w:w="9" w:type="dxa"/>
          <w:trHeight w:val="315"/>
          <w:jc w:val="center"/>
        </w:trPr>
        <w:tc>
          <w:tcPr>
            <w:tcW w:w="3828" w:type="dxa"/>
            <w:vMerge/>
            <w:tcBorders>
              <w:top w:val="nil"/>
              <w:left w:val="double" w:sz="6" w:space="0" w:color="auto"/>
              <w:bottom w:val="single" w:sz="4" w:space="0" w:color="auto"/>
              <w:right w:val="single" w:sz="4" w:space="0" w:color="auto"/>
            </w:tcBorders>
            <w:vAlign w:val="center"/>
            <w:hideMark/>
          </w:tcPr>
          <w:p w14:paraId="1965581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5FF207A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Надзор над извођењем</w:t>
            </w:r>
          </w:p>
        </w:tc>
        <w:tc>
          <w:tcPr>
            <w:tcW w:w="1529" w:type="dxa"/>
            <w:tcBorders>
              <w:top w:val="nil"/>
              <w:left w:val="nil"/>
              <w:bottom w:val="single" w:sz="4" w:space="0" w:color="auto"/>
              <w:right w:val="single" w:sz="4" w:space="0" w:color="auto"/>
            </w:tcBorders>
            <w:shd w:val="clear" w:color="auto" w:fill="auto"/>
            <w:vAlign w:val="center"/>
            <w:hideMark/>
          </w:tcPr>
          <w:p w14:paraId="631D926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1.000 метара</w:t>
            </w:r>
          </w:p>
        </w:tc>
        <w:tc>
          <w:tcPr>
            <w:tcW w:w="1079" w:type="dxa"/>
            <w:tcBorders>
              <w:top w:val="nil"/>
              <w:left w:val="nil"/>
              <w:bottom w:val="single" w:sz="4" w:space="0" w:color="auto"/>
              <w:right w:val="single" w:sz="4" w:space="0" w:color="auto"/>
            </w:tcBorders>
            <w:shd w:val="clear" w:color="auto" w:fill="auto"/>
            <w:vAlign w:val="center"/>
            <w:hideMark/>
          </w:tcPr>
          <w:p w14:paraId="00872EE0" w14:textId="0710133A"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5D1E0198" w14:textId="28EB24EA"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300 </w:t>
            </w:r>
          </w:p>
        </w:tc>
        <w:tc>
          <w:tcPr>
            <w:tcW w:w="1395" w:type="dxa"/>
            <w:vMerge/>
            <w:tcBorders>
              <w:top w:val="nil"/>
              <w:left w:val="single" w:sz="4" w:space="0" w:color="auto"/>
              <w:bottom w:val="single" w:sz="4" w:space="0" w:color="auto"/>
              <w:right w:val="single" w:sz="4" w:space="0" w:color="auto"/>
            </w:tcBorders>
            <w:vAlign w:val="center"/>
            <w:hideMark/>
          </w:tcPr>
          <w:p w14:paraId="6330033A"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tcBorders>
              <w:top w:val="nil"/>
              <w:left w:val="nil"/>
              <w:bottom w:val="single" w:sz="4" w:space="0" w:color="auto"/>
              <w:right w:val="single" w:sz="4" w:space="0" w:color="auto"/>
            </w:tcBorders>
            <w:shd w:val="clear" w:color="auto" w:fill="auto"/>
            <w:vAlign w:val="center"/>
            <w:hideMark/>
          </w:tcPr>
          <w:p w14:paraId="43F8B9A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и материјални</w:t>
            </w:r>
          </w:p>
        </w:tc>
        <w:tc>
          <w:tcPr>
            <w:tcW w:w="1141" w:type="dxa"/>
            <w:tcBorders>
              <w:top w:val="nil"/>
              <w:left w:val="nil"/>
              <w:bottom w:val="single" w:sz="4" w:space="0" w:color="auto"/>
              <w:right w:val="single" w:sz="4" w:space="0" w:color="auto"/>
            </w:tcBorders>
            <w:shd w:val="clear" w:color="auto" w:fill="auto"/>
            <w:vAlign w:val="center"/>
            <w:hideMark/>
          </w:tcPr>
          <w:p w14:paraId="37F7705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943</w:t>
            </w:r>
          </w:p>
        </w:tc>
        <w:tc>
          <w:tcPr>
            <w:tcW w:w="1197" w:type="dxa"/>
            <w:tcBorders>
              <w:top w:val="nil"/>
              <w:left w:val="nil"/>
              <w:bottom w:val="single" w:sz="4" w:space="0" w:color="auto"/>
              <w:right w:val="double" w:sz="6" w:space="0" w:color="auto"/>
            </w:tcBorders>
            <w:shd w:val="clear" w:color="auto" w:fill="auto"/>
            <w:vAlign w:val="center"/>
            <w:hideMark/>
          </w:tcPr>
          <w:p w14:paraId="2A9CD12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420</w:t>
            </w:r>
          </w:p>
        </w:tc>
      </w:tr>
      <w:tr w:rsidR="00851EB3" w:rsidRPr="00851EB3" w14:paraId="64D171BE" w14:textId="77777777" w:rsidTr="00851EB3">
        <w:trPr>
          <w:gridAfter w:val="1"/>
          <w:wAfter w:w="9" w:type="dxa"/>
          <w:trHeight w:val="315"/>
          <w:jc w:val="center"/>
        </w:trPr>
        <w:tc>
          <w:tcPr>
            <w:tcW w:w="3828" w:type="dxa"/>
            <w:vMerge w:val="restart"/>
            <w:tcBorders>
              <w:top w:val="nil"/>
              <w:left w:val="double" w:sz="6" w:space="0" w:color="auto"/>
              <w:bottom w:val="single" w:sz="4" w:space="0" w:color="auto"/>
              <w:right w:val="single" w:sz="4" w:space="0" w:color="auto"/>
            </w:tcBorders>
            <w:shd w:val="clear" w:color="auto" w:fill="auto"/>
            <w:vAlign w:val="center"/>
            <w:hideMark/>
          </w:tcPr>
          <w:p w14:paraId="663FECE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Издавање сагласности и мишљења, предрачуна и калкулација</w:t>
            </w:r>
          </w:p>
        </w:tc>
        <w:tc>
          <w:tcPr>
            <w:tcW w:w="2835" w:type="dxa"/>
            <w:tcBorders>
              <w:top w:val="nil"/>
              <w:left w:val="nil"/>
              <w:bottom w:val="single" w:sz="4" w:space="0" w:color="auto"/>
              <w:right w:val="single" w:sz="4" w:space="0" w:color="auto"/>
            </w:tcBorders>
            <w:shd w:val="clear" w:color="auto" w:fill="auto"/>
            <w:vAlign w:val="center"/>
            <w:hideMark/>
          </w:tcPr>
          <w:p w14:paraId="3D6FCF0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Запримање захтјева</w:t>
            </w:r>
          </w:p>
        </w:tc>
        <w:tc>
          <w:tcPr>
            <w:tcW w:w="1529" w:type="dxa"/>
            <w:tcBorders>
              <w:top w:val="nil"/>
              <w:left w:val="nil"/>
              <w:bottom w:val="single" w:sz="4" w:space="0" w:color="auto"/>
              <w:right w:val="single" w:sz="4" w:space="0" w:color="auto"/>
            </w:tcBorders>
            <w:shd w:val="clear" w:color="auto" w:fill="auto"/>
            <w:vAlign w:val="center"/>
            <w:hideMark/>
          </w:tcPr>
          <w:p w14:paraId="056718F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920 комада</w:t>
            </w:r>
          </w:p>
        </w:tc>
        <w:tc>
          <w:tcPr>
            <w:tcW w:w="1079" w:type="dxa"/>
            <w:tcBorders>
              <w:top w:val="nil"/>
              <w:left w:val="nil"/>
              <w:bottom w:val="single" w:sz="4" w:space="0" w:color="auto"/>
              <w:right w:val="single" w:sz="4" w:space="0" w:color="auto"/>
            </w:tcBorders>
            <w:shd w:val="clear" w:color="auto" w:fill="auto"/>
            <w:vAlign w:val="center"/>
            <w:hideMark/>
          </w:tcPr>
          <w:p w14:paraId="5F357D2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nil"/>
              <w:left w:val="nil"/>
              <w:bottom w:val="single" w:sz="4" w:space="0" w:color="auto"/>
              <w:right w:val="single" w:sz="4" w:space="0" w:color="auto"/>
            </w:tcBorders>
            <w:shd w:val="clear" w:color="auto" w:fill="auto"/>
            <w:vAlign w:val="center"/>
            <w:hideMark/>
          </w:tcPr>
          <w:p w14:paraId="220EBDE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tcBorders>
              <w:top w:val="nil"/>
              <w:left w:val="nil"/>
              <w:bottom w:val="single" w:sz="4" w:space="0" w:color="auto"/>
              <w:right w:val="single" w:sz="4" w:space="0" w:color="auto"/>
            </w:tcBorders>
            <w:shd w:val="clear" w:color="auto" w:fill="auto"/>
            <w:vAlign w:val="center"/>
            <w:hideMark/>
          </w:tcPr>
          <w:p w14:paraId="2A96EE2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w:t>
            </w:r>
          </w:p>
        </w:tc>
        <w:tc>
          <w:tcPr>
            <w:tcW w:w="1485" w:type="dxa"/>
            <w:tcBorders>
              <w:top w:val="nil"/>
              <w:left w:val="nil"/>
              <w:bottom w:val="single" w:sz="4" w:space="0" w:color="auto"/>
              <w:right w:val="single" w:sz="4" w:space="0" w:color="auto"/>
            </w:tcBorders>
            <w:shd w:val="clear" w:color="auto" w:fill="auto"/>
            <w:vAlign w:val="center"/>
            <w:hideMark/>
          </w:tcPr>
          <w:p w14:paraId="7B3B155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338" w:type="dxa"/>
            <w:gridSpan w:val="2"/>
            <w:tcBorders>
              <w:top w:val="single" w:sz="4" w:space="0" w:color="auto"/>
              <w:left w:val="nil"/>
              <w:bottom w:val="single" w:sz="4" w:space="0" w:color="auto"/>
              <w:right w:val="double" w:sz="6" w:space="0" w:color="auto"/>
            </w:tcBorders>
            <w:shd w:val="clear" w:color="auto" w:fill="auto"/>
            <w:vAlign w:val="center"/>
            <w:hideMark/>
          </w:tcPr>
          <w:p w14:paraId="24AEE69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927</w:t>
            </w:r>
          </w:p>
        </w:tc>
      </w:tr>
      <w:tr w:rsidR="00851EB3" w:rsidRPr="00851EB3" w14:paraId="6E3D161D" w14:textId="77777777" w:rsidTr="00851EB3">
        <w:trPr>
          <w:gridAfter w:val="1"/>
          <w:wAfter w:w="9" w:type="dxa"/>
          <w:trHeight w:val="630"/>
          <w:jc w:val="center"/>
        </w:trPr>
        <w:tc>
          <w:tcPr>
            <w:tcW w:w="3828" w:type="dxa"/>
            <w:vMerge/>
            <w:tcBorders>
              <w:top w:val="nil"/>
              <w:left w:val="double" w:sz="6" w:space="0" w:color="auto"/>
              <w:bottom w:val="single" w:sz="4" w:space="0" w:color="auto"/>
              <w:right w:val="single" w:sz="4" w:space="0" w:color="auto"/>
            </w:tcBorders>
            <w:vAlign w:val="center"/>
            <w:hideMark/>
          </w:tcPr>
          <w:p w14:paraId="5205710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35CDB558"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Анализа предате документације</w:t>
            </w:r>
          </w:p>
        </w:tc>
        <w:tc>
          <w:tcPr>
            <w:tcW w:w="1529" w:type="dxa"/>
            <w:tcBorders>
              <w:top w:val="nil"/>
              <w:left w:val="nil"/>
              <w:bottom w:val="single" w:sz="4" w:space="0" w:color="auto"/>
              <w:right w:val="single" w:sz="4" w:space="0" w:color="auto"/>
            </w:tcBorders>
            <w:shd w:val="clear" w:color="auto" w:fill="auto"/>
            <w:vAlign w:val="center"/>
            <w:hideMark/>
          </w:tcPr>
          <w:p w14:paraId="2FB2B35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920 комада</w:t>
            </w:r>
          </w:p>
        </w:tc>
        <w:tc>
          <w:tcPr>
            <w:tcW w:w="1079" w:type="dxa"/>
            <w:tcBorders>
              <w:top w:val="nil"/>
              <w:left w:val="nil"/>
              <w:bottom w:val="single" w:sz="4" w:space="0" w:color="auto"/>
              <w:right w:val="single" w:sz="4" w:space="0" w:color="auto"/>
            </w:tcBorders>
            <w:shd w:val="clear" w:color="auto" w:fill="auto"/>
            <w:vAlign w:val="center"/>
            <w:hideMark/>
          </w:tcPr>
          <w:p w14:paraId="7597815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nil"/>
              <w:left w:val="nil"/>
              <w:bottom w:val="single" w:sz="4" w:space="0" w:color="auto"/>
              <w:right w:val="single" w:sz="4" w:space="0" w:color="auto"/>
            </w:tcBorders>
            <w:shd w:val="clear" w:color="auto" w:fill="auto"/>
            <w:vAlign w:val="center"/>
            <w:hideMark/>
          </w:tcPr>
          <w:p w14:paraId="504A249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476BDA2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развојa</w:t>
            </w:r>
          </w:p>
        </w:tc>
        <w:tc>
          <w:tcPr>
            <w:tcW w:w="1485" w:type="dxa"/>
            <w:vMerge w:val="restart"/>
            <w:tcBorders>
              <w:top w:val="nil"/>
              <w:left w:val="single" w:sz="4" w:space="0" w:color="auto"/>
              <w:bottom w:val="single" w:sz="4" w:space="0" w:color="auto"/>
              <w:right w:val="single" w:sz="4" w:space="0" w:color="auto"/>
            </w:tcBorders>
            <w:shd w:val="clear" w:color="auto" w:fill="auto"/>
            <w:vAlign w:val="center"/>
            <w:hideMark/>
          </w:tcPr>
          <w:p w14:paraId="0F9DD83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338" w:type="dxa"/>
            <w:gridSpan w:val="2"/>
            <w:tcBorders>
              <w:top w:val="single" w:sz="4" w:space="0" w:color="auto"/>
              <w:left w:val="nil"/>
              <w:bottom w:val="single" w:sz="4" w:space="0" w:color="auto"/>
              <w:right w:val="double" w:sz="6" w:space="0" w:color="auto"/>
            </w:tcBorders>
            <w:shd w:val="clear" w:color="auto" w:fill="auto"/>
            <w:vAlign w:val="center"/>
            <w:hideMark/>
          </w:tcPr>
          <w:p w14:paraId="357BECE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927</w:t>
            </w:r>
          </w:p>
        </w:tc>
      </w:tr>
      <w:tr w:rsidR="00851EB3" w:rsidRPr="00851EB3" w14:paraId="5F36D994" w14:textId="77777777" w:rsidTr="00851EB3">
        <w:trPr>
          <w:gridAfter w:val="1"/>
          <w:wAfter w:w="9" w:type="dxa"/>
          <w:trHeight w:val="945"/>
          <w:jc w:val="center"/>
        </w:trPr>
        <w:tc>
          <w:tcPr>
            <w:tcW w:w="3828" w:type="dxa"/>
            <w:vMerge/>
            <w:tcBorders>
              <w:top w:val="nil"/>
              <w:left w:val="double" w:sz="6" w:space="0" w:color="auto"/>
              <w:bottom w:val="single" w:sz="4" w:space="0" w:color="auto"/>
              <w:right w:val="single" w:sz="4" w:space="0" w:color="auto"/>
            </w:tcBorders>
            <w:vAlign w:val="center"/>
            <w:hideMark/>
          </w:tcPr>
          <w:p w14:paraId="3886447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11FD01F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Издавање сагласности и мишљења, предрачуна и калкулација</w:t>
            </w:r>
          </w:p>
        </w:tc>
        <w:tc>
          <w:tcPr>
            <w:tcW w:w="1529" w:type="dxa"/>
            <w:tcBorders>
              <w:top w:val="nil"/>
              <w:left w:val="nil"/>
              <w:bottom w:val="single" w:sz="4" w:space="0" w:color="auto"/>
              <w:right w:val="single" w:sz="4" w:space="0" w:color="auto"/>
            </w:tcBorders>
            <w:shd w:val="clear" w:color="auto" w:fill="auto"/>
            <w:vAlign w:val="center"/>
            <w:hideMark/>
          </w:tcPr>
          <w:p w14:paraId="324122D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920 комада</w:t>
            </w:r>
          </w:p>
        </w:tc>
        <w:tc>
          <w:tcPr>
            <w:tcW w:w="1079" w:type="dxa"/>
            <w:tcBorders>
              <w:top w:val="nil"/>
              <w:left w:val="nil"/>
              <w:bottom w:val="single" w:sz="4" w:space="0" w:color="auto"/>
              <w:right w:val="single" w:sz="4" w:space="0" w:color="auto"/>
            </w:tcBorders>
            <w:shd w:val="clear" w:color="auto" w:fill="auto"/>
            <w:vAlign w:val="center"/>
            <w:hideMark/>
          </w:tcPr>
          <w:p w14:paraId="07E18DB6"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nil"/>
              <w:left w:val="nil"/>
              <w:bottom w:val="single" w:sz="4" w:space="0" w:color="auto"/>
              <w:right w:val="single" w:sz="4" w:space="0" w:color="auto"/>
            </w:tcBorders>
            <w:shd w:val="clear" w:color="auto" w:fill="auto"/>
            <w:vAlign w:val="center"/>
            <w:hideMark/>
          </w:tcPr>
          <w:p w14:paraId="7306342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vMerge/>
            <w:tcBorders>
              <w:top w:val="nil"/>
              <w:left w:val="single" w:sz="4" w:space="0" w:color="auto"/>
              <w:bottom w:val="single" w:sz="4" w:space="0" w:color="auto"/>
              <w:right w:val="single" w:sz="4" w:space="0" w:color="auto"/>
            </w:tcBorders>
            <w:vAlign w:val="center"/>
            <w:hideMark/>
          </w:tcPr>
          <w:p w14:paraId="500C202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vMerge/>
            <w:tcBorders>
              <w:top w:val="nil"/>
              <w:left w:val="single" w:sz="4" w:space="0" w:color="auto"/>
              <w:bottom w:val="single" w:sz="4" w:space="0" w:color="auto"/>
              <w:right w:val="single" w:sz="4" w:space="0" w:color="auto"/>
            </w:tcBorders>
            <w:vAlign w:val="center"/>
            <w:hideMark/>
          </w:tcPr>
          <w:p w14:paraId="7C3B2DF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338" w:type="dxa"/>
            <w:gridSpan w:val="2"/>
            <w:tcBorders>
              <w:top w:val="single" w:sz="4" w:space="0" w:color="auto"/>
              <w:left w:val="nil"/>
              <w:bottom w:val="single" w:sz="4" w:space="0" w:color="auto"/>
              <w:right w:val="double" w:sz="6" w:space="0" w:color="auto"/>
            </w:tcBorders>
            <w:shd w:val="clear" w:color="auto" w:fill="auto"/>
            <w:vAlign w:val="center"/>
            <w:hideMark/>
          </w:tcPr>
          <w:p w14:paraId="05606CB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919</w:t>
            </w:r>
          </w:p>
        </w:tc>
      </w:tr>
      <w:tr w:rsidR="00851EB3" w:rsidRPr="00851EB3" w14:paraId="42189AA3" w14:textId="77777777" w:rsidTr="00851EB3">
        <w:trPr>
          <w:gridAfter w:val="1"/>
          <w:wAfter w:w="9" w:type="dxa"/>
          <w:trHeight w:val="315"/>
          <w:jc w:val="center"/>
        </w:trPr>
        <w:tc>
          <w:tcPr>
            <w:tcW w:w="3828"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5645F8B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Послови пројектовањa прикључака на водоводну и канализациону мрежу стамбено пословних, пословних и индивидуалних објеката</w:t>
            </w:r>
          </w:p>
        </w:tc>
        <w:tc>
          <w:tcPr>
            <w:tcW w:w="2835" w:type="dxa"/>
            <w:tcBorders>
              <w:top w:val="nil"/>
              <w:left w:val="nil"/>
              <w:bottom w:val="single" w:sz="4" w:space="0" w:color="auto"/>
              <w:right w:val="single" w:sz="4" w:space="0" w:color="auto"/>
            </w:tcBorders>
            <w:shd w:val="clear" w:color="auto" w:fill="auto"/>
            <w:vAlign w:val="center"/>
            <w:hideMark/>
          </w:tcPr>
          <w:p w14:paraId="5562E77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Запримање захтјева</w:t>
            </w:r>
          </w:p>
        </w:tc>
        <w:tc>
          <w:tcPr>
            <w:tcW w:w="1529" w:type="dxa"/>
            <w:tcBorders>
              <w:top w:val="nil"/>
              <w:left w:val="nil"/>
              <w:bottom w:val="single" w:sz="4" w:space="0" w:color="auto"/>
              <w:right w:val="single" w:sz="4" w:space="0" w:color="auto"/>
            </w:tcBorders>
            <w:shd w:val="clear" w:color="auto" w:fill="auto"/>
            <w:vAlign w:val="center"/>
            <w:hideMark/>
          </w:tcPr>
          <w:p w14:paraId="4E574E9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900 комада</w:t>
            </w:r>
          </w:p>
        </w:tc>
        <w:tc>
          <w:tcPr>
            <w:tcW w:w="1079" w:type="dxa"/>
            <w:tcBorders>
              <w:top w:val="nil"/>
              <w:left w:val="nil"/>
              <w:bottom w:val="single" w:sz="4" w:space="0" w:color="auto"/>
              <w:right w:val="single" w:sz="4" w:space="0" w:color="auto"/>
            </w:tcBorders>
            <w:shd w:val="clear" w:color="auto" w:fill="auto"/>
            <w:vAlign w:val="center"/>
            <w:hideMark/>
          </w:tcPr>
          <w:p w14:paraId="066E1EAB" w14:textId="66B92019"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499B419D" w14:textId="46B474DE"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200 </w:t>
            </w:r>
          </w:p>
        </w:tc>
        <w:tc>
          <w:tcPr>
            <w:tcW w:w="1395" w:type="dxa"/>
            <w:tcBorders>
              <w:top w:val="nil"/>
              <w:left w:val="nil"/>
              <w:bottom w:val="single" w:sz="4" w:space="0" w:color="auto"/>
              <w:right w:val="single" w:sz="4" w:space="0" w:color="auto"/>
            </w:tcBorders>
            <w:shd w:val="clear" w:color="auto" w:fill="auto"/>
            <w:vAlign w:val="center"/>
            <w:hideMark/>
          </w:tcPr>
          <w:p w14:paraId="6431066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w:t>
            </w:r>
          </w:p>
        </w:tc>
        <w:tc>
          <w:tcPr>
            <w:tcW w:w="1485" w:type="dxa"/>
            <w:tcBorders>
              <w:top w:val="nil"/>
              <w:left w:val="nil"/>
              <w:bottom w:val="single" w:sz="4" w:space="0" w:color="auto"/>
              <w:right w:val="single" w:sz="4" w:space="0" w:color="auto"/>
            </w:tcBorders>
            <w:shd w:val="clear" w:color="auto" w:fill="auto"/>
            <w:vAlign w:val="center"/>
            <w:hideMark/>
          </w:tcPr>
          <w:p w14:paraId="47CFFD4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1141" w:type="dxa"/>
            <w:tcBorders>
              <w:top w:val="nil"/>
              <w:left w:val="nil"/>
              <w:bottom w:val="single" w:sz="4" w:space="0" w:color="auto"/>
              <w:right w:val="single" w:sz="4" w:space="0" w:color="auto"/>
            </w:tcBorders>
            <w:shd w:val="clear" w:color="auto" w:fill="auto"/>
            <w:vAlign w:val="center"/>
            <w:hideMark/>
          </w:tcPr>
          <w:p w14:paraId="1135694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980</w:t>
            </w:r>
          </w:p>
        </w:tc>
        <w:tc>
          <w:tcPr>
            <w:tcW w:w="1197" w:type="dxa"/>
            <w:tcBorders>
              <w:top w:val="nil"/>
              <w:left w:val="nil"/>
              <w:bottom w:val="single" w:sz="4" w:space="0" w:color="auto"/>
              <w:right w:val="double" w:sz="6" w:space="0" w:color="auto"/>
            </w:tcBorders>
            <w:shd w:val="clear" w:color="auto" w:fill="auto"/>
            <w:vAlign w:val="center"/>
            <w:hideMark/>
          </w:tcPr>
          <w:p w14:paraId="4914E81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358</w:t>
            </w:r>
          </w:p>
        </w:tc>
      </w:tr>
      <w:tr w:rsidR="00851EB3" w:rsidRPr="00851EB3" w14:paraId="67676156" w14:textId="77777777" w:rsidTr="00851EB3">
        <w:trPr>
          <w:gridAfter w:val="1"/>
          <w:wAfter w:w="9" w:type="dxa"/>
          <w:trHeight w:val="630"/>
          <w:jc w:val="center"/>
        </w:trPr>
        <w:tc>
          <w:tcPr>
            <w:tcW w:w="3828" w:type="dxa"/>
            <w:vMerge/>
            <w:tcBorders>
              <w:top w:val="single" w:sz="4" w:space="0" w:color="auto"/>
              <w:left w:val="double" w:sz="6" w:space="0" w:color="auto"/>
              <w:bottom w:val="single" w:sz="4" w:space="0" w:color="auto"/>
              <w:right w:val="single" w:sz="4" w:space="0" w:color="auto"/>
            </w:tcBorders>
            <w:vAlign w:val="center"/>
            <w:hideMark/>
          </w:tcPr>
          <w:p w14:paraId="44F148B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777F64BA"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Анализа предате документације</w:t>
            </w:r>
          </w:p>
        </w:tc>
        <w:tc>
          <w:tcPr>
            <w:tcW w:w="1529" w:type="dxa"/>
            <w:tcBorders>
              <w:top w:val="nil"/>
              <w:left w:val="nil"/>
              <w:bottom w:val="single" w:sz="4" w:space="0" w:color="auto"/>
              <w:right w:val="single" w:sz="4" w:space="0" w:color="auto"/>
            </w:tcBorders>
            <w:shd w:val="clear" w:color="auto" w:fill="auto"/>
            <w:vAlign w:val="center"/>
            <w:hideMark/>
          </w:tcPr>
          <w:p w14:paraId="6D48220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900 комада</w:t>
            </w:r>
          </w:p>
        </w:tc>
        <w:tc>
          <w:tcPr>
            <w:tcW w:w="1079" w:type="dxa"/>
            <w:tcBorders>
              <w:top w:val="nil"/>
              <w:left w:val="nil"/>
              <w:bottom w:val="single" w:sz="4" w:space="0" w:color="auto"/>
              <w:right w:val="single" w:sz="4" w:space="0" w:color="auto"/>
            </w:tcBorders>
            <w:shd w:val="clear" w:color="auto" w:fill="auto"/>
            <w:vAlign w:val="center"/>
            <w:hideMark/>
          </w:tcPr>
          <w:p w14:paraId="034DC368" w14:textId="12A554BB"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594E1910" w14:textId="46C5D240"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200 </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2424621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развојa</w:t>
            </w:r>
          </w:p>
        </w:tc>
        <w:tc>
          <w:tcPr>
            <w:tcW w:w="1485" w:type="dxa"/>
            <w:tcBorders>
              <w:top w:val="nil"/>
              <w:left w:val="nil"/>
              <w:bottom w:val="single" w:sz="4" w:space="0" w:color="auto"/>
              <w:right w:val="single" w:sz="4" w:space="0" w:color="auto"/>
            </w:tcBorders>
            <w:shd w:val="clear" w:color="auto" w:fill="auto"/>
            <w:vAlign w:val="center"/>
            <w:hideMark/>
          </w:tcPr>
          <w:p w14:paraId="22D2FC3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1141" w:type="dxa"/>
            <w:tcBorders>
              <w:top w:val="nil"/>
              <w:left w:val="nil"/>
              <w:bottom w:val="single" w:sz="4" w:space="0" w:color="auto"/>
              <w:right w:val="single" w:sz="4" w:space="0" w:color="auto"/>
            </w:tcBorders>
            <w:shd w:val="clear" w:color="auto" w:fill="auto"/>
            <w:vAlign w:val="center"/>
            <w:hideMark/>
          </w:tcPr>
          <w:p w14:paraId="1321D1B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980</w:t>
            </w:r>
          </w:p>
        </w:tc>
        <w:tc>
          <w:tcPr>
            <w:tcW w:w="1197" w:type="dxa"/>
            <w:tcBorders>
              <w:top w:val="nil"/>
              <w:left w:val="nil"/>
              <w:bottom w:val="single" w:sz="4" w:space="0" w:color="auto"/>
              <w:right w:val="double" w:sz="6" w:space="0" w:color="auto"/>
            </w:tcBorders>
            <w:shd w:val="clear" w:color="auto" w:fill="auto"/>
            <w:vAlign w:val="center"/>
            <w:hideMark/>
          </w:tcPr>
          <w:p w14:paraId="13776B9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358</w:t>
            </w:r>
          </w:p>
        </w:tc>
      </w:tr>
      <w:tr w:rsidR="00851EB3" w:rsidRPr="00851EB3" w14:paraId="01A2916B" w14:textId="77777777" w:rsidTr="00851EB3">
        <w:trPr>
          <w:gridAfter w:val="1"/>
          <w:wAfter w:w="9" w:type="dxa"/>
          <w:trHeight w:val="315"/>
          <w:jc w:val="center"/>
        </w:trPr>
        <w:tc>
          <w:tcPr>
            <w:tcW w:w="3828" w:type="dxa"/>
            <w:vMerge/>
            <w:tcBorders>
              <w:top w:val="single" w:sz="4" w:space="0" w:color="auto"/>
              <w:left w:val="double" w:sz="6" w:space="0" w:color="auto"/>
              <w:bottom w:val="single" w:sz="4" w:space="0" w:color="auto"/>
              <w:right w:val="single" w:sz="4" w:space="0" w:color="auto"/>
            </w:tcBorders>
            <w:vAlign w:val="center"/>
            <w:hideMark/>
          </w:tcPr>
          <w:p w14:paraId="040E0626"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290E947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Излазак на локацију</w:t>
            </w:r>
          </w:p>
        </w:tc>
        <w:tc>
          <w:tcPr>
            <w:tcW w:w="1529" w:type="dxa"/>
            <w:tcBorders>
              <w:top w:val="nil"/>
              <w:left w:val="nil"/>
              <w:bottom w:val="single" w:sz="4" w:space="0" w:color="auto"/>
              <w:right w:val="single" w:sz="4" w:space="0" w:color="auto"/>
            </w:tcBorders>
            <w:shd w:val="clear" w:color="auto" w:fill="auto"/>
            <w:vAlign w:val="center"/>
            <w:hideMark/>
          </w:tcPr>
          <w:p w14:paraId="2F6300C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900 комада</w:t>
            </w:r>
          </w:p>
        </w:tc>
        <w:tc>
          <w:tcPr>
            <w:tcW w:w="1079" w:type="dxa"/>
            <w:tcBorders>
              <w:top w:val="nil"/>
              <w:left w:val="nil"/>
              <w:bottom w:val="single" w:sz="4" w:space="0" w:color="auto"/>
              <w:right w:val="single" w:sz="4" w:space="0" w:color="auto"/>
            </w:tcBorders>
            <w:shd w:val="clear" w:color="auto" w:fill="auto"/>
            <w:vAlign w:val="center"/>
            <w:hideMark/>
          </w:tcPr>
          <w:p w14:paraId="0420F6A9" w14:textId="65958509"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700 </w:t>
            </w:r>
          </w:p>
        </w:tc>
        <w:tc>
          <w:tcPr>
            <w:tcW w:w="1217" w:type="dxa"/>
            <w:tcBorders>
              <w:top w:val="nil"/>
              <w:left w:val="nil"/>
              <w:bottom w:val="single" w:sz="4" w:space="0" w:color="auto"/>
              <w:right w:val="single" w:sz="4" w:space="0" w:color="auto"/>
            </w:tcBorders>
            <w:shd w:val="clear" w:color="auto" w:fill="auto"/>
            <w:vAlign w:val="center"/>
            <w:hideMark/>
          </w:tcPr>
          <w:p w14:paraId="7FA35F3F" w14:textId="01ED6B3F"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200 </w:t>
            </w:r>
          </w:p>
        </w:tc>
        <w:tc>
          <w:tcPr>
            <w:tcW w:w="1395" w:type="dxa"/>
            <w:vMerge/>
            <w:tcBorders>
              <w:top w:val="nil"/>
              <w:left w:val="single" w:sz="4" w:space="0" w:color="auto"/>
              <w:bottom w:val="single" w:sz="4" w:space="0" w:color="auto"/>
              <w:right w:val="single" w:sz="4" w:space="0" w:color="auto"/>
            </w:tcBorders>
            <w:vAlign w:val="center"/>
            <w:hideMark/>
          </w:tcPr>
          <w:p w14:paraId="3989FA62"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tcBorders>
              <w:top w:val="nil"/>
              <w:left w:val="nil"/>
              <w:bottom w:val="single" w:sz="4" w:space="0" w:color="auto"/>
              <w:right w:val="single" w:sz="4" w:space="0" w:color="auto"/>
            </w:tcBorders>
            <w:shd w:val="clear" w:color="auto" w:fill="auto"/>
            <w:vAlign w:val="center"/>
            <w:hideMark/>
          </w:tcPr>
          <w:p w14:paraId="7D575D3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Кадровси и материјални</w:t>
            </w:r>
          </w:p>
        </w:tc>
        <w:tc>
          <w:tcPr>
            <w:tcW w:w="1141" w:type="dxa"/>
            <w:tcBorders>
              <w:top w:val="nil"/>
              <w:left w:val="nil"/>
              <w:bottom w:val="single" w:sz="4" w:space="0" w:color="auto"/>
              <w:right w:val="single" w:sz="4" w:space="0" w:color="auto"/>
            </w:tcBorders>
            <w:shd w:val="clear" w:color="auto" w:fill="auto"/>
            <w:vAlign w:val="center"/>
            <w:hideMark/>
          </w:tcPr>
          <w:p w14:paraId="1BA0CC9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980</w:t>
            </w:r>
          </w:p>
        </w:tc>
        <w:tc>
          <w:tcPr>
            <w:tcW w:w="1197" w:type="dxa"/>
            <w:tcBorders>
              <w:top w:val="nil"/>
              <w:left w:val="nil"/>
              <w:bottom w:val="single" w:sz="4" w:space="0" w:color="auto"/>
              <w:right w:val="double" w:sz="6" w:space="0" w:color="auto"/>
            </w:tcBorders>
            <w:shd w:val="clear" w:color="auto" w:fill="auto"/>
            <w:vAlign w:val="center"/>
            <w:hideMark/>
          </w:tcPr>
          <w:p w14:paraId="02D6B32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358</w:t>
            </w:r>
          </w:p>
        </w:tc>
      </w:tr>
      <w:tr w:rsidR="00851EB3" w:rsidRPr="00851EB3" w14:paraId="64075F3B" w14:textId="77777777" w:rsidTr="00851EB3">
        <w:trPr>
          <w:gridAfter w:val="1"/>
          <w:wAfter w:w="9" w:type="dxa"/>
          <w:trHeight w:val="945"/>
          <w:jc w:val="center"/>
        </w:trPr>
        <w:tc>
          <w:tcPr>
            <w:tcW w:w="3828" w:type="dxa"/>
            <w:vMerge/>
            <w:tcBorders>
              <w:top w:val="single" w:sz="4" w:space="0" w:color="auto"/>
              <w:left w:val="double" w:sz="6" w:space="0" w:color="auto"/>
              <w:bottom w:val="single" w:sz="4" w:space="0" w:color="auto"/>
              <w:right w:val="single" w:sz="4" w:space="0" w:color="auto"/>
            </w:tcBorders>
            <w:vAlign w:val="center"/>
            <w:hideMark/>
          </w:tcPr>
          <w:p w14:paraId="54B1719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65F95C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Израда пројекта прикључка и предмјера радова</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0C01B78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840 комада</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8EB8845"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690 комада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3ED7960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150 камада</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6FA492D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17A32B3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Кадровси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69BC908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925</w:t>
            </w:r>
          </w:p>
        </w:tc>
        <w:tc>
          <w:tcPr>
            <w:tcW w:w="1197" w:type="dxa"/>
            <w:tcBorders>
              <w:top w:val="single" w:sz="4" w:space="0" w:color="auto"/>
              <w:left w:val="nil"/>
              <w:bottom w:val="single" w:sz="4" w:space="0" w:color="auto"/>
              <w:right w:val="double" w:sz="6" w:space="0" w:color="auto"/>
            </w:tcBorders>
            <w:shd w:val="clear" w:color="auto" w:fill="auto"/>
            <w:vAlign w:val="center"/>
            <w:hideMark/>
          </w:tcPr>
          <w:p w14:paraId="020063F5"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307</w:t>
            </w:r>
          </w:p>
        </w:tc>
      </w:tr>
      <w:tr w:rsidR="00851EB3" w:rsidRPr="00851EB3" w14:paraId="672D5EDD" w14:textId="77777777" w:rsidTr="00851EB3">
        <w:trPr>
          <w:gridAfter w:val="1"/>
          <w:wAfter w:w="9" w:type="dxa"/>
          <w:trHeight w:val="630"/>
          <w:jc w:val="center"/>
        </w:trPr>
        <w:tc>
          <w:tcPr>
            <w:tcW w:w="3828"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09DD413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Развој ГИС базе водоводне и канализационе мреже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81C93BC"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Унос  водоводне и канализационе мреже</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4B5C4D3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30 километара</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2F0B207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8E9DEE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F1A3EE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развоја</w:t>
            </w:r>
          </w:p>
        </w:tc>
        <w:tc>
          <w:tcPr>
            <w:tcW w:w="148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CEC1A1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338" w:type="dxa"/>
            <w:gridSpan w:val="2"/>
            <w:tcBorders>
              <w:top w:val="single" w:sz="4" w:space="0" w:color="auto"/>
              <w:left w:val="nil"/>
              <w:bottom w:val="single" w:sz="4" w:space="0" w:color="auto"/>
              <w:right w:val="double" w:sz="6" w:space="0" w:color="auto"/>
            </w:tcBorders>
            <w:shd w:val="clear" w:color="auto" w:fill="auto"/>
            <w:vAlign w:val="center"/>
            <w:hideMark/>
          </w:tcPr>
          <w:p w14:paraId="18B15C4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31,5</w:t>
            </w:r>
          </w:p>
        </w:tc>
      </w:tr>
      <w:tr w:rsidR="00851EB3" w:rsidRPr="00851EB3" w14:paraId="3D9C5851" w14:textId="77777777" w:rsidTr="00851EB3">
        <w:trPr>
          <w:gridAfter w:val="1"/>
          <w:wAfter w:w="9" w:type="dxa"/>
          <w:trHeight w:val="315"/>
          <w:jc w:val="center"/>
        </w:trPr>
        <w:tc>
          <w:tcPr>
            <w:tcW w:w="3828" w:type="dxa"/>
            <w:vMerge/>
            <w:tcBorders>
              <w:top w:val="nil"/>
              <w:left w:val="double" w:sz="6" w:space="0" w:color="auto"/>
              <w:bottom w:val="double" w:sz="6" w:space="0" w:color="000000"/>
              <w:right w:val="single" w:sz="4" w:space="0" w:color="auto"/>
            </w:tcBorders>
            <w:vAlign w:val="center"/>
            <w:hideMark/>
          </w:tcPr>
          <w:p w14:paraId="529D2D0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72D5898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Унос објеката на мрежи</w:t>
            </w:r>
          </w:p>
        </w:tc>
        <w:tc>
          <w:tcPr>
            <w:tcW w:w="1529" w:type="dxa"/>
            <w:tcBorders>
              <w:top w:val="nil"/>
              <w:left w:val="nil"/>
              <w:bottom w:val="single" w:sz="4" w:space="0" w:color="auto"/>
              <w:right w:val="single" w:sz="4" w:space="0" w:color="auto"/>
            </w:tcBorders>
            <w:shd w:val="clear" w:color="auto" w:fill="auto"/>
            <w:vAlign w:val="center"/>
            <w:hideMark/>
          </w:tcPr>
          <w:p w14:paraId="050B243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2 комада</w:t>
            </w:r>
          </w:p>
        </w:tc>
        <w:tc>
          <w:tcPr>
            <w:tcW w:w="1079" w:type="dxa"/>
            <w:tcBorders>
              <w:top w:val="nil"/>
              <w:left w:val="nil"/>
              <w:bottom w:val="single" w:sz="4" w:space="0" w:color="auto"/>
              <w:right w:val="single" w:sz="4" w:space="0" w:color="auto"/>
            </w:tcBorders>
            <w:shd w:val="clear" w:color="auto" w:fill="auto"/>
            <w:vAlign w:val="center"/>
            <w:hideMark/>
          </w:tcPr>
          <w:p w14:paraId="177A2A9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nil"/>
              <w:left w:val="nil"/>
              <w:bottom w:val="single" w:sz="4" w:space="0" w:color="auto"/>
              <w:right w:val="single" w:sz="4" w:space="0" w:color="auto"/>
            </w:tcBorders>
            <w:shd w:val="clear" w:color="auto" w:fill="auto"/>
            <w:vAlign w:val="center"/>
            <w:hideMark/>
          </w:tcPr>
          <w:p w14:paraId="44C0314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vMerge/>
            <w:tcBorders>
              <w:top w:val="nil"/>
              <w:left w:val="single" w:sz="4" w:space="0" w:color="auto"/>
              <w:bottom w:val="double" w:sz="6" w:space="0" w:color="000000"/>
              <w:right w:val="single" w:sz="4" w:space="0" w:color="auto"/>
            </w:tcBorders>
            <w:vAlign w:val="center"/>
            <w:hideMark/>
          </w:tcPr>
          <w:p w14:paraId="1C2E5B0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vMerge/>
            <w:tcBorders>
              <w:top w:val="nil"/>
              <w:left w:val="single" w:sz="4" w:space="0" w:color="auto"/>
              <w:bottom w:val="double" w:sz="6" w:space="0" w:color="000000"/>
              <w:right w:val="single" w:sz="4" w:space="0" w:color="auto"/>
            </w:tcBorders>
            <w:vAlign w:val="center"/>
            <w:hideMark/>
          </w:tcPr>
          <w:p w14:paraId="3966581C"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338" w:type="dxa"/>
            <w:gridSpan w:val="2"/>
            <w:tcBorders>
              <w:top w:val="single" w:sz="4" w:space="0" w:color="auto"/>
              <w:left w:val="nil"/>
              <w:bottom w:val="single" w:sz="4" w:space="0" w:color="auto"/>
              <w:right w:val="double" w:sz="6" w:space="0" w:color="auto"/>
            </w:tcBorders>
            <w:shd w:val="clear" w:color="auto" w:fill="auto"/>
            <w:vAlign w:val="center"/>
            <w:hideMark/>
          </w:tcPr>
          <w:p w14:paraId="264EF1B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4</w:t>
            </w:r>
          </w:p>
        </w:tc>
      </w:tr>
      <w:tr w:rsidR="00851EB3" w:rsidRPr="00851EB3" w14:paraId="3DB1F392" w14:textId="77777777" w:rsidTr="00851EB3">
        <w:trPr>
          <w:gridAfter w:val="1"/>
          <w:wAfter w:w="9" w:type="dxa"/>
          <w:trHeight w:val="630"/>
          <w:jc w:val="center"/>
        </w:trPr>
        <w:tc>
          <w:tcPr>
            <w:tcW w:w="3828" w:type="dxa"/>
            <w:vMerge/>
            <w:tcBorders>
              <w:top w:val="nil"/>
              <w:left w:val="double" w:sz="6" w:space="0" w:color="auto"/>
              <w:bottom w:val="double" w:sz="6" w:space="0" w:color="000000"/>
              <w:right w:val="single" w:sz="4" w:space="0" w:color="auto"/>
            </w:tcBorders>
            <w:vAlign w:val="center"/>
            <w:hideMark/>
          </w:tcPr>
          <w:p w14:paraId="31F4FCE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single" w:sz="4" w:space="0" w:color="auto"/>
              <w:right w:val="single" w:sz="4" w:space="0" w:color="auto"/>
            </w:tcBorders>
            <w:shd w:val="clear" w:color="auto" w:fill="auto"/>
            <w:vAlign w:val="center"/>
            <w:hideMark/>
          </w:tcPr>
          <w:p w14:paraId="1E973630"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Повезивање ГИС и ПИС базе података</w:t>
            </w:r>
          </w:p>
        </w:tc>
        <w:tc>
          <w:tcPr>
            <w:tcW w:w="1529" w:type="dxa"/>
            <w:tcBorders>
              <w:top w:val="nil"/>
              <w:left w:val="nil"/>
              <w:bottom w:val="single" w:sz="4" w:space="0" w:color="auto"/>
              <w:right w:val="single" w:sz="4" w:space="0" w:color="auto"/>
            </w:tcBorders>
            <w:shd w:val="clear" w:color="auto" w:fill="auto"/>
            <w:vAlign w:val="center"/>
            <w:hideMark/>
          </w:tcPr>
          <w:p w14:paraId="2A06841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1.500 комада</w:t>
            </w:r>
          </w:p>
        </w:tc>
        <w:tc>
          <w:tcPr>
            <w:tcW w:w="1079" w:type="dxa"/>
            <w:tcBorders>
              <w:top w:val="nil"/>
              <w:left w:val="nil"/>
              <w:bottom w:val="single" w:sz="4" w:space="0" w:color="auto"/>
              <w:right w:val="single" w:sz="4" w:space="0" w:color="auto"/>
            </w:tcBorders>
            <w:shd w:val="clear" w:color="auto" w:fill="auto"/>
            <w:vAlign w:val="center"/>
            <w:hideMark/>
          </w:tcPr>
          <w:p w14:paraId="57071A9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nil"/>
              <w:left w:val="nil"/>
              <w:bottom w:val="single" w:sz="4" w:space="0" w:color="auto"/>
              <w:right w:val="single" w:sz="4" w:space="0" w:color="auto"/>
            </w:tcBorders>
            <w:shd w:val="clear" w:color="auto" w:fill="auto"/>
            <w:vAlign w:val="center"/>
            <w:hideMark/>
          </w:tcPr>
          <w:p w14:paraId="4694B6D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vMerge/>
            <w:tcBorders>
              <w:top w:val="nil"/>
              <w:left w:val="single" w:sz="4" w:space="0" w:color="auto"/>
              <w:bottom w:val="double" w:sz="6" w:space="0" w:color="000000"/>
              <w:right w:val="single" w:sz="4" w:space="0" w:color="auto"/>
            </w:tcBorders>
            <w:vAlign w:val="center"/>
            <w:hideMark/>
          </w:tcPr>
          <w:p w14:paraId="52379D6A"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vMerge/>
            <w:tcBorders>
              <w:top w:val="nil"/>
              <w:left w:val="single" w:sz="4" w:space="0" w:color="auto"/>
              <w:bottom w:val="double" w:sz="6" w:space="0" w:color="000000"/>
              <w:right w:val="single" w:sz="4" w:space="0" w:color="auto"/>
            </w:tcBorders>
            <w:vAlign w:val="center"/>
            <w:hideMark/>
          </w:tcPr>
          <w:p w14:paraId="3A9ECBA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338" w:type="dxa"/>
            <w:gridSpan w:val="2"/>
            <w:tcBorders>
              <w:top w:val="single" w:sz="4" w:space="0" w:color="auto"/>
              <w:left w:val="nil"/>
              <w:bottom w:val="single" w:sz="4" w:space="0" w:color="auto"/>
              <w:right w:val="double" w:sz="6" w:space="0" w:color="auto"/>
            </w:tcBorders>
            <w:shd w:val="clear" w:color="auto" w:fill="auto"/>
            <w:vAlign w:val="center"/>
            <w:hideMark/>
          </w:tcPr>
          <w:p w14:paraId="78F72E2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1.623</w:t>
            </w:r>
          </w:p>
        </w:tc>
      </w:tr>
      <w:tr w:rsidR="00851EB3" w:rsidRPr="00851EB3" w14:paraId="13B2D889" w14:textId="77777777" w:rsidTr="00851EB3">
        <w:trPr>
          <w:gridAfter w:val="1"/>
          <w:wAfter w:w="9" w:type="dxa"/>
          <w:trHeight w:val="330"/>
          <w:jc w:val="center"/>
        </w:trPr>
        <w:tc>
          <w:tcPr>
            <w:tcW w:w="3828" w:type="dxa"/>
            <w:vMerge/>
            <w:tcBorders>
              <w:top w:val="nil"/>
              <w:left w:val="double" w:sz="6" w:space="0" w:color="auto"/>
              <w:bottom w:val="double" w:sz="6" w:space="0" w:color="000000"/>
              <w:right w:val="single" w:sz="4" w:space="0" w:color="auto"/>
            </w:tcBorders>
            <w:vAlign w:val="center"/>
            <w:hideMark/>
          </w:tcPr>
          <w:p w14:paraId="6ED9EF71"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835" w:type="dxa"/>
            <w:tcBorders>
              <w:top w:val="nil"/>
              <w:left w:val="nil"/>
              <w:bottom w:val="double" w:sz="6" w:space="0" w:color="auto"/>
              <w:right w:val="single" w:sz="4" w:space="0" w:color="auto"/>
            </w:tcBorders>
            <w:shd w:val="clear" w:color="auto" w:fill="auto"/>
            <w:vAlign w:val="center"/>
            <w:hideMark/>
          </w:tcPr>
          <w:p w14:paraId="39C3C63A"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Контрола адреса </w:t>
            </w:r>
          </w:p>
        </w:tc>
        <w:tc>
          <w:tcPr>
            <w:tcW w:w="1529" w:type="dxa"/>
            <w:tcBorders>
              <w:top w:val="nil"/>
              <w:left w:val="nil"/>
              <w:bottom w:val="double" w:sz="6" w:space="0" w:color="auto"/>
              <w:right w:val="single" w:sz="4" w:space="0" w:color="auto"/>
            </w:tcBorders>
            <w:shd w:val="clear" w:color="auto" w:fill="auto"/>
            <w:vAlign w:val="center"/>
            <w:hideMark/>
          </w:tcPr>
          <w:p w14:paraId="2698626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1.500 комада</w:t>
            </w:r>
          </w:p>
        </w:tc>
        <w:tc>
          <w:tcPr>
            <w:tcW w:w="1079" w:type="dxa"/>
            <w:tcBorders>
              <w:top w:val="nil"/>
              <w:left w:val="nil"/>
              <w:bottom w:val="double" w:sz="6" w:space="0" w:color="auto"/>
              <w:right w:val="single" w:sz="4" w:space="0" w:color="auto"/>
            </w:tcBorders>
            <w:shd w:val="clear" w:color="auto" w:fill="auto"/>
            <w:vAlign w:val="center"/>
            <w:hideMark/>
          </w:tcPr>
          <w:p w14:paraId="3F04FB1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217" w:type="dxa"/>
            <w:tcBorders>
              <w:top w:val="nil"/>
              <w:left w:val="nil"/>
              <w:bottom w:val="double" w:sz="6" w:space="0" w:color="auto"/>
              <w:right w:val="single" w:sz="4" w:space="0" w:color="auto"/>
            </w:tcBorders>
            <w:shd w:val="clear" w:color="auto" w:fill="auto"/>
            <w:vAlign w:val="center"/>
            <w:hideMark/>
          </w:tcPr>
          <w:p w14:paraId="3D22699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95" w:type="dxa"/>
            <w:vMerge/>
            <w:tcBorders>
              <w:top w:val="nil"/>
              <w:left w:val="single" w:sz="4" w:space="0" w:color="auto"/>
              <w:bottom w:val="double" w:sz="6" w:space="0" w:color="000000"/>
              <w:right w:val="single" w:sz="4" w:space="0" w:color="auto"/>
            </w:tcBorders>
            <w:vAlign w:val="center"/>
            <w:hideMark/>
          </w:tcPr>
          <w:p w14:paraId="6C3AA352"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485" w:type="dxa"/>
            <w:vMerge/>
            <w:tcBorders>
              <w:top w:val="nil"/>
              <w:left w:val="single" w:sz="4" w:space="0" w:color="auto"/>
              <w:bottom w:val="double" w:sz="6" w:space="0" w:color="000000"/>
              <w:right w:val="single" w:sz="4" w:space="0" w:color="auto"/>
            </w:tcBorders>
            <w:vAlign w:val="center"/>
            <w:hideMark/>
          </w:tcPr>
          <w:p w14:paraId="2098613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338" w:type="dxa"/>
            <w:gridSpan w:val="2"/>
            <w:tcBorders>
              <w:top w:val="single" w:sz="4" w:space="0" w:color="auto"/>
              <w:left w:val="nil"/>
              <w:bottom w:val="double" w:sz="6" w:space="0" w:color="auto"/>
              <w:right w:val="double" w:sz="6" w:space="0" w:color="auto"/>
            </w:tcBorders>
            <w:shd w:val="clear" w:color="auto" w:fill="auto"/>
            <w:vAlign w:val="center"/>
            <w:hideMark/>
          </w:tcPr>
          <w:p w14:paraId="10D698D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1.623</w:t>
            </w:r>
          </w:p>
        </w:tc>
      </w:tr>
      <w:tr w:rsidR="00851EB3" w:rsidRPr="00851EB3" w14:paraId="7956F7C7" w14:textId="77777777" w:rsidTr="00851EB3">
        <w:trPr>
          <w:gridAfter w:val="1"/>
          <w:wAfter w:w="9" w:type="dxa"/>
          <w:trHeight w:val="330"/>
          <w:jc w:val="center"/>
        </w:trPr>
        <w:tc>
          <w:tcPr>
            <w:tcW w:w="3828" w:type="dxa"/>
            <w:tcBorders>
              <w:top w:val="nil"/>
              <w:left w:val="nil"/>
              <w:bottom w:val="nil"/>
              <w:right w:val="nil"/>
            </w:tcBorders>
            <w:shd w:val="clear" w:color="auto" w:fill="auto"/>
            <w:vAlign w:val="center"/>
            <w:hideMark/>
          </w:tcPr>
          <w:p w14:paraId="4F29C47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p>
        </w:tc>
        <w:tc>
          <w:tcPr>
            <w:tcW w:w="2835" w:type="dxa"/>
            <w:tcBorders>
              <w:top w:val="nil"/>
              <w:left w:val="nil"/>
              <w:bottom w:val="nil"/>
              <w:right w:val="nil"/>
            </w:tcBorders>
            <w:shd w:val="clear" w:color="auto" w:fill="auto"/>
            <w:vAlign w:val="center"/>
            <w:hideMark/>
          </w:tcPr>
          <w:p w14:paraId="10636BD1"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529" w:type="dxa"/>
            <w:tcBorders>
              <w:top w:val="nil"/>
              <w:left w:val="nil"/>
              <w:bottom w:val="nil"/>
              <w:right w:val="nil"/>
            </w:tcBorders>
            <w:shd w:val="clear" w:color="auto" w:fill="auto"/>
            <w:vAlign w:val="center"/>
            <w:hideMark/>
          </w:tcPr>
          <w:p w14:paraId="512BEF31"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079" w:type="dxa"/>
            <w:tcBorders>
              <w:top w:val="nil"/>
              <w:left w:val="nil"/>
              <w:bottom w:val="nil"/>
              <w:right w:val="nil"/>
            </w:tcBorders>
            <w:shd w:val="clear" w:color="auto" w:fill="auto"/>
            <w:noWrap/>
            <w:vAlign w:val="bottom"/>
            <w:hideMark/>
          </w:tcPr>
          <w:p w14:paraId="1D840278" w14:textId="77777777" w:rsidR="00851EB3" w:rsidRPr="00851EB3" w:rsidRDefault="00851EB3" w:rsidP="00851EB3">
            <w:pPr>
              <w:spacing w:after="0" w:line="240" w:lineRule="auto"/>
              <w:jc w:val="center"/>
              <w:rPr>
                <w:rFonts w:ascii="Times New Roman" w:eastAsia="Times New Roman" w:hAnsi="Times New Roman" w:cs="Times New Roman"/>
                <w:sz w:val="20"/>
                <w:szCs w:val="20"/>
                <w:lang w:val="sr-Latn-BA" w:eastAsia="sr-Latn-BA"/>
              </w:rPr>
            </w:pPr>
          </w:p>
        </w:tc>
        <w:tc>
          <w:tcPr>
            <w:tcW w:w="1217" w:type="dxa"/>
            <w:tcBorders>
              <w:top w:val="nil"/>
              <w:left w:val="nil"/>
              <w:bottom w:val="nil"/>
              <w:right w:val="nil"/>
            </w:tcBorders>
            <w:shd w:val="clear" w:color="auto" w:fill="auto"/>
            <w:noWrap/>
            <w:vAlign w:val="bottom"/>
            <w:hideMark/>
          </w:tcPr>
          <w:p w14:paraId="6C5F7CFF"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395" w:type="dxa"/>
            <w:tcBorders>
              <w:top w:val="nil"/>
              <w:left w:val="nil"/>
              <w:bottom w:val="nil"/>
              <w:right w:val="nil"/>
            </w:tcBorders>
            <w:shd w:val="clear" w:color="auto" w:fill="auto"/>
            <w:noWrap/>
            <w:vAlign w:val="bottom"/>
            <w:hideMark/>
          </w:tcPr>
          <w:p w14:paraId="264B46D0"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485" w:type="dxa"/>
            <w:tcBorders>
              <w:top w:val="nil"/>
              <w:left w:val="nil"/>
              <w:bottom w:val="nil"/>
              <w:right w:val="nil"/>
            </w:tcBorders>
            <w:shd w:val="clear" w:color="auto" w:fill="auto"/>
            <w:noWrap/>
            <w:vAlign w:val="bottom"/>
            <w:hideMark/>
          </w:tcPr>
          <w:p w14:paraId="30E85CED"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141" w:type="dxa"/>
            <w:tcBorders>
              <w:top w:val="nil"/>
              <w:left w:val="nil"/>
              <w:bottom w:val="nil"/>
              <w:right w:val="nil"/>
            </w:tcBorders>
            <w:shd w:val="clear" w:color="auto" w:fill="auto"/>
            <w:noWrap/>
            <w:vAlign w:val="bottom"/>
            <w:hideMark/>
          </w:tcPr>
          <w:p w14:paraId="5D41AEE3"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197" w:type="dxa"/>
            <w:tcBorders>
              <w:top w:val="nil"/>
              <w:left w:val="nil"/>
              <w:bottom w:val="nil"/>
              <w:right w:val="nil"/>
            </w:tcBorders>
            <w:shd w:val="clear" w:color="auto" w:fill="auto"/>
            <w:noWrap/>
            <w:vAlign w:val="bottom"/>
            <w:hideMark/>
          </w:tcPr>
          <w:p w14:paraId="3BDF1C8C"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r>
      <w:tr w:rsidR="00851EB3" w:rsidRPr="00F15415" w14:paraId="187A0781" w14:textId="77777777" w:rsidTr="00851EB3">
        <w:trPr>
          <w:trHeight w:val="780"/>
          <w:jc w:val="center"/>
        </w:trPr>
        <w:tc>
          <w:tcPr>
            <w:tcW w:w="15715" w:type="dxa"/>
            <w:gridSpan w:val="10"/>
            <w:tcBorders>
              <w:top w:val="nil"/>
              <w:left w:val="nil"/>
              <w:bottom w:val="nil"/>
              <w:right w:val="nil"/>
            </w:tcBorders>
            <w:shd w:val="clear" w:color="auto" w:fill="auto"/>
            <w:vAlign w:val="center"/>
            <w:hideMark/>
          </w:tcPr>
          <w:p w14:paraId="186C9417" w14:textId="3E64F624" w:rsidR="00851EB3" w:rsidRPr="00851EB3" w:rsidRDefault="00851EB3" w:rsidP="00851EB3">
            <w:pPr>
              <w:spacing w:after="0" w:line="240" w:lineRule="auto"/>
              <w:jc w:val="both"/>
              <w:rPr>
                <w:rFonts w:ascii="Times New Roman" w:eastAsia="Times New Roman" w:hAnsi="Times New Roman" w:cs="Times New Roman"/>
                <w:b/>
                <w:bCs/>
                <w:i/>
                <w:sz w:val="24"/>
                <w:szCs w:val="24"/>
                <w:lang w:val="sr-Latn-BA" w:eastAsia="sr-Latn-BA"/>
              </w:rPr>
            </w:pPr>
            <w:r w:rsidRPr="00851EB3">
              <w:rPr>
                <w:rFonts w:ascii="Times New Roman" w:eastAsia="Times New Roman" w:hAnsi="Times New Roman" w:cs="Times New Roman"/>
                <w:i/>
                <w:sz w:val="24"/>
                <w:szCs w:val="24"/>
                <w:lang w:val="sr-Latn-BA" w:eastAsia="sr-Latn-BA"/>
              </w:rPr>
              <w:t>Просјечна реализација постављених Стратешких и Оперативних циљева за 2021. годину у односу на План Пословања:</w:t>
            </w:r>
            <w:r w:rsidRPr="00851EB3">
              <w:rPr>
                <w:rFonts w:ascii="Times New Roman" w:eastAsia="Times New Roman" w:hAnsi="Times New Roman" w:cs="Times New Roman"/>
                <w:b/>
                <w:bCs/>
                <w:i/>
                <w:sz w:val="24"/>
                <w:szCs w:val="24"/>
                <w:lang w:val="sr-Latn-BA" w:eastAsia="sr-Latn-BA"/>
              </w:rPr>
              <w:t xml:space="preserve"> "Развој водоводе и канализационе мреже"</w:t>
            </w:r>
            <w:r>
              <w:rPr>
                <w:rFonts w:ascii="Times New Roman" w:eastAsia="Times New Roman" w:hAnsi="Times New Roman" w:cs="Times New Roman"/>
                <w:b/>
                <w:bCs/>
                <w:i/>
                <w:sz w:val="24"/>
                <w:szCs w:val="24"/>
                <w:lang w:val="sr-Cyrl-RS" w:eastAsia="sr-Latn-BA"/>
              </w:rPr>
              <w:t xml:space="preserve"> </w:t>
            </w:r>
            <w:r>
              <w:rPr>
                <w:rFonts w:ascii="Times New Roman" w:eastAsia="Times New Roman" w:hAnsi="Times New Roman" w:cs="Times New Roman"/>
                <w:b/>
                <w:bCs/>
                <w:i/>
                <w:sz w:val="24"/>
                <w:szCs w:val="24"/>
                <w:lang w:val="sr-Latn-BA" w:eastAsia="sr-Latn-BA"/>
              </w:rPr>
              <w:t>–</w:t>
            </w:r>
            <w:r w:rsidRPr="00851EB3">
              <w:rPr>
                <w:rFonts w:ascii="Times New Roman" w:eastAsia="Times New Roman" w:hAnsi="Times New Roman" w:cs="Times New Roman"/>
                <w:b/>
                <w:bCs/>
                <w:i/>
                <w:sz w:val="24"/>
                <w:szCs w:val="24"/>
                <w:lang w:val="sr-Latn-BA" w:eastAsia="sr-Latn-BA"/>
              </w:rPr>
              <w:t xml:space="preserve"> 1) Јавни водовод - 125% 2) Локални водовод - 160%</w:t>
            </w:r>
          </w:p>
        </w:tc>
      </w:tr>
    </w:tbl>
    <w:p w14:paraId="735A1244" w14:textId="078B7382" w:rsidR="00AB65B2" w:rsidRPr="00851EB3" w:rsidRDefault="00AB65B2" w:rsidP="00305073">
      <w:pPr>
        <w:spacing w:after="0" w:line="240" w:lineRule="auto"/>
        <w:jc w:val="both"/>
        <w:rPr>
          <w:rFonts w:ascii="Times New Roman" w:eastAsia="Times New Roman" w:hAnsi="Times New Roman" w:cs="Times New Roman"/>
          <w:b/>
          <w:bCs/>
          <w:color w:val="FF0000"/>
          <w:lang w:val="sr-Latn-BA"/>
        </w:rPr>
      </w:pPr>
    </w:p>
    <w:p w14:paraId="0BDB0272" w14:textId="77777777" w:rsidR="0098453E" w:rsidRPr="00DF787C" w:rsidRDefault="0098453E" w:rsidP="00305073">
      <w:pPr>
        <w:spacing w:after="0" w:line="240" w:lineRule="auto"/>
        <w:jc w:val="both"/>
        <w:rPr>
          <w:rFonts w:ascii="Times New Roman" w:eastAsia="Times New Roman" w:hAnsi="Times New Roman" w:cs="Times New Roman"/>
          <w:b/>
          <w:bCs/>
          <w:color w:val="FF0000"/>
          <w:lang w:val="sr-Cyrl-BA"/>
        </w:rPr>
      </w:pPr>
    </w:p>
    <w:tbl>
      <w:tblPr>
        <w:tblW w:w="15944" w:type="dxa"/>
        <w:tblLayout w:type="fixed"/>
        <w:tblLook w:val="04A0" w:firstRow="1" w:lastRow="0" w:firstColumn="1" w:lastColumn="0" w:noHBand="0" w:noVBand="1"/>
      </w:tblPr>
      <w:tblGrid>
        <w:gridCol w:w="2835"/>
        <w:gridCol w:w="2693"/>
        <w:gridCol w:w="1669"/>
        <w:gridCol w:w="1559"/>
        <w:gridCol w:w="1513"/>
        <w:gridCol w:w="1355"/>
        <w:gridCol w:w="1741"/>
        <w:gridCol w:w="1201"/>
        <w:gridCol w:w="1277"/>
        <w:gridCol w:w="101"/>
      </w:tblGrid>
      <w:tr w:rsidR="00851EB3" w:rsidRPr="00F15415" w14:paraId="122C2BE8" w14:textId="77777777" w:rsidTr="00081563">
        <w:trPr>
          <w:trHeight w:val="330"/>
        </w:trPr>
        <w:tc>
          <w:tcPr>
            <w:tcW w:w="15944" w:type="dxa"/>
            <w:gridSpan w:val="10"/>
            <w:tcBorders>
              <w:top w:val="nil"/>
              <w:left w:val="nil"/>
              <w:bottom w:val="nil"/>
              <w:right w:val="nil"/>
            </w:tcBorders>
            <w:shd w:val="clear" w:color="auto" w:fill="auto"/>
            <w:noWrap/>
            <w:vAlign w:val="center"/>
            <w:hideMark/>
          </w:tcPr>
          <w:p w14:paraId="22A795D7"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Стратешки циљ бр.2: Смањење губитака на водоводној мрежи</w:t>
            </w:r>
          </w:p>
        </w:tc>
      </w:tr>
      <w:tr w:rsidR="00851EB3" w:rsidRPr="00851EB3" w14:paraId="79F055F6" w14:textId="77777777" w:rsidTr="00081563">
        <w:trPr>
          <w:gridAfter w:val="1"/>
          <w:wAfter w:w="101" w:type="dxa"/>
          <w:trHeight w:val="330"/>
        </w:trPr>
        <w:tc>
          <w:tcPr>
            <w:tcW w:w="2835" w:type="dxa"/>
            <w:vMerge w:val="restart"/>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center"/>
            <w:hideMark/>
          </w:tcPr>
          <w:p w14:paraId="439D0BBE"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Оперативни циљеви</w:t>
            </w:r>
          </w:p>
        </w:tc>
        <w:tc>
          <w:tcPr>
            <w:tcW w:w="2693"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7AD85528"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Активности</w:t>
            </w:r>
          </w:p>
        </w:tc>
        <w:tc>
          <w:tcPr>
            <w:tcW w:w="1669"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5847D744"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Мјера реализације 2021.</w:t>
            </w:r>
          </w:p>
        </w:tc>
        <w:tc>
          <w:tcPr>
            <w:tcW w:w="1559"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571A2FBB"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Јавни водовод</w:t>
            </w:r>
          </w:p>
        </w:tc>
        <w:tc>
          <w:tcPr>
            <w:tcW w:w="1513"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22A60595"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Локални водоводи</w:t>
            </w:r>
          </w:p>
        </w:tc>
        <w:tc>
          <w:tcPr>
            <w:tcW w:w="1355"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5630E724"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Одговоран</w:t>
            </w:r>
          </w:p>
        </w:tc>
        <w:tc>
          <w:tcPr>
            <w:tcW w:w="1741" w:type="dxa"/>
            <w:vMerge w:val="restart"/>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2D202AE5"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Потребни ресурси</w:t>
            </w:r>
          </w:p>
        </w:tc>
        <w:tc>
          <w:tcPr>
            <w:tcW w:w="2478" w:type="dxa"/>
            <w:gridSpan w:val="2"/>
            <w:tcBorders>
              <w:top w:val="double" w:sz="6" w:space="0" w:color="auto"/>
              <w:left w:val="nil"/>
              <w:bottom w:val="single" w:sz="4" w:space="0" w:color="auto"/>
              <w:right w:val="double" w:sz="6" w:space="0" w:color="auto"/>
            </w:tcBorders>
            <w:shd w:val="clear" w:color="auto" w:fill="C6D9F1" w:themeFill="text2" w:themeFillTint="33"/>
            <w:noWrap/>
            <w:vAlign w:val="center"/>
            <w:hideMark/>
          </w:tcPr>
          <w:p w14:paraId="461A4C5D" w14:textId="77777777" w:rsidR="00851EB3" w:rsidRPr="00851EB3" w:rsidRDefault="00851EB3" w:rsidP="00851EB3">
            <w:pPr>
              <w:spacing w:after="0" w:line="240" w:lineRule="auto"/>
              <w:jc w:val="center"/>
              <w:rPr>
                <w:rFonts w:ascii="Times New Roman" w:eastAsia="Times New Roman" w:hAnsi="Times New Roman" w:cs="Times New Roman"/>
                <w:b/>
                <w:bCs/>
                <w:color w:val="000000"/>
                <w:sz w:val="24"/>
                <w:szCs w:val="24"/>
                <w:lang w:val="sr-Latn-BA" w:eastAsia="sr-Latn-BA"/>
              </w:rPr>
            </w:pPr>
            <w:r w:rsidRPr="00851EB3">
              <w:rPr>
                <w:rFonts w:ascii="Times New Roman" w:eastAsia="Times New Roman" w:hAnsi="Times New Roman" w:cs="Times New Roman"/>
                <w:b/>
                <w:bCs/>
                <w:color w:val="000000"/>
                <w:sz w:val="24"/>
                <w:szCs w:val="24"/>
                <w:lang w:val="sr-Latn-BA" w:eastAsia="sr-Latn-BA"/>
              </w:rPr>
              <w:t>Реализовано до 30.12.2021.</w:t>
            </w:r>
          </w:p>
        </w:tc>
      </w:tr>
      <w:tr w:rsidR="00851EB3" w:rsidRPr="00851EB3" w14:paraId="6C69A395" w14:textId="77777777" w:rsidTr="00081563">
        <w:trPr>
          <w:gridAfter w:val="1"/>
          <w:wAfter w:w="101" w:type="dxa"/>
          <w:trHeight w:val="29"/>
        </w:trPr>
        <w:tc>
          <w:tcPr>
            <w:tcW w:w="2835" w:type="dxa"/>
            <w:vMerge/>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141EB7D4"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2693"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797F046C"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669"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18D99D38"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559"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6F713C17"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513"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661B3AE2"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355"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3DAEEC1C"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741" w:type="dxa"/>
            <w:vMerge/>
            <w:tcBorders>
              <w:top w:val="double" w:sz="6" w:space="0" w:color="auto"/>
              <w:left w:val="single" w:sz="4" w:space="0" w:color="auto"/>
              <w:bottom w:val="single" w:sz="4" w:space="0" w:color="auto"/>
              <w:right w:val="single" w:sz="4" w:space="0" w:color="auto"/>
            </w:tcBorders>
            <w:shd w:val="clear" w:color="auto" w:fill="C6D9F1" w:themeFill="text2" w:themeFillTint="33"/>
            <w:vAlign w:val="center"/>
            <w:hideMark/>
          </w:tcPr>
          <w:p w14:paraId="7AA4B93F" w14:textId="77777777" w:rsidR="00851EB3" w:rsidRPr="00851EB3" w:rsidRDefault="00851EB3" w:rsidP="00851EB3">
            <w:pPr>
              <w:spacing w:after="0" w:line="240" w:lineRule="auto"/>
              <w:rPr>
                <w:rFonts w:ascii="Times New Roman" w:eastAsia="Times New Roman" w:hAnsi="Times New Roman" w:cs="Times New Roman"/>
                <w:b/>
                <w:bCs/>
                <w:sz w:val="24"/>
                <w:szCs w:val="24"/>
                <w:lang w:val="sr-Latn-BA" w:eastAsia="sr-Latn-BA"/>
              </w:rPr>
            </w:pPr>
          </w:p>
        </w:tc>
        <w:tc>
          <w:tcPr>
            <w:tcW w:w="1201" w:type="dxa"/>
            <w:tcBorders>
              <w:top w:val="nil"/>
              <w:left w:val="nil"/>
              <w:bottom w:val="single" w:sz="4" w:space="0" w:color="auto"/>
              <w:right w:val="single" w:sz="4" w:space="0" w:color="auto"/>
            </w:tcBorders>
            <w:shd w:val="clear" w:color="auto" w:fill="C6D9F1" w:themeFill="text2" w:themeFillTint="33"/>
            <w:vAlign w:val="center"/>
            <w:hideMark/>
          </w:tcPr>
          <w:p w14:paraId="1C63A63E"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Јавни водовод</w:t>
            </w:r>
          </w:p>
        </w:tc>
        <w:tc>
          <w:tcPr>
            <w:tcW w:w="1277" w:type="dxa"/>
            <w:tcBorders>
              <w:top w:val="nil"/>
              <w:left w:val="nil"/>
              <w:bottom w:val="single" w:sz="4" w:space="0" w:color="auto"/>
              <w:right w:val="double" w:sz="6" w:space="0" w:color="auto"/>
            </w:tcBorders>
            <w:shd w:val="clear" w:color="auto" w:fill="C6D9F1" w:themeFill="text2" w:themeFillTint="33"/>
            <w:vAlign w:val="center"/>
            <w:hideMark/>
          </w:tcPr>
          <w:p w14:paraId="35ED51D8" w14:textId="77777777" w:rsidR="00851EB3" w:rsidRPr="00851EB3" w:rsidRDefault="00851EB3" w:rsidP="00851EB3">
            <w:pPr>
              <w:spacing w:after="0" w:line="240" w:lineRule="auto"/>
              <w:jc w:val="center"/>
              <w:rPr>
                <w:rFonts w:ascii="Times New Roman" w:eastAsia="Times New Roman" w:hAnsi="Times New Roman" w:cs="Times New Roman"/>
                <w:b/>
                <w:bCs/>
                <w:sz w:val="24"/>
                <w:szCs w:val="24"/>
                <w:lang w:val="sr-Latn-BA" w:eastAsia="sr-Latn-BA"/>
              </w:rPr>
            </w:pPr>
            <w:r w:rsidRPr="00851EB3">
              <w:rPr>
                <w:rFonts w:ascii="Times New Roman" w:eastAsia="Times New Roman" w:hAnsi="Times New Roman" w:cs="Times New Roman"/>
                <w:b/>
                <w:bCs/>
                <w:sz w:val="24"/>
                <w:szCs w:val="24"/>
                <w:lang w:val="sr-Latn-BA" w:eastAsia="sr-Latn-BA"/>
              </w:rPr>
              <w:t>Локални водовод</w:t>
            </w:r>
          </w:p>
        </w:tc>
      </w:tr>
      <w:tr w:rsidR="00851EB3" w:rsidRPr="00851EB3" w14:paraId="44B37C34" w14:textId="77777777" w:rsidTr="00081563">
        <w:trPr>
          <w:gridAfter w:val="1"/>
          <w:wAfter w:w="101" w:type="dxa"/>
          <w:trHeight w:val="315"/>
        </w:trPr>
        <w:tc>
          <w:tcPr>
            <w:tcW w:w="2835" w:type="dxa"/>
            <w:vMerge w:val="restart"/>
            <w:tcBorders>
              <w:top w:val="nil"/>
              <w:left w:val="double" w:sz="6" w:space="0" w:color="auto"/>
              <w:bottom w:val="single" w:sz="4" w:space="0" w:color="auto"/>
              <w:right w:val="single" w:sz="4" w:space="0" w:color="auto"/>
            </w:tcBorders>
            <w:shd w:val="clear" w:color="auto" w:fill="auto"/>
            <w:vAlign w:val="center"/>
            <w:hideMark/>
          </w:tcPr>
          <w:p w14:paraId="2BB57C5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Систематско откривање и отклањање губитака у систему водоснабдијевања   </w:t>
            </w:r>
          </w:p>
        </w:tc>
        <w:tc>
          <w:tcPr>
            <w:tcW w:w="2693" w:type="dxa"/>
            <w:tcBorders>
              <w:top w:val="nil"/>
              <w:left w:val="nil"/>
              <w:bottom w:val="single" w:sz="4" w:space="0" w:color="auto"/>
              <w:right w:val="single" w:sz="4" w:space="0" w:color="auto"/>
            </w:tcBorders>
            <w:shd w:val="clear" w:color="auto" w:fill="auto"/>
            <w:vAlign w:val="center"/>
            <w:hideMark/>
          </w:tcPr>
          <w:p w14:paraId="6C70277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Дефинисање зона рада</w:t>
            </w:r>
          </w:p>
        </w:tc>
        <w:tc>
          <w:tcPr>
            <w:tcW w:w="1669" w:type="dxa"/>
            <w:tcBorders>
              <w:top w:val="nil"/>
              <w:left w:val="nil"/>
              <w:bottom w:val="single" w:sz="4" w:space="0" w:color="auto"/>
              <w:right w:val="single" w:sz="4" w:space="0" w:color="auto"/>
            </w:tcBorders>
            <w:shd w:val="clear" w:color="auto" w:fill="auto"/>
            <w:vAlign w:val="center"/>
            <w:hideMark/>
          </w:tcPr>
          <w:p w14:paraId="25A7D95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 зоне</w:t>
            </w:r>
          </w:p>
        </w:tc>
        <w:tc>
          <w:tcPr>
            <w:tcW w:w="1559" w:type="dxa"/>
            <w:tcBorders>
              <w:top w:val="nil"/>
              <w:left w:val="nil"/>
              <w:bottom w:val="single" w:sz="4" w:space="0" w:color="auto"/>
              <w:right w:val="single" w:sz="4" w:space="0" w:color="auto"/>
            </w:tcBorders>
            <w:shd w:val="clear" w:color="auto" w:fill="auto"/>
            <w:vAlign w:val="center"/>
            <w:hideMark/>
          </w:tcPr>
          <w:p w14:paraId="334A1DC0" w14:textId="542664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 </w:t>
            </w:r>
          </w:p>
        </w:tc>
        <w:tc>
          <w:tcPr>
            <w:tcW w:w="1513" w:type="dxa"/>
            <w:tcBorders>
              <w:top w:val="nil"/>
              <w:left w:val="nil"/>
              <w:bottom w:val="single" w:sz="4" w:space="0" w:color="auto"/>
              <w:right w:val="single" w:sz="4" w:space="0" w:color="auto"/>
            </w:tcBorders>
            <w:shd w:val="clear" w:color="auto" w:fill="auto"/>
            <w:vAlign w:val="center"/>
            <w:hideMark/>
          </w:tcPr>
          <w:p w14:paraId="3D64103D" w14:textId="6F810640"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1</w:t>
            </w:r>
          </w:p>
        </w:tc>
        <w:tc>
          <w:tcPr>
            <w:tcW w:w="1355" w:type="dxa"/>
            <w:vMerge w:val="restart"/>
            <w:tcBorders>
              <w:top w:val="nil"/>
              <w:left w:val="single" w:sz="4" w:space="0" w:color="auto"/>
              <w:bottom w:val="single" w:sz="4" w:space="0" w:color="auto"/>
              <w:right w:val="single" w:sz="4" w:space="0" w:color="auto"/>
            </w:tcBorders>
            <w:shd w:val="clear" w:color="auto" w:fill="auto"/>
            <w:vAlign w:val="center"/>
            <w:hideMark/>
          </w:tcPr>
          <w:p w14:paraId="42CFC48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Директор Сектора развојa </w:t>
            </w:r>
          </w:p>
        </w:tc>
        <w:tc>
          <w:tcPr>
            <w:tcW w:w="1741" w:type="dxa"/>
            <w:tcBorders>
              <w:top w:val="nil"/>
              <w:left w:val="nil"/>
              <w:bottom w:val="single" w:sz="4" w:space="0" w:color="auto"/>
              <w:right w:val="single" w:sz="4" w:space="0" w:color="auto"/>
            </w:tcBorders>
            <w:shd w:val="clear" w:color="auto" w:fill="auto"/>
            <w:vAlign w:val="center"/>
            <w:hideMark/>
          </w:tcPr>
          <w:p w14:paraId="37B477F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Кадровски </w:t>
            </w:r>
          </w:p>
        </w:tc>
        <w:tc>
          <w:tcPr>
            <w:tcW w:w="1201" w:type="dxa"/>
            <w:tcBorders>
              <w:top w:val="nil"/>
              <w:left w:val="nil"/>
              <w:bottom w:val="single" w:sz="4" w:space="0" w:color="auto"/>
              <w:right w:val="single" w:sz="4" w:space="0" w:color="auto"/>
            </w:tcBorders>
            <w:shd w:val="clear" w:color="auto" w:fill="auto"/>
            <w:vAlign w:val="center"/>
            <w:hideMark/>
          </w:tcPr>
          <w:p w14:paraId="216B2CA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2</w:t>
            </w:r>
          </w:p>
        </w:tc>
        <w:tc>
          <w:tcPr>
            <w:tcW w:w="1277" w:type="dxa"/>
            <w:tcBorders>
              <w:top w:val="nil"/>
              <w:left w:val="nil"/>
              <w:bottom w:val="single" w:sz="4" w:space="0" w:color="auto"/>
              <w:right w:val="double" w:sz="6" w:space="0" w:color="auto"/>
            </w:tcBorders>
            <w:shd w:val="clear" w:color="auto" w:fill="auto"/>
            <w:vAlign w:val="center"/>
            <w:hideMark/>
          </w:tcPr>
          <w:p w14:paraId="279CC80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w:t>
            </w:r>
          </w:p>
        </w:tc>
      </w:tr>
      <w:tr w:rsidR="00851EB3" w:rsidRPr="00851EB3" w14:paraId="1C01C0D6" w14:textId="77777777" w:rsidTr="00081563">
        <w:trPr>
          <w:gridAfter w:val="1"/>
          <w:wAfter w:w="101" w:type="dxa"/>
          <w:trHeight w:val="630"/>
        </w:trPr>
        <w:tc>
          <w:tcPr>
            <w:tcW w:w="2835" w:type="dxa"/>
            <w:vMerge/>
            <w:tcBorders>
              <w:top w:val="nil"/>
              <w:left w:val="double" w:sz="6" w:space="0" w:color="auto"/>
              <w:bottom w:val="single" w:sz="4" w:space="0" w:color="auto"/>
              <w:right w:val="single" w:sz="4" w:space="0" w:color="auto"/>
            </w:tcBorders>
            <w:vAlign w:val="center"/>
            <w:hideMark/>
          </w:tcPr>
          <w:p w14:paraId="34B0BCC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7B4792C8"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Мјерења на терену</w:t>
            </w:r>
          </w:p>
        </w:tc>
        <w:tc>
          <w:tcPr>
            <w:tcW w:w="1669" w:type="dxa"/>
            <w:tcBorders>
              <w:top w:val="nil"/>
              <w:left w:val="nil"/>
              <w:bottom w:val="single" w:sz="4" w:space="0" w:color="auto"/>
              <w:right w:val="single" w:sz="4" w:space="0" w:color="auto"/>
            </w:tcBorders>
            <w:shd w:val="clear" w:color="auto" w:fill="auto"/>
            <w:vAlign w:val="center"/>
            <w:hideMark/>
          </w:tcPr>
          <w:p w14:paraId="03D6F71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 зоне</w:t>
            </w:r>
          </w:p>
        </w:tc>
        <w:tc>
          <w:tcPr>
            <w:tcW w:w="1559" w:type="dxa"/>
            <w:tcBorders>
              <w:top w:val="nil"/>
              <w:left w:val="nil"/>
              <w:bottom w:val="single" w:sz="4" w:space="0" w:color="auto"/>
              <w:right w:val="single" w:sz="4" w:space="0" w:color="auto"/>
            </w:tcBorders>
            <w:shd w:val="clear" w:color="auto" w:fill="auto"/>
            <w:vAlign w:val="center"/>
            <w:hideMark/>
          </w:tcPr>
          <w:p w14:paraId="68D2380C" w14:textId="1E9DEF68"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 </w:t>
            </w:r>
          </w:p>
        </w:tc>
        <w:tc>
          <w:tcPr>
            <w:tcW w:w="1513" w:type="dxa"/>
            <w:tcBorders>
              <w:top w:val="nil"/>
              <w:left w:val="nil"/>
              <w:bottom w:val="single" w:sz="4" w:space="0" w:color="auto"/>
              <w:right w:val="single" w:sz="4" w:space="0" w:color="auto"/>
            </w:tcBorders>
            <w:shd w:val="clear" w:color="auto" w:fill="auto"/>
            <w:vAlign w:val="center"/>
            <w:hideMark/>
          </w:tcPr>
          <w:p w14:paraId="63BD0683" w14:textId="0998D34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1 </w:t>
            </w:r>
          </w:p>
        </w:tc>
        <w:tc>
          <w:tcPr>
            <w:tcW w:w="1355" w:type="dxa"/>
            <w:vMerge/>
            <w:tcBorders>
              <w:top w:val="nil"/>
              <w:left w:val="single" w:sz="4" w:space="0" w:color="auto"/>
              <w:bottom w:val="single" w:sz="4" w:space="0" w:color="auto"/>
              <w:right w:val="single" w:sz="4" w:space="0" w:color="auto"/>
            </w:tcBorders>
            <w:vAlign w:val="center"/>
            <w:hideMark/>
          </w:tcPr>
          <w:p w14:paraId="65AFCDD8"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2478B3C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материјални и финансијски</w:t>
            </w:r>
          </w:p>
        </w:tc>
        <w:tc>
          <w:tcPr>
            <w:tcW w:w="1201" w:type="dxa"/>
            <w:tcBorders>
              <w:top w:val="nil"/>
              <w:left w:val="nil"/>
              <w:bottom w:val="single" w:sz="4" w:space="0" w:color="auto"/>
              <w:right w:val="single" w:sz="4" w:space="0" w:color="auto"/>
            </w:tcBorders>
            <w:shd w:val="clear" w:color="auto" w:fill="auto"/>
            <w:vAlign w:val="center"/>
            <w:hideMark/>
          </w:tcPr>
          <w:p w14:paraId="4595D11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2</w:t>
            </w:r>
          </w:p>
        </w:tc>
        <w:tc>
          <w:tcPr>
            <w:tcW w:w="1277" w:type="dxa"/>
            <w:tcBorders>
              <w:top w:val="nil"/>
              <w:left w:val="nil"/>
              <w:bottom w:val="single" w:sz="4" w:space="0" w:color="auto"/>
              <w:right w:val="double" w:sz="6" w:space="0" w:color="auto"/>
            </w:tcBorders>
            <w:shd w:val="clear" w:color="auto" w:fill="auto"/>
            <w:vAlign w:val="center"/>
            <w:hideMark/>
          </w:tcPr>
          <w:p w14:paraId="1F83BD4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w:t>
            </w:r>
          </w:p>
        </w:tc>
      </w:tr>
      <w:tr w:rsidR="00851EB3" w:rsidRPr="00851EB3" w14:paraId="2E4E43B4" w14:textId="77777777" w:rsidTr="00081563">
        <w:trPr>
          <w:gridAfter w:val="1"/>
          <w:wAfter w:w="101" w:type="dxa"/>
          <w:trHeight w:val="630"/>
        </w:trPr>
        <w:tc>
          <w:tcPr>
            <w:tcW w:w="2835" w:type="dxa"/>
            <w:vMerge/>
            <w:tcBorders>
              <w:top w:val="nil"/>
              <w:left w:val="double" w:sz="6" w:space="0" w:color="auto"/>
              <w:bottom w:val="single" w:sz="4" w:space="0" w:color="auto"/>
              <w:right w:val="single" w:sz="4" w:space="0" w:color="auto"/>
            </w:tcBorders>
            <w:vAlign w:val="center"/>
            <w:hideMark/>
          </w:tcPr>
          <w:p w14:paraId="0A4F9C60"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2B2EBF0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Анализа мјерења и потрошње становништва</w:t>
            </w:r>
          </w:p>
        </w:tc>
        <w:tc>
          <w:tcPr>
            <w:tcW w:w="1669" w:type="dxa"/>
            <w:tcBorders>
              <w:top w:val="nil"/>
              <w:left w:val="nil"/>
              <w:bottom w:val="single" w:sz="4" w:space="0" w:color="auto"/>
              <w:right w:val="single" w:sz="4" w:space="0" w:color="auto"/>
            </w:tcBorders>
            <w:shd w:val="clear" w:color="auto" w:fill="auto"/>
            <w:vAlign w:val="center"/>
            <w:hideMark/>
          </w:tcPr>
          <w:p w14:paraId="3B644E0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 зоне</w:t>
            </w:r>
          </w:p>
        </w:tc>
        <w:tc>
          <w:tcPr>
            <w:tcW w:w="1559" w:type="dxa"/>
            <w:tcBorders>
              <w:top w:val="nil"/>
              <w:left w:val="nil"/>
              <w:bottom w:val="single" w:sz="4" w:space="0" w:color="auto"/>
              <w:right w:val="single" w:sz="4" w:space="0" w:color="auto"/>
            </w:tcBorders>
            <w:shd w:val="clear" w:color="auto" w:fill="auto"/>
            <w:vAlign w:val="center"/>
            <w:hideMark/>
          </w:tcPr>
          <w:p w14:paraId="1213645A" w14:textId="6C0378D8"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 </w:t>
            </w:r>
          </w:p>
        </w:tc>
        <w:tc>
          <w:tcPr>
            <w:tcW w:w="1513" w:type="dxa"/>
            <w:tcBorders>
              <w:top w:val="nil"/>
              <w:left w:val="nil"/>
              <w:bottom w:val="single" w:sz="4" w:space="0" w:color="auto"/>
              <w:right w:val="single" w:sz="4" w:space="0" w:color="auto"/>
            </w:tcBorders>
            <w:shd w:val="clear" w:color="auto" w:fill="auto"/>
            <w:vAlign w:val="center"/>
            <w:hideMark/>
          </w:tcPr>
          <w:p w14:paraId="0CFD8E71" w14:textId="5E3DC770"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1 </w:t>
            </w:r>
          </w:p>
        </w:tc>
        <w:tc>
          <w:tcPr>
            <w:tcW w:w="1355" w:type="dxa"/>
            <w:vMerge/>
            <w:tcBorders>
              <w:top w:val="nil"/>
              <w:left w:val="single" w:sz="4" w:space="0" w:color="auto"/>
              <w:bottom w:val="single" w:sz="4" w:space="0" w:color="auto"/>
              <w:right w:val="single" w:sz="4" w:space="0" w:color="auto"/>
            </w:tcBorders>
            <w:vAlign w:val="center"/>
            <w:hideMark/>
          </w:tcPr>
          <w:p w14:paraId="764E2BF0"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vMerge w:val="restart"/>
            <w:tcBorders>
              <w:top w:val="nil"/>
              <w:left w:val="single" w:sz="4" w:space="0" w:color="auto"/>
              <w:bottom w:val="single" w:sz="4" w:space="0" w:color="auto"/>
              <w:right w:val="single" w:sz="4" w:space="0" w:color="auto"/>
            </w:tcBorders>
            <w:shd w:val="clear" w:color="auto" w:fill="auto"/>
            <w:vAlign w:val="center"/>
            <w:hideMark/>
          </w:tcPr>
          <w:p w14:paraId="2FF87A7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1201" w:type="dxa"/>
            <w:tcBorders>
              <w:top w:val="nil"/>
              <w:left w:val="nil"/>
              <w:bottom w:val="single" w:sz="4" w:space="0" w:color="auto"/>
              <w:right w:val="single" w:sz="4" w:space="0" w:color="auto"/>
            </w:tcBorders>
            <w:shd w:val="clear" w:color="auto" w:fill="auto"/>
            <w:vAlign w:val="center"/>
            <w:hideMark/>
          </w:tcPr>
          <w:p w14:paraId="6A7E1C6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2</w:t>
            </w:r>
          </w:p>
        </w:tc>
        <w:tc>
          <w:tcPr>
            <w:tcW w:w="1277" w:type="dxa"/>
            <w:tcBorders>
              <w:top w:val="nil"/>
              <w:left w:val="nil"/>
              <w:bottom w:val="single" w:sz="4" w:space="0" w:color="auto"/>
              <w:right w:val="double" w:sz="6" w:space="0" w:color="auto"/>
            </w:tcBorders>
            <w:shd w:val="clear" w:color="auto" w:fill="auto"/>
            <w:vAlign w:val="center"/>
            <w:hideMark/>
          </w:tcPr>
          <w:p w14:paraId="0313EBE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w:t>
            </w:r>
          </w:p>
        </w:tc>
      </w:tr>
      <w:tr w:rsidR="00851EB3" w:rsidRPr="00851EB3" w14:paraId="10C39DF5" w14:textId="77777777" w:rsidTr="008554DC">
        <w:trPr>
          <w:gridAfter w:val="1"/>
          <w:wAfter w:w="101" w:type="dxa"/>
          <w:trHeight w:val="630"/>
        </w:trPr>
        <w:tc>
          <w:tcPr>
            <w:tcW w:w="2835" w:type="dxa"/>
            <w:vMerge/>
            <w:tcBorders>
              <w:top w:val="nil"/>
              <w:left w:val="double" w:sz="6" w:space="0" w:color="auto"/>
              <w:bottom w:val="single" w:sz="4" w:space="0" w:color="auto"/>
              <w:right w:val="single" w:sz="4" w:space="0" w:color="auto"/>
            </w:tcBorders>
            <w:vAlign w:val="center"/>
            <w:hideMark/>
          </w:tcPr>
          <w:p w14:paraId="0B88261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012AE93A"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Израда завршног извјештаја</w:t>
            </w:r>
          </w:p>
        </w:tc>
        <w:tc>
          <w:tcPr>
            <w:tcW w:w="1669" w:type="dxa"/>
            <w:tcBorders>
              <w:top w:val="nil"/>
              <w:left w:val="nil"/>
              <w:bottom w:val="single" w:sz="4" w:space="0" w:color="auto"/>
              <w:right w:val="single" w:sz="4" w:space="0" w:color="auto"/>
            </w:tcBorders>
            <w:shd w:val="clear" w:color="auto" w:fill="auto"/>
            <w:vAlign w:val="center"/>
            <w:hideMark/>
          </w:tcPr>
          <w:p w14:paraId="6641FC8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 извјештај</w:t>
            </w:r>
          </w:p>
        </w:tc>
        <w:tc>
          <w:tcPr>
            <w:tcW w:w="1559" w:type="dxa"/>
            <w:tcBorders>
              <w:top w:val="nil"/>
              <w:left w:val="nil"/>
              <w:bottom w:val="single" w:sz="4" w:space="0" w:color="auto"/>
              <w:right w:val="single" w:sz="4" w:space="0" w:color="auto"/>
            </w:tcBorders>
            <w:shd w:val="clear" w:color="auto" w:fill="auto"/>
            <w:vAlign w:val="center"/>
            <w:hideMark/>
          </w:tcPr>
          <w:p w14:paraId="0C80E80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 извјештај</w:t>
            </w:r>
          </w:p>
        </w:tc>
        <w:tc>
          <w:tcPr>
            <w:tcW w:w="1513" w:type="dxa"/>
            <w:tcBorders>
              <w:top w:val="nil"/>
              <w:left w:val="nil"/>
              <w:bottom w:val="single" w:sz="4" w:space="0" w:color="auto"/>
              <w:right w:val="single" w:sz="4" w:space="0" w:color="auto"/>
            </w:tcBorders>
            <w:shd w:val="clear" w:color="auto" w:fill="auto"/>
            <w:vAlign w:val="center"/>
            <w:hideMark/>
          </w:tcPr>
          <w:p w14:paraId="48527A4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 извјештај</w:t>
            </w:r>
          </w:p>
        </w:tc>
        <w:tc>
          <w:tcPr>
            <w:tcW w:w="1355" w:type="dxa"/>
            <w:vMerge/>
            <w:tcBorders>
              <w:top w:val="nil"/>
              <w:left w:val="single" w:sz="4" w:space="0" w:color="auto"/>
              <w:bottom w:val="single" w:sz="4" w:space="0" w:color="auto"/>
              <w:right w:val="single" w:sz="4" w:space="0" w:color="auto"/>
            </w:tcBorders>
            <w:vAlign w:val="center"/>
            <w:hideMark/>
          </w:tcPr>
          <w:p w14:paraId="1F2A144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vMerge/>
            <w:tcBorders>
              <w:top w:val="nil"/>
              <w:left w:val="single" w:sz="4" w:space="0" w:color="auto"/>
              <w:bottom w:val="single" w:sz="4" w:space="0" w:color="auto"/>
              <w:right w:val="single" w:sz="4" w:space="0" w:color="auto"/>
            </w:tcBorders>
            <w:vAlign w:val="center"/>
            <w:hideMark/>
          </w:tcPr>
          <w:p w14:paraId="2C585510"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201" w:type="dxa"/>
            <w:tcBorders>
              <w:top w:val="nil"/>
              <w:left w:val="nil"/>
              <w:bottom w:val="single" w:sz="4" w:space="0" w:color="auto"/>
              <w:right w:val="single" w:sz="4" w:space="0" w:color="auto"/>
            </w:tcBorders>
            <w:shd w:val="clear" w:color="auto" w:fill="auto"/>
            <w:vAlign w:val="center"/>
            <w:hideMark/>
          </w:tcPr>
          <w:p w14:paraId="53C410E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w:t>
            </w:r>
          </w:p>
        </w:tc>
        <w:tc>
          <w:tcPr>
            <w:tcW w:w="1277" w:type="dxa"/>
            <w:tcBorders>
              <w:top w:val="nil"/>
              <w:left w:val="nil"/>
              <w:bottom w:val="single" w:sz="4" w:space="0" w:color="auto"/>
              <w:right w:val="double" w:sz="6" w:space="0" w:color="auto"/>
            </w:tcBorders>
            <w:shd w:val="clear" w:color="auto" w:fill="auto"/>
            <w:vAlign w:val="center"/>
            <w:hideMark/>
          </w:tcPr>
          <w:p w14:paraId="23C9D38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w:t>
            </w:r>
          </w:p>
        </w:tc>
      </w:tr>
      <w:tr w:rsidR="00851EB3" w:rsidRPr="00851EB3" w14:paraId="77924BDC" w14:textId="77777777" w:rsidTr="008554DC">
        <w:trPr>
          <w:gridAfter w:val="1"/>
          <w:wAfter w:w="101" w:type="dxa"/>
          <w:trHeight w:val="700"/>
        </w:trPr>
        <w:tc>
          <w:tcPr>
            <w:tcW w:w="2835" w:type="dxa"/>
            <w:vMerge w:val="restart"/>
            <w:tcBorders>
              <w:top w:val="single" w:sz="4" w:space="0" w:color="auto"/>
              <w:left w:val="double" w:sz="6" w:space="0" w:color="auto"/>
              <w:bottom w:val="single" w:sz="4" w:space="0" w:color="1F497D" w:themeColor="text2"/>
              <w:right w:val="single" w:sz="4" w:space="0" w:color="auto"/>
            </w:tcBorders>
            <w:shd w:val="clear" w:color="auto" w:fill="auto"/>
            <w:vAlign w:val="center"/>
            <w:hideMark/>
          </w:tcPr>
          <w:p w14:paraId="3B8F8C48"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Откривање нелегалних потрошача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D057C8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Дефинисање зоне рада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687F14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Рубна подручја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3F481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Рубна подручја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3EBE8A4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Рубна подручја</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AB3E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Директори сектора</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3164B26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478" w:type="dxa"/>
            <w:gridSpan w:val="2"/>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7F1C310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Због епидемије короне  није се вршио обилазак терена  откривање нелегалних потрошача. Легализовано 17 потрошача</w:t>
            </w:r>
          </w:p>
        </w:tc>
      </w:tr>
      <w:tr w:rsidR="00851EB3" w:rsidRPr="00851EB3" w14:paraId="19C5807A" w14:textId="77777777" w:rsidTr="008554DC">
        <w:trPr>
          <w:gridAfter w:val="1"/>
          <w:wAfter w:w="101" w:type="dxa"/>
          <w:trHeight w:val="945"/>
        </w:trPr>
        <w:tc>
          <w:tcPr>
            <w:tcW w:w="2835" w:type="dxa"/>
            <w:vMerge/>
            <w:tcBorders>
              <w:top w:val="single" w:sz="4" w:space="0" w:color="auto"/>
              <w:left w:val="double" w:sz="6" w:space="0" w:color="auto"/>
              <w:bottom w:val="single" w:sz="4" w:space="0" w:color="1F497D" w:themeColor="text2"/>
              <w:right w:val="single" w:sz="4" w:space="0" w:color="auto"/>
            </w:tcBorders>
            <w:vAlign w:val="center"/>
            <w:hideMark/>
          </w:tcPr>
          <w:p w14:paraId="4275213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22893E23"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Обилазак терене и лоцирање потрошача</w:t>
            </w:r>
          </w:p>
        </w:tc>
        <w:tc>
          <w:tcPr>
            <w:tcW w:w="1669" w:type="dxa"/>
            <w:tcBorders>
              <w:top w:val="nil"/>
              <w:left w:val="nil"/>
              <w:bottom w:val="single" w:sz="4" w:space="0" w:color="auto"/>
              <w:right w:val="single" w:sz="4" w:space="0" w:color="auto"/>
            </w:tcBorders>
            <w:shd w:val="clear" w:color="auto" w:fill="auto"/>
            <w:vAlign w:val="center"/>
            <w:hideMark/>
          </w:tcPr>
          <w:p w14:paraId="06218CC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минимално 400 домаћинстава</w:t>
            </w:r>
          </w:p>
        </w:tc>
        <w:tc>
          <w:tcPr>
            <w:tcW w:w="1559" w:type="dxa"/>
            <w:tcBorders>
              <w:top w:val="nil"/>
              <w:left w:val="nil"/>
              <w:bottom w:val="single" w:sz="4" w:space="0" w:color="auto"/>
              <w:right w:val="single" w:sz="4" w:space="0" w:color="auto"/>
            </w:tcBorders>
            <w:shd w:val="clear" w:color="auto" w:fill="auto"/>
            <w:vAlign w:val="center"/>
            <w:hideMark/>
          </w:tcPr>
          <w:p w14:paraId="50233DE8" w14:textId="77777777" w:rsidR="00851EB3" w:rsidRPr="00851EB3" w:rsidRDefault="00851EB3" w:rsidP="00081563">
            <w:pPr>
              <w:spacing w:after="0" w:line="240" w:lineRule="auto"/>
              <w:ind w:left="-103" w:right="-60"/>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минимално 400 домаћинстава</w:t>
            </w:r>
          </w:p>
        </w:tc>
        <w:tc>
          <w:tcPr>
            <w:tcW w:w="1513" w:type="dxa"/>
            <w:tcBorders>
              <w:top w:val="nil"/>
              <w:left w:val="nil"/>
              <w:bottom w:val="single" w:sz="4" w:space="0" w:color="auto"/>
              <w:right w:val="single" w:sz="4" w:space="0" w:color="auto"/>
            </w:tcBorders>
            <w:shd w:val="clear" w:color="auto" w:fill="auto"/>
            <w:vAlign w:val="center"/>
            <w:hideMark/>
          </w:tcPr>
          <w:p w14:paraId="730AD847" w14:textId="77777777" w:rsidR="00851EB3" w:rsidRPr="00851EB3" w:rsidRDefault="00851EB3" w:rsidP="00081563">
            <w:pPr>
              <w:spacing w:after="0" w:line="240" w:lineRule="auto"/>
              <w:ind w:left="-77" w:right="-64"/>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минимално 400 домаћинстава</w:t>
            </w:r>
          </w:p>
        </w:tc>
        <w:tc>
          <w:tcPr>
            <w:tcW w:w="1355" w:type="dxa"/>
            <w:vMerge/>
            <w:tcBorders>
              <w:top w:val="nil"/>
              <w:left w:val="single" w:sz="4" w:space="0" w:color="auto"/>
              <w:bottom w:val="single" w:sz="4" w:space="0" w:color="auto"/>
              <w:right w:val="single" w:sz="4" w:space="0" w:color="auto"/>
            </w:tcBorders>
            <w:vAlign w:val="center"/>
            <w:hideMark/>
          </w:tcPr>
          <w:p w14:paraId="02180452"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6E6A803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и материјални</w:t>
            </w:r>
          </w:p>
        </w:tc>
        <w:tc>
          <w:tcPr>
            <w:tcW w:w="2478" w:type="dxa"/>
            <w:gridSpan w:val="2"/>
            <w:vMerge/>
            <w:tcBorders>
              <w:top w:val="nil"/>
              <w:left w:val="nil"/>
              <w:bottom w:val="single" w:sz="4" w:space="0" w:color="auto"/>
              <w:right w:val="double" w:sz="6" w:space="0" w:color="auto"/>
            </w:tcBorders>
            <w:vAlign w:val="center"/>
            <w:hideMark/>
          </w:tcPr>
          <w:p w14:paraId="06C6F58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3F04880F" w14:textId="77777777" w:rsidTr="008554DC">
        <w:trPr>
          <w:gridAfter w:val="1"/>
          <w:wAfter w:w="101" w:type="dxa"/>
          <w:trHeight w:val="781"/>
        </w:trPr>
        <w:tc>
          <w:tcPr>
            <w:tcW w:w="2835" w:type="dxa"/>
            <w:vMerge/>
            <w:tcBorders>
              <w:top w:val="single" w:sz="4" w:space="0" w:color="auto"/>
              <w:left w:val="double" w:sz="6" w:space="0" w:color="auto"/>
              <w:bottom w:val="single" w:sz="4" w:space="0" w:color="1F497D" w:themeColor="text2"/>
              <w:right w:val="single" w:sz="4" w:space="0" w:color="auto"/>
            </w:tcBorders>
            <w:vAlign w:val="center"/>
            <w:hideMark/>
          </w:tcPr>
          <w:p w14:paraId="48DE92A6"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1DACCB5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Обавјештавање потрошача о активностима</w:t>
            </w:r>
          </w:p>
        </w:tc>
        <w:tc>
          <w:tcPr>
            <w:tcW w:w="1669" w:type="dxa"/>
            <w:tcBorders>
              <w:top w:val="nil"/>
              <w:left w:val="nil"/>
              <w:bottom w:val="single" w:sz="4" w:space="0" w:color="auto"/>
              <w:right w:val="single" w:sz="4" w:space="0" w:color="auto"/>
            </w:tcBorders>
            <w:shd w:val="clear" w:color="auto" w:fill="auto"/>
            <w:vAlign w:val="center"/>
            <w:hideMark/>
          </w:tcPr>
          <w:p w14:paraId="090184B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400</w:t>
            </w:r>
          </w:p>
        </w:tc>
        <w:tc>
          <w:tcPr>
            <w:tcW w:w="1559" w:type="dxa"/>
            <w:tcBorders>
              <w:top w:val="nil"/>
              <w:left w:val="nil"/>
              <w:bottom w:val="single" w:sz="4" w:space="0" w:color="auto"/>
              <w:right w:val="single" w:sz="4" w:space="0" w:color="auto"/>
            </w:tcBorders>
            <w:shd w:val="clear" w:color="auto" w:fill="auto"/>
            <w:vAlign w:val="center"/>
            <w:hideMark/>
          </w:tcPr>
          <w:p w14:paraId="1A4C946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300</w:t>
            </w:r>
          </w:p>
        </w:tc>
        <w:tc>
          <w:tcPr>
            <w:tcW w:w="1513" w:type="dxa"/>
            <w:tcBorders>
              <w:top w:val="nil"/>
              <w:left w:val="nil"/>
              <w:bottom w:val="single" w:sz="4" w:space="0" w:color="auto"/>
              <w:right w:val="single" w:sz="4" w:space="0" w:color="auto"/>
            </w:tcBorders>
            <w:shd w:val="clear" w:color="auto" w:fill="auto"/>
            <w:vAlign w:val="center"/>
            <w:hideMark/>
          </w:tcPr>
          <w:p w14:paraId="06E70BC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100</w:t>
            </w:r>
          </w:p>
        </w:tc>
        <w:tc>
          <w:tcPr>
            <w:tcW w:w="1355" w:type="dxa"/>
            <w:vMerge/>
            <w:tcBorders>
              <w:top w:val="nil"/>
              <w:left w:val="single" w:sz="4" w:space="0" w:color="auto"/>
              <w:bottom w:val="single" w:sz="4" w:space="0" w:color="auto"/>
              <w:right w:val="single" w:sz="4" w:space="0" w:color="auto"/>
            </w:tcBorders>
            <w:vAlign w:val="center"/>
            <w:hideMark/>
          </w:tcPr>
          <w:p w14:paraId="68BC175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12D7CE4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478" w:type="dxa"/>
            <w:gridSpan w:val="2"/>
            <w:vMerge/>
            <w:tcBorders>
              <w:top w:val="nil"/>
              <w:left w:val="nil"/>
              <w:bottom w:val="single" w:sz="4" w:space="0" w:color="auto"/>
              <w:right w:val="double" w:sz="6" w:space="0" w:color="auto"/>
            </w:tcBorders>
            <w:vAlign w:val="center"/>
            <w:hideMark/>
          </w:tcPr>
          <w:p w14:paraId="7C114EA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557AAEC9" w14:textId="77777777" w:rsidTr="008554DC">
        <w:trPr>
          <w:gridAfter w:val="1"/>
          <w:wAfter w:w="101" w:type="dxa"/>
          <w:trHeight w:val="708"/>
        </w:trPr>
        <w:tc>
          <w:tcPr>
            <w:tcW w:w="2835" w:type="dxa"/>
            <w:vMerge/>
            <w:tcBorders>
              <w:top w:val="single" w:sz="4" w:space="0" w:color="auto"/>
              <w:left w:val="double" w:sz="6" w:space="0" w:color="auto"/>
              <w:bottom w:val="single" w:sz="4" w:space="0" w:color="1F497D" w:themeColor="text2"/>
              <w:right w:val="single" w:sz="4" w:space="0" w:color="auto"/>
            </w:tcBorders>
            <w:vAlign w:val="center"/>
            <w:hideMark/>
          </w:tcPr>
          <w:p w14:paraId="2BE4844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78B3C061"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Подношење захтјева</w:t>
            </w:r>
          </w:p>
        </w:tc>
        <w:tc>
          <w:tcPr>
            <w:tcW w:w="1669" w:type="dxa"/>
            <w:tcBorders>
              <w:top w:val="nil"/>
              <w:left w:val="nil"/>
              <w:bottom w:val="single" w:sz="4" w:space="0" w:color="auto"/>
              <w:right w:val="single" w:sz="4" w:space="0" w:color="auto"/>
            </w:tcBorders>
            <w:shd w:val="clear" w:color="auto" w:fill="auto"/>
            <w:vAlign w:val="center"/>
            <w:hideMark/>
          </w:tcPr>
          <w:p w14:paraId="22E83D9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400</w:t>
            </w:r>
          </w:p>
        </w:tc>
        <w:tc>
          <w:tcPr>
            <w:tcW w:w="1559" w:type="dxa"/>
            <w:tcBorders>
              <w:top w:val="nil"/>
              <w:left w:val="nil"/>
              <w:bottom w:val="single" w:sz="4" w:space="0" w:color="auto"/>
              <w:right w:val="single" w:sz="4" w:space="0" w:color="auto"/>
            </w:tcBorders>
            <w:shd w:val="clear" w:color="auto" w:fill="auto"/>
            <w:vAlign w:val="center"/>
            <w:hideMark/>
          </w:tcPr>
          <w:p w14:paraId="42901A3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300</w:t>
            </w:r>
          </w:p>
        </w:tc>
        <w:tc>
          <w:tcPr>
            <w:tcW w:w="1513" w:type="dxa"/>
            <w:tcBorders>
              <w:top w:val="nil"/>
              <w:left w:val="nil"/>
              <w:bottom w:val="single" w:sz="4" w:space="0" w:color="auto"/>
              <w:right w:val="single" w:sz="4" w:space="0" w:color="auto"/>
            </w:tcBorders>
            <w:shd w:val="clear" w:color="auto" w:fill="auto"/>
            <w:vAlign w:val="center"/>
            <w:hideMark/>
          </w:tcPr>
          <w:p w14:paraId="2D4B28B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100</w:t>
            </w:r>
          </w:p>
        </w:tc>
        <w:tc>
          <w:tcPr>
            <w:tcW w:w="1355" w:type="dxa"/>
            <w:vMerge/>
            <w:tcBorders>
              <w:top w:val="nil"/>
              <w:left w:val="single" w:sz="4" w:space="0" w:color="auto"/>
              <w:bottom w:val="single" w:sz="4" w:space="0" w:color="auto"/>
              <w:right w:val="single" w:sz="4" w:space="0" w:color="auto"/>
            </w:tcBorders>
            <w:vAlign w:val="center"/>
            <w:hideMark/>
          </w:tcPr>
          <w:p w14:paraId="3766DCA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002C1ED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478" w:type="dxa"/>
            <w:gridSpan w:val="2"/>
            <w:vMerge/>
            <w:tcBorders>
              <w:top w:val="nil"/>
              <w:left w:val="nil"/>
              <w:bottom w:val="single" w:sz="4" w:space="0" w:color="auto"/>
              <w:right w:val="double" w:sz="6" w:space="0" w:color="auto"/>
            </w:tcBorders>
            <w:vAlign w:val="center"/>
            <w:hideMark/>
          </w:tcPr>
          <w:p w14:paraId="37A87AC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7BC06933" w14:textId="77777777" w:rsidTr="008554DC">
        <w:trPr>
          <w:gridAfter w:val="1"/>
          <w:wAfter w:w="101" w:type="dxa"/>
          <w:trHeight w:val="1575"/>
        </w:trPr>
        <w:tc>
          <w:tcPr>
            <w:tcW w:w="2835" w:type="dxa"/>
            <w:vMerge/>
            <w:tcBorders>
              <w:top w:val="single" w:sz="4" w:space="0" w:color="auto"/>
              <w:left w:val="double" w:sz="6" w:space="0" w:color="auto"/>
              <w:bottom w:val="single" w:sz="4" w:space="0" w:color="1F497D" w:themeColor="text2"/>
              <w:right w:val="single" w:sz="4" w:space="0" w:color="auto"/>
            </w:tcBorders>
            <w:vAlign w:val="center"/>
            <w:hideMark/>
          </w:tcPr>
          <w:p w14:paraId="5E90275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5B430C86"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Реализација прикључка</w:t>
            </w:r>
          </w:p>
        </w:tc>
        <w:tc>
          <w:tcPr>
            <w:tcW w:w="1669" w:type="dxa"/>
            <w:tcBorders>
              <w:top w:val="nil"/>
              <w:left w:val="nil"/>
              <w:bottom w:val="single" w:sz="4" w:space="0" w:color="auto"/>
              <w:right w:val="single" w:sz="4" w:space="0" w:color="auto"/>
            </w:tcBorders>
            <w:shd w:val="clear" w:color="auto" w:fill="auto"/>
            <w:vAlign w:val="center"/>
            <w:hideMark/>
          </w:tcPr>
          <w:p w14:paraId="3644668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300</w:t>
            </w:r>
          </w:p>
        </w:tc>
        <w:tc>
          <w:tcPr>
            <w:tcW w:w="1559" w:type="dxa"/>
            <w:tcBorders>
              <w:top w:val="nil"/>
              <w:left w:val="nil"/>
              <w:bottom w:val="single" w:sz="4" w:space="0" w:color="auto"/>
              <w:right w:val="single" w:sz="4" w:space="0" w:color="auto"/>
            </w:tcBorders>
            <w:shd w:val="clear" w:color="auto" w:fill="auto"/>
            <w:vAlign w:val="center"/>
            <w:hideMark/>
          </w:tcPr>
          <w:p w14:paraId="791EB19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250</w:t>
            </w:r>
          </w:p>
        </w:tc>
        <w:tc>
          <w:tcPr>
            <w:tcW w:w="1513" w:type="dxa"/>
            <w:tcBorders>
              <w:top w:val="nil"/>
              <w:left w:val="nil"/>
              <w:bottom w:val="single" w:sz="4" w:space="0" w:color="auto"/>
              <w:right w:val="single" w:sz="4" w:space="0" w:color="auto"/>
            </w:tcBorders>
            <w:shd w:val="clear" w:color="auto" w:fill="auto"/>
            <w:vAlign w:val="center"/>
            <w:hideMark/>
          </w:tcPr>
          <w:p w14:paraId="2990F36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50</w:t>
            </w:r>
          </w:p>
        </w:tc>
        <w:tc>
          <w:tcPr>
            <w:tcW w:w="1355" w:type="dxa"/>
            <w:tcBorders>
              <w:top w:val="nil"/>
              <w:left w:val="nil"/>
              <w:bottom w:val="single" w:sz="4" w:space="0" w:color="auto"/>
              <w:right w:val="single" w:sz="4" w:space="0" w:color="auto"/>
            </w:tcBorders>
            <w:shd w:val="clear" w:color="auto" w:fill="auto"/>
            <w:vAlign w:val="center"/>
            <w:hideMark/>
          </w:tcPr>
          <w:p w14:paraId="38D6C41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развојa и директор Сектора одржавање</w:t>
            </w:r>
          </w:p>
        </w:tc>
        <w:tc>
          <w:tcPr>
            <w:tcW w:w="1741" w:type="dxa"/>
            <w:tcBorders>
              <w:top w:val="nil"/>
              <w:left w:val="nil"/>
              <w:bottom w:val="single" w:sz="4" w:space="0" w:color="auto"/>
              <w:right w:val="single" w:sz="4" w:space="0" w:color="auto"/>
            </w:tcBorders>
            <w:shd w:val="clear" w:color="auto" w:fill="auto"/>
            <w:vAlign w:val="center"/>
            <w:hideMark/>
          </w:tcPr>
          <w:p w14:paraId="222E2C2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и материјални</w:t>
            </w:r>
          </w:p>
        </w:tc>
        <w:tc>
          <w:tcPr>
            <w:tcW w:w="2478" w:type="dxa"/>
            <w:gridSpan w:val="2"/>
            <w:vMerge/>
            <w:tcBorders>
              <w:top w:val="nil"/>
              <w:left w:val="nil"/>
              <w:bottom w:val="single" w:sz="4" w:space="0" w:color="auto"/>
              <w:right w:val="double" w:sz="6" w:space="0" w:color="auto"/>
            </w:tcBorders>
            <w:vAlign w:val="center"/>
            <w:hideMark/>
          </w:tcPr>
          <w:p w14:paraId="6060C708"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F15415" w14:paraId="58B45CB4" w14:textId="77777777" w:rsidTr="008554DC">
        <w:trPr>
          <w:gridAfter w:val="1"/>
          <w:wAfter w:w="101" w:type="dxa"/>
          <w:trHeight w:val="705"/>
        </w:trPr>
        <w:tc>
          <w:tcPr>
            <w:tcW w:w="2835" w:type="dxa"/>
            <w:vMerge w:val="restart"/>
            <w:tcBorders>
              <w:top w:val="single" w:sz="4" w:space="0" w:color="1F497D" w:themeColor="text2"/>
              <w:left w:val="double" w:sz="6" w:space="0" w:color="auto"/>
              <w:bottom w:val="single" w:sz="4" w:space="0" w:color="auto"/>
              <w:right w:val="single" w:sz="4" w:space="0" w:color="auto"/>
            </w:tcBorders>
            <w:shd w:val="clear" w:color="auto" w:fill="auto"/>
            <w:vAlign w:val="center"/>
            <w:hideMark/>
          </w:tcPr>
          <w:p w14:paraId="1F90CDE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Подјела мреже на зоне билансирања са израдом и опремањем мјериних мјеста</w:t>
            </w:r>
          </w:p>
        </w:tc>
        <w:tc>
          <w:tcPr>
            <w:tcW w:w="2693" w:type="dxa"/>
            <w:tcBorders>
              <w:top w:val="nil"/>
              <w:left w:val="nil"/>
              <w:bottom w:val="single" w:sz="4" w:space="0" w:color="auto"/>
              <w:right w:val="single" w:sz="4" w:space="0" w:color="auto"/>
            </w:tcBorders>
            <w:shd w:val="clear" w:color="auto" w:fill="auto"/>
            <w:vAlign w:val="center"/>
            <w:hideMark/>
          </w:tcPr>
          <w:p w14:paraId="1138D571"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Дефинисање нових зона мјерења</w:t>
            </w:r>
          </w:p>
        </w:tc>
        <w:tc>
          <w:tcPr>
            <w:tcW w:w="1669" w:type="dxa"/>
            <w:tcBorders>
              <w:top w:val="nil"/>
              <w:left w:val="nil"/>
              <w:bottom w:val="single" w:sz="4" w:space="0" w:color="auto"/>
              <w:right w:val="single" w:sz="4" w:space="0" w:color="auto"/>
            </w:tcBorders>
            <w:shd w:val="clear" w:color="auto" w:fill="auto"/>
            <w:vAlign w:val="center"/>
            <w:hideMark/>
          </w:tcPr>
          <w:p w14:paraId="4C61097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7 комада</w:t>
            </w:r>
          </w:p>
        </w:tc>
        <w:tc>
          <w:tcPr>
            <w:tcW w:w="1559" w:type="dxa"/>
            <w:tcBorders>
              <w:top w:val="nil"/>
              <w:left w:val="nil"/>
              <w:bottom w:val="single" w:sz="4" w:space="0" w:color="auto"/>
              <w:right w:val="single" w:sz="4" w:space="0" w:color="auto"/>
            </w:tcBorders>
            <w:shd w:val="clear" w:color="auto" w:fill="auto"/>
            <w:vAlign w:val="center"/>
            <w:hideMark/>
          </w:tcPr>
          <w:p w14:paraId="41B43980" w14:textId="41C9C989"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5 </w:t>
            </w:r>
          </w:p>
        </w:tc>
        <w:tc>
          <w:tcPr>
            <w:tcW w:w="1513" w:type="dxa"/>
            <w:tcBorders>
              <w:top w:val="nil"/>
              <w:left w:val="nil"/>
              <w:bottom w:val="single" w:sz="4" w:space="0" w:color="auto"/>
              <w:right w:val="single" w:sz="4" w:space="0" w:color="auto"/>
            </w:tcBorders>
            <w:shd w:val="clear" w:color="auto" w:fill="auto"/>
            <w:vAlign w:val="center"/>
            <w:hideMark/>
          </w:tcPr>
          <w:p w14:paraId="3A0EAA3C" w14:textId="7388C7FD"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 </w:t>
            </w:r>
          </w:p>
        </w:tc>
        <w:tc>
          <w:tcPr>
            <w:tcW w:w="1355" w:type="dxa"/>
            <w:vMerge w:val="restart"/>
            <w:tcBorders>
              <w:top w:val="nil"/>
              <w:left w:val="single" w:sz="4" w:space="0" w:color="auto"/>
              <w:bottom w:val="single" w:sz="4" w:space="0" w:color="auto"/>
              <w:right w:val="single" w:sz="4" w:space="0" w:color="auto"/>
            </w:tcBorders>
            <w:shd w:val="clear" w:color="auto" w:fill="auto"/>
            <w:vAlign w:val="center"/>
            <w:hideMark/>
          </w:tcPr>
          <w:p w14:paraId="5FA5854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развојa</w:t>
            </w:r>
          </w:p>
        </w:tc>
        <w:tc>
          <w:tcPr>
            <w:tcW w:w="1741" w:type="dxa"/>
            <w:tcBorders>
              <w:top w:val="nil"/>
              <w:left w:val="nil"/>
              <w:bottom w:val="single" w:sz="4" w:space="0" w:color="auto"/>
              <w:right w:val="single" w:sz="4" w:space="0" w:color="auto"/>
            </w:tcBorders>
            <w:shd w:val="clear" w:color="auto" w:fill="auto"/>
            <w:vAlign w:val="center"/>
            <w:hideMark/>
          </w:tcPr>
          <w:p w14:paraId="6BF5F71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w:t>
            </w:r>
          </w:p>
        </w:tc>
        <w:tc>
          <w:tcPr>
            <w:tcW w:w="2478" w:type="dxa"/>
            <w:gridSpan w:val="2"/>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614029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Због недостатка финансијских средстава није реализовано</w:t>
            </w:r>
          </w:p>
        </w:tc>
      </w:tr>
      <w:tr w:rsidR="00851EB3" w:rsidRPr="00851EB3" w14:paraId="2CD8C3EA" w14:textId="77777777" w:rsidTr="00081563">
        <w:trPr>
          <w:gridAfter w:val="1"/>
          <w:wAfter w:w="101" w:type="dxa"/>
          <w:trHeight w:val="1196"/>
        </w:trPr>
        <w:tc>
          <w:tcPr>
            <w:tcW w:w="2835" w:type="dxa"/>
            <w:vMerge/>
            <w:tcBorders>
              <w:top w:val="nil"/>
              <w:left w:val="double" w:sz="6" w:space="0" w:color="auto"/>
              <w:bottom w:val="single" w:sz="4" w:space="0" w:color="auto"/>
              <w:right w:val="single" w:sz="4" w:space="0" w:color="auto"/>
            </w:tcBorders>
            <w:vAlign w:val="center"/>
            <w:hideMark/>
          </w:tcPr>
          <w:p w14:paraId="1A555D4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57E8383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Израда мјерних мјеста</w:t>
            </w:r>
          </w:p>
        </w:tc>
        <w:tc>
          <w:tcPr>
            <w:tcW w:w="1669" w:type="dxa"/>
            <w:tcBorders>
              <w:top w:val="nil"/>
              <w:left w:val="nil"/>
              <w:bottom w:val="single" w:sz="4" w:space="0" w:color="auto"/>
              <w:right w:val="single" w:sz="4" w:space="0" w:color="auto"/>
            </w:tcBorders>
            <w:shd w:val="clear" w:color="auto" w:fill="auto"/>
            <w:vAlign w:val="center"/>
            <w:hideMark/>
          </w:tcPr>
          <w:p w14:paraId="02C29F5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7 комада</w:t>
            </w:r>
          </w:p>
        </w:tc>
        <w:tc>
          <w:tcPr>
            <w:tcW w:w="1559" w:type="dxa"/>
            <w:tcBorders>
              <w:top w:val="nil"/>
              <w:left w:val="nil"/>
              <w:bottom w:val="single" w:sz="4" w:space="0" w:color="auto"/>
              <w:right w:val="single" w:sz="4" w:space="0" w:color="auto"/>
            </w:tcBorders>
            <w:shd w:val="clear" w:color="auto" w:fill="auto"/>
            <w:vAlign w:val="center"/>
            <w:hideMark/>
          </w:tcPr>
          <w:p w14:paraId="7F68310F" w14:textId="093D4213"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5 </w:t>
            </w:r>
          </w:p>
        </w:tc>
        <w:tc>
          <w:tcPr>
            <w:tcW w:w="1513" w:type="dxa"/>
            <w:tcBorders>
              <w:top w:val="nil"/>
              <w:left w:val="nil"/>
              <w:bottom w:val="single" w:sz="4" w:space="0" w:color="auto"/>
              <w:right w:val="single" w:sz="4" w:space="0" w:color="auto"/>
            </w:tcBorders>
            <w:shd w:val="clear" w:color="auto" w:fill="auto"/>
            <w:vAlign w:val="center"/>
            <w:hideMark/>
          </w:tcPr>
          <w:p w14:paraId="5B2F05D6" w14:textId="1553DA66"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 </w:t>
            </w:r>
          </w:p>
        </w:tc>
        <w:tc>
          <w:tcPr>
            <w:tcW w:w="1355" w:type="dxa"/>
            <w:vMerge/>
            <w:tcBorders>
              <w:top w:val="nil"/>
              <w:left w:val="single" w:sz="4" w:space="0" w:color="auto"/>
              <w:bottom w:val="single" w:sz="4" w:space="0" w:color="auto"/>
              <w:right w:val="single" w:sz="4" w:space="0" w:color="auto"/>
            </w:tcBorders>
            <w:vAlign w:val="center"/>
            <w:hideMark/>
          </w:tcPr>
          <w:p w14:paraId="35FFB730"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2E237B1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материјални и финансијски</w:t>
            </w:r>
          </w:p>
        </w:tc>
        <w:tc>
          <w:tcPr>
            <w:tcW w:w="2478" w:type="dxa"/>
            <w:gridSpan w:val="2"/>
            <w:vMerge/>
            <w:tcBorders>
              <w:top w:val="nil"/>
              <w:left w:val="nil"/>
              <w:bottom w:val="single" w:sz="4" w:space="0" w:color="auto"/>
              <w:right w:val="double" w:sz="6" w:space="0" w:color="auto"/>
            </w:tcBorders>
            <w:vAlign w:val="center"/>
            <w:hideMark/>
          </w:tcPr>
          <w:p w14:paraId="2236D6B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0C255020" w14:textId="77777777" w:rsidTr="00081563">
        <w:trPr>
          <w:gridAfter w:val="1"/>
          <w:wAfter w:w="101" w:type="dxa"/>
          <w:trHeight w:val="646"/>
        </w:trPr>
        <w:tc>
          <w:tcPr>
            <w:tcW w:w="2835" w:type="dxa"/>
            <w:vMerge/>
            <w:tcBorders>
              <w:top w:val="nil"/>
              <w:left w:val="double" w:sz="6" w:space="0" w:color="auto"/>
              <w:bottom w:val="single" w:sz="4" w:space="0" w:color="auto"/>
              <w:right w:val="single" w:sz="4" w:space="0" w:color="auto"/>
            </w:tcBorders>
            <w:vAlign w:val="center"/>
            <w:hideMark/>
          </w:tcPr>
          <w:p w14:paraId="12E0A4C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4F1E25A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Набавка опреме</w:t>
            </w:r>
          </w:p>
        </w:tc>
        <w:tc>
          <w:tcPr>
            <w:tcW w:w="1669" w:type="dxa"/>
            <w:tcBorders>
              <w:top w:val="nil"/>
              <w:left w:val="nil"/>
              <w:bottom w:val="single" w:sz="4" w:space="0" w:color="auto"/>
              <w:right w:val="single" w:sz="4" w:space="0" w:color="auto"/>
            </w:tcBorders>
            <w:shd w:val="clear" w:color="auto" w:fill="auto"/>
            <w:vAlign w:val="center"/>
            <w:hideMark/>
          </w:tcPr>
          <w:p w14:paraId="529877A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7 комада</w:t>
            </w:r>
          </w:p>
        </w:tc>
        <w:tc>
          <w:tcPr>
            <w:tcW w:w="1559" w:type="dxa"/>
            <w:tcBorders>
              <w:top w:val="nil"/>
              <w:left w:val="nil"/>
              <w:bottom w:val="single" w:sz="4" w:space="0" w:color="auto"/>
              <w:right w:val="single" w:sz="4" w:space="0" w:color="auto"/>
            </w:tcBorders>
            <w:shd w:val="clear" w:color="auto" w:fill="auto"/>
            <w:vAlign w:val="center"/>
            <w:hideMark/>
          </w:tcPr>
          <w:p w14:paraId="3E33FE2A" w14:textId="3B237B0A"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5 </w:t>
            </w:r>
          </w:p>
        </w:tc>
        <w:tc>
          <w:tcPr>
            <w:tcW w:w="1513" w:type="dxa"/>
            <w:tcBorders>
              <w:top w:val="nil"/>
              <w:left w:val="nil"/>
              <w:bottom w:val="single" w:sz="4" w:space="0" w:color="auto"/>
              <w:right w:val="single" w:sz="4" w:space="0" w:color="auto"/>
            </w:tcBorders>
            <w:shd w:val="clear" w:color="auto" w:fill="auto"/>
            <w:vAlign w:val="center"/>
            <w:hideMark/>
          </w:tcPr>
          <w:p w14:paraId="6BAA74AF" w14:textId="47B4F0FC"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2</w:t>
            </w:r>
          </w:p>
        </w:tc>
        <w:tc>
          <w:tcPr>
            <w:tcW w:w="1355" w:type="dxa"/>
            <w:vMerge/>
            <w:tcBorders>
              <w:top w:val="nil"/>
              <w:left w:val="single" w:sz="4" w:space="0" w:color="auto"/>
              <w:bottom w:val="single" w:sz="4" w:space="0" w:color="auto"/>
              <w:right w:val="single" w:sz="4" w:space="0" w:color="auto"/>
            </w:tcBorders>
            <w:vAlign w:val="center"/>
            <w:hideMark/>
          </w:tcPr>
          <w:p w14:paraId="054B5F3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37900AA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Финансијски</w:t>
            </w:r>
          </w:p>
        </w:tc>
        <w:tc>
          <w:tcPr>
            <w:tcW w:w="2478" w:type="dxa"/>
            <w:gridSpan w:val="2"/>
            <w:vMerge/>
            <w:tcBorders>
              <w:top w:val="nil"/>
              <w:left w:val="nil"/>
              <w:bottom w:val="single" w:sz="4" w:space="0" w:color="auto"/>
              <w:right w:val="double" w:sz="6" w:space="0" w:color="auto"/>
            </w:tcBorders>
            <w:vAlign w:val="center"/>
            <w:hideMark/>
          </w:tcPr>
          <w:p w14:paraId="2BF5B4C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209E5AA6" w14:textId="77777777" w:rsidTr="00E239E3">
        <w:trPr>
          <w:gridAfter w:val="1"/>
          <w:wAfter w:w="101" w:type="dxa"/>
          <w:trHeight w:val="853"/>
        </w:trPr>
        <w:tc>
          <w:tcPr>
            <w:tcW w:w="2835" w:type="dxa"/>
            <w:vMerge/>
            <w:tcBorders>
              <w:top w:val="nil"/>
              <w:left w:val="double" w:sz="6" w:space="0" w:color="auto"/>
              <w:bottom w:val="single" w:sz="4" w:space="0" w:color="auto"/>
              <w:right w:val="single" w:sz="4" w:space="0" w:color="auto"/>
            </w:tcBorders>
            <w:vAlign w:val="center"/>
            <w:hideMark/>
          </w:tcPr>
          <w:p w14:paraId="0E7F8B9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4E1A9032"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Монтажа опреме</w:t>
            </w:r>
          </w:p>
        </w:tc>
        <w:tc>
          <w:tcPr>
            <w:tcW w:w="1669" w:type="dxa"/>
            <w:tcBorders>
              <w:top w:val="nil"/>
              <w:left w:val="nil"/>
              <w:bottom w:val="single" w:sz="4" w:space="0" w:color="auto"/>
              <w:right w:val="single" w:sz="4" w:space="0" w:color="auto"/>
            </w:tcBorders>
            <w:shd w:val="clear" w:color="auto" w:fill="auto"/>
            <w:vAlign w:val="center"/>
            <w:hideMark/>
          </w:tcPr>
          <w:p w14:paraId="6C1AA96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7 комада</w:t>
            </w:r>
          </w:p>
        </w:tc>
        <w:tc>
          <w:tcPr>
            <w:tcW w:w="1559" w:type="dxa"/>
            <w:tcBorders>
              <w:top w:val="nil"/>
              <w:left w:val="nil"/>
              <w:bottom w:val="single" w:sz="4" w:space="0" w:color="auto"/>
              <w:right w:val="single" w:sz="4" w:space="0" w:color="auto"/>
            </w:tcBorders>
            <w:shd w:val="clear" w:color="auto" w:fill="auto"/>
            <w:vAlign w:val="center"/>
            <w:hideMark/>
          </w:tcPr>
          <w:p w14:paraId="55E29D94" w14:textId="062E95EF"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5 </w:t>
            </w:r>
          </w:p>
        </w:tc>
        <w:tc>
          <w:tcPr>
            <w:tcW w:w="1513" w:type="dxa"/>
            <w:tcBorders>
              <w:top w:val="nil"/>
              <w:left w:val="nil"/>
              <w:bottom w:val="single" w:sz="4" w:space="0" w:color="auto"/>
              <w:right w:val="single" w:sz="4" w:space="0" w:color="auto"/>
            </w:tcBorders>
            <w:shd w:val="clear" w:color="auto" w:fill="auto"/>
            <w:vAlign w:val="center"/>
            <w:hideMark/>
          </w:tcPr>
          <w:p w14:paraId="71C40EA7" w14:textId="6E7592C9"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Pr>
                <w:rFonts w:ascii="Times New Roman" w:eastAsia="Times New Roman" w:hAnsi="Times New Roman" w:cs="Times New Roman"/>
                <w:sz w:val="24"/>
                <w:szCs w:val="24"/>
                <w:lang w:val="sr-Latn-BA" w:eastAsia="sr-Latn-BA"/>
              </w:rPr>
              <w:t xml:space="preserve">2 </w:t>
            </w:r>
          </w:p>
        </w:tc>
        <w:tc>
          <w:tcPr>
            <w:tcW w:w="1355" w:type="dxa"/>
            <w:vMerge/>
            <w:tcBorders>
              <w:top w:val="nil"/>
              <w:left w:val="single" w:sz="4" w:space="0" w:color="auto"/>
              <w:bottom w:val="single" w:sz="4" w:space="0" w:color="auto"/>
              <w:right w:val="single" w:sz="4" w:space="0" w:color="auto"/>
            </w:tcBorders>
            <w:vAlign w:val="center"/>
            <w:hideMark/>
          </w:tcPr>
          <w:p w14:paraId="09731F5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tcBorders>
              <w:top w:val="nil"/>
              <w:left w:val="nil"/>
              <w:bottom w:val="single" w:sz="4" w:space="0" w:color="auto"/>
              <w:right w:val="single" w:sz="4" w:space="0" w:color="auto"/>
            </w:tcBorders>
            <w:shd w:val="clear" w:color="auto" w:fill="auto"/>
            <w:vAlign w:val="center"/>
            <w:hideMark/>
          </w:tcPr>
          <w:p w14:paraId="2086446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Кадровски и  материјални </w:t>
            </w:r>
          </w:p>
        </w:tc>
        <w:tc>
          <w:tcPr>
            <w:tcW w:w="2478" w:type="dxa"/>
            <w:gridSpan w:val="2"/>
            <w:vMerge/>
            <w:tcBorders>
              <w:top w:val="nil"/>
              <w:left w:val="nil"/>
              <w:bottom w:val="single" w:sz="4" w:space="0" w:color="auto"/>
              <w:right w:val="double" w:sz="6" w:space="0" w:color="auto"/>
            </w:tcBorders>
            <w:vAlign w:val="center"/>
            <w:hideMark/>
          </w:tcPr>
          <w:p w14:paraId="59FB815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F15415" w14:paraId="0529D719" w14:textId="77777777" w:rsidTr="00E239E3">
        <w:trPr>
          <w:gridAfter w:val="1"/>
          <w:wAfter w:w="101" w:type="dxa"/>
          <w:trHeight w:val="1267"/>
        </w:trPr>
        <w:tc>
          <w:tcPr>
            <w:tcW w:w="2835"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6085CE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Израда хидрауличког модела водоводне мреже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9E2135E"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Уговарење и почетак реализације</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10DCF3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2870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1C931DE4"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E8187"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Директор Сектора развојa </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BFFB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и материјални</w:t>
            </w:r>
          </w:p>
        </w:tc>
        <w:tc>
          <w:tcPr>
            <w:tcW w:w="2478" w:type="dxa"/>
            <w:gridSpan w:val="2"/>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2BF04D9"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Због недостатка финансијских средстава није реализовано</w:t>
            </w:r>
          </w:p>
        </w:tc>
      </w:tr>
      <w:tr w:rsidR="00851EB3" w:rsidRPr="00851EB3" w14:paraId="29F8C2EA" w14:textId="77777777" w:rsidTr="00E239E3">
        <w:trPr>
          <w:gridAfter w:val="1"/>
          <w:wAfter w:w="101" w:type="dxa"/>
          <w:trHeight w:val="945"/>
        </w:trPr>
        <w:tc>
          <w:tcPr>
            <w:tcW w:w="2835" w:type="dxa"/>
            <w:vMerge/>
            <w:tcBorders>
              <w:top w:val="single" w:sz="4" w:space="0" w:color="auto"/>
              <w:left w:val="double" w:sz="6" w:space="0" w:color="auto"/>
              <w:bottom w:val="single" w:sz="4" w:space="0" w:color="auto"/>
              <w:right w:val="single" w:sz="4" w:space="0" w:color="auto"/>
            </w:tcBorders>
            <w:vAlign w:val="center"/>
            <w:hideMark/>
          </w:tcPr>
          <w:p w14:paraId="312D7A87"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C25978"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Обука запослених</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2EF34E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Извјештај о извршеној обуци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CE23E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843B9B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0938A43C"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14:paraId="5D0143D9"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478" w:type="dxa"/>
            <w:gridSpan w:val="2"/>
            <w:vMerge/>
            <w:tcBorders>
              <w:top w:val="single" w:sz="4" w:space="0" w:color="auto"/>
              <w:left w:val="single" w:sz="4" w:space="0" w:color="auto"/>
              <w:bottom w:val="single" w:sz="4" w:space="0" w:color="auto"/>
              <w:right w:val="double" w:sz="6" w:space="0" w:color="auto"/>
            </w:tcBorders>
            <w:vAlign w:val="center"/>
            <w:hideMark/>
          </w:tcPr>
          <w:p w14:paraId="1494C290"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6DB2C2C0" w14:textId="77777777" w:rsidTr="00E239E3">
        <w:trPr>
          <w:gridAfter w:val="1"/>
          <w:wAfter w:w="101" w:type="dxa"/>
          <w:trHeight w:val="630"/>
        </w:trPr>
        <w:tc>
          <w:tcPr>
            <w:tcW w:w="2835" w:type="dxa"/>
            <w:vMerge/>
            <w:tcBorders>
              <w:top w:val="single" w:sz="4" w:space="0" w:color="auto"/>
              <w:left w:val="double" w:sz="6" w:space="0" w:color="auto"/>
              <w:bottom w:val="single" w:sz="4" w:space="0" w:color="auto"/>
              <w:right w:val="single" w:sz="4" w:space="0" w:color="auto"/>
            </w:tcBorders>
            <w:vAlign w:val="center"/>
            <w:hideMark/>
          </w:tcPr>
          <w:p w14:paraId="475A521D"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single" w:sz="4" w:space="0" w:color="auto"/>
              <w:right w:val="single" w:sz="4" w:space="0" w:color="auto"/>
            </w:tcBorders>
            <w:shd w:val="clear" w:color="auto" w:fill="auto"/>
            <w:vAlign w:val="center"/>
            <w:hideMark/>
          </w:tcPr>
          <w:p w14:paraId="6F0D0AD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Завршетак израде</w:t>
            </w:r>
          </w:p>
        </w:tc>
        <w:tc>
          <w:tcPr>
            <w:tcW w:w="1669" w:type="dxa"/>
            <w:tcBorders>
              <w:top w:val="nil"/>
              <w:left w:val="nil"/>
              <w:bottom w:val="single" w:sz="4" w:space="0" w:color="auto"/>
              <w:right w:val="single" w:sz="4" w:space="0" w:color="auto"/>
            </w:tcBorders>
            <w:shd w:val="clear" w:color="auto" w:fill="auto"/>
            <w:vAlign w:val="center"/>
            <w:hideMark/>
          </w:tcPr>
          <w:p w14:paraId="62658796"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Елаборат и израђен модел</w:t>
            </w:r>
          </w:p>
        </w:tc>
        <w:tc>
          <w:tcPr>
            <w:tcW w:w="1559" w:type="dxa"/>
            <w:tcBorders>
              <w:top w:val="nil"/>
              <w:left w:val="nil"/>
              <w:bottom w:val="single" w:sz="4" w:space="0" w:color="auto"/>
              <w:right w:val="single" w:sz="4" w:space="0" w:color="auto"/>
            </w:tcBorders>
            <w:shd w:val="clear" w:color="auto" w:fill="auto"/>
            <w:vAlign w:val="center"/>
            <w:hideMark/>
          </w:tcPr>
          <w:p w14:paraId="6C0F6938"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513" w:type="dxa"/>
            <w:tcBorders>
              <w:top w:val="nil"/>
              <w:left w:val="nil"/>
              <w:bottom w:val="single" w:sz="4" w:space="0" w:color="auto"/>
              <w:right w:val="single" w:sz="4" w:space="0" w:color="auto"/>
            </w:tcBorders>
            <w:shd w:val="clear" w:color="auto" w:fill="auto"/>
            <w:vAlign w:val="center"/>
            <w:hideMark/>
          </w:tcPr>
          <w:p w14:paraId="2644807B"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55" w:type="dxa"/>
            <w:vMerge/>
            <w:tcBorders>
              <w:top w:val="nil"/>
              <w:left w:val="single" w:sz="4" w:space="0" w:color="auto"/>
              <w:bottom w:val="single" w:sz="4" w:space="0" w:color="auto"/>
              <w:right w:val="single" w:sz="4" w:space="0" w:color="auto"/>
            </w:tcBorders>
            <w:vAlign w:val="center"/>
            <w:hideMark/>
          </w:tcPr>
          <w:p w14:paraId="2D01C15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1741" w:type="dxa"/>
            <w:vMerge/>
            <w:tcBorders>
              <w:top w:val="nil"/>
              <w:left w:val="single" w:sz="4" w:space="0" w:color="auto"/>
              <w:bottom w:val="single" w:sz="4" w:space="0" w:color="auto"/>
              <w:right w:val="single" w:sz="4" w:space="0" w:color="auto"/>
            </w:tcBorders>
            <w:vAlign w:val="center"/>
            <w:hideMark/>
          </w:tcPr>
          <w:p w14:paraId="37629AC5"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478" w:type="dxa"/>
            <w:gridSpan w:val="2"/>
            <w:vMerge/>
            <w:tcBorders>
              <w:top w:val="single" w:sz="4" w:space="0" w:color="auto"/>
              <w:left w:val="single" w:sz="4" w:space="0" w:color="auto"/>
              <w:bottom w:val="single" w:sz="4" w:space="0" w:color="auto"/>
              <w:right w:val="double" w:sz="6" w:space="0" w:color="auto"/>
            </w:tcBorders>
            <w:vAlign w:val="center"/>
            <w:hideMark/>
          </w:tcPr>
          <w:p w14:paraId="5CD83694"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r>
      <w:tr w:rsidR="00851EB3" w:rsidRPr="00851EB3" w14:paraId="5984B700" w14:textId="77777777" w:rsidTr="00E239E3">
        <w:trPr>
          <w:gridAfter w:val="1"/>
          <w:wAfter w:w="101" w:type="dxa"/>
          <w:trHeight w:val="630"/>
        </w:trPr>
        <w:tc>
          <w:tcPr>
            <w:tcW w:w="2835"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7DE62AA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Контрола исправности водомјера са замјеном предимензионисаних водомјера</w:t>
            </w:r>
          </w:p>
        </w:tc>
        <w:tc>
          <w:tcPr>
            <w:tcW w:w="2693" w:type="dxa"/>
            <w:tcBorders>
              <w:top w:val="nil"/>
              <w:left w:val="nil"/>
              <w:bottom w:val="single" w:sz="4" w:space="0" w:color="auto"/>
              <w:right w:val="single" w:sz="4" w:space="0" w:color="auto"/>
            </w:tcBorders>
            <w:shd w:val="clear" w:color="auto" w:fill="auto"/>
            <w:vAlign w:val="center"/>
            <w:hideMark/>
          </w:tcPr>
          <w:p w14:paraId="01FFEA1F"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Анализа комерцијалне базе података</w:t>
            </w:r>
          </w:p>
        </w:tc>
        <w:tc>
          <w:tcPr>
            <w:tcW w:w="1669" w:type="dxa"/>
            <w:tcBorders>
              <w:top w:val="nil"/>
              <w:left w:val="nil"/>
              <w:bottom w:val="single" w:sz="4" w:space="0" w:color="auto"/>
              <w:right w:val="single" w:sz="4" w:space="0" w:color="auto"/>
            </w:tcBorders>
            <w:shd w:val="clear" w:color="auto" w:fill="auto"/>
            <w:vAlign w:val="center"/>
            <w:hideMark/>
          </w:tcPr>
          <w:p w14:paraId="51C54E7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15 % анализе</w:t>
            </w:r>
          </w:p>
        </w:tc>
        <w:tc>
          <w:tcPr>
            <w:tcW w:w="1559" w:type="dxa"/>
            <w:tcBorders>
              <w:top w:val="nil"/>
              <w:left w:val="nil"/>
              <w:bottom w:val="single" w:sz="4" w:space="0" w:color="auto"/>
              <w:right w:val="single" w:sz="4" w:space="0" w:color="auto"/>
            </w:tcBorders>
            <w:shd w:val="clear" w:color="auto" w:fill="auto"/>
            <w:vAlign w:val="center"/>
            <w:hideMark/>
          </w:tcPr>
          <w:p w14:paraId="195F6B8C"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513" w:type="dxa"/>
            <w:tcBorders>
              <w:top w:val="nil"/>
              <w:left w:val="nil"/>
              <w:bottom w:val="single" w:sz="4" w:space="0" w:color="auto"/>
              <w:right w:val="single" w:sz="4" w:space="0" w:color="auto"/>
            </w:tcBorders>
            <w:shd w:val="clear" w:color="auto" w:fill="auto"/>
            <w:vAlign w:val="center"/>
            <w:hideMark/>
          </w:tcPr>
          <w:p w14:paraId="7CAD9533"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55" w:type="dxa"/>
            <w:tcBorders>
              <w:top w:val="nil"/>
              <w:left w:val="nil"/>
              <w:bottom w:val="single" w:sz="4" w:space="0" w:color="auto"/>
              <w:right w:val="single" w:sz="4" w:space="0" w:color="auto"/>
            </w:tcBorders>
            <w:shd w:val="clear" w:color="auto" w:fill="auto"/>
            <w:vAlign w:val="center"/>
            <w:hideMark/>
          </w:tcPr>
          <w:p w14:paraId="2A41C056"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Директори сектора</w:t>
            </w:r>
          </w:p>
        </w:tc>
        <w:tc>
          <w:tcPr>
            <w:tcW w:w="1741" w:type="dxa"/>
            <w:tcBorders>
              <w:top w:val="nil"/>
              <w:left w:val="nil"/>
              <w:bottom w:val="single" w:sz="4" w:space="0" w:color="auto"/>
              <w:right w:val="single" w:sz="4" w:space="0" w:color="auto"/>
            </w:tcBorders>
            <w:shd w:val="clear" w:color="auto" w:fill="auto"/>
            <w:vAlign w:val="center"/>
            <w:hideMark/>
          </w:tcPr>
          <w:p w14:paraId="377C71FE"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Кадровси</w:t>
            </w:r>
          </w:p>
        </w:tc>
        <w:tc>
          <w:tcPr>
            <w:tcW w:w="1201" w:type="dxa"/>
            <w:tcBorders>
              <w:top w:val="nil"/>
              <w:left w:val="nil"/>
              <w:bottom w:val="single" w:sz="4" w:space="0" w:color="auto"/>
              <w:right w:val="single" w:sz="4" w:space="0" w:color="auto"/>
            </w:tcBorders>
            <w:shd w:val="clear" w:color="auto" w:fill="auto"/>
            <w:vAlign w:val="center"/>
            <w:hideMark/>
          </w:tcPr>
          <w:p w14:paraId="3C2DF371" w14:textId="77777777" w:rsidR="00851EB3" w:rsidRPr="00851EB3" w:rsidRDefault="00851EB3" w:rsidP="00851EB3">
            <w:pPr>
              <w:spacing w:after="0" w:line="240" w:lineRule="auto"/>
              <w:jc w:val="right"/>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15%</w:t>
            </w:r>
          </w:p>
        </w:tc>
        <w:tc>
          <w:tcPr>
            <w:tcW w:w="1277" w:type="dxa"/>
            <w:tcBorders>
              <w:top w:val="nil"/>
              <w:left w:val="nil"/>
              <w:bottom w:val="single" w:sz="4" w:space="0" w:color="auto"/>
              <w:right w:val="double" w:sz="6" w:space="0" w:color="auto"/>
            </w:tcBorders>
            <w:shd w:val="clear" w:color="auto" w:fill="auto"/>
            <w:vAlign w:val="center"/>
            <w:hideMark/>
          </w:tcPr>
          <w:p w14:paraId="49E10B8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w:t>
            </w:r>
          </w:p>
        </w:tc>
      </w:tr>
      <w:tr w:rsidR="00851EB3" w:rsidRPr="00851EB3" w14:paraId="2A86DEE7" w14:textId="77777777" w:rsidTr="00081563">
        <w:trPr>
          <w:gridAfter w:val="1"/>
          <w:wAfter w:w="101" w:type="dxa"/>
          <w:trHeight w:val="1275"/>
        </w:trPr>
        <w:tc>
          <w:tcPr>
            <w:tcW w:w="2835" w:type="dxa"/>
            <w:vMerge/>
            <w:tcBorders>
              <w:top w:val="nil"/>
              <w:left w:val="double" w:sz="6" w:space="0" w:color="auto"/>
              <w:bottom w:val="double" w:sz="6" w:space="0" w:color="000000"/>
              <w:right w:val="single" w:sz="4" w:space="0" w:color="auto"/>
            </w:tcBorders>
            <w:vAlign w:val="center"/>
            <w:hideMark/>
          </w:tcPr>
          <w:p w14:paraId="536D5D3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p>
        </w:tc>
        <w:tc>
          <w:tcPr>
            <w:tcW w:w="2693" w:type="dxa"/>
            <w:tcBorders>
              <w:top w:val="nil"/>
              <w:left w:val="nil"/>
              <w:bottom w:val="double" w:sz="6" w:space="0" w:color="auto"/>
              <w:right w:val="single" w:sz="4" w:space="0" w:color="auto"/>
            </w:tcBorders>
            <w:shd w:val="clear" w:color="auto" w:fill="auto"/>
            <w:vAlign w:val="center"/>
            <w:hideMark/>
          </w:tcPr>
          <w:p w14:paraId="259E7F4B" w14:textId="77777777" w:rsidR="00851EB3" w:rsidRPr="00851EB3" w:rsidRDefault="00851EB3" w:rsidP="00851EB3">
            <w:pPr>
              <w:spacing w:after="0" w:line="240" w:lineRule="auto"/>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Замјена водомјера по техничким рјешењима</w:t>
            </w:r>
          </w:p>
        </w:tc>
        <w:tc>
          <w:tcPr>
            <w:tcW w:w="1669" w:type="dxa"/>
            <w:tcBorders>
              <w:top w:val="nil"/>
              <w:left w:val="nil"/>
              <w:bottom w:val="double" w:sz="6" w:space="0" w:color="auto"/>
              <w:right w:val="single" w:sz="4" w:space="0" w:color="auto"/>
            </w:tcBorders>
            <w:shd w:val="clear" w:color="auto" w:fill="auto"/>
            <w:vAlign w:val="center"/>
            <w:hideMark/>
          </w:tcPr>
          <w:p w14:paraId="4C863870"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15 комада</w:t>
            </w:r>
          </w:p>
        </w:tc>
        <w:tc>
          <w:tcPr>
            <w:tcW w:w="1559" w:type="dxa"/>
            <w:tcBorders>
              <w:top w:val="nil"/>
              <w:left w:val="nil"/>
              <w:bottom w:val="double" w:sz="6" w:space="0" w:color="auto"/>
              <w:right w:val="single" w:sz="4" w:space="0" w:color="auto"/>
            </w:tcBorders>
            <w:shd w:val="clear" w:color="auto" w:fill="auto"/>
            <w:vAlign w:val="center"/>
            <w:hideMark/>
          </w:tcPr>
          <w:p w14:paraId="542FF282"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513" w:type="dxa"/>
            <w:tcBorders>
              <w:top w:val="nil"/>
              <w:left w:val="nil"/>
              <w:bottom w:val="double" w:sz="6" w:space="0" w:color="auto"/>
              <w:right w:val="single" w:sz="4" w:space="0" w:color="auto"/>
            </w:tcBorders>
            <w:shd w:val="clear" w:color="auto" w:fill="auto"/>
            <w:vAlign w:val="center"/>
            <w:hideMark/>
          </w:tcPr>
          <w:p w14:paraId="4E774C8D"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w:t>
            </w:r>
          </w:p>
        </w:tc>
        <w:tc>
          <w:tcPr>
            <w:tcW w:w="1355" w:type="dxa"/>
            <w:tcBorders>
              <w:top w:val="nil"/>
              <w:left w:val="nil"/>
              <w:bottom w:val="double" w:sz="6" w:space="0" w:color="auto"/>
              <w:right w:val="single" w:sz="4" w:space="0" w:color="auto"/>
            </w:tcBorders>
            <w:shd w:val="clear" w:color="auto" w:fill="auto"/>
            <w:vAlign w:val="center"/>
            <w:hideMark/>
          </w:tcPr>
          <w:p w14:paraId="51C0A991"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Директор Сектора за комерцијалне послове</w:t>
            </w:r>
          </w:p>
        </w:tc>
        <w:tc>
          <w:tcPr>
            <w:tcW w:w="1741" w:type="dxa"/>
            <w:tcBorders>
              <w:top w:val="nil"/>
              <w:left w:val="nil"/>
              <w:bottom w:val="double" w:sz="6" w:space="0" w:color="auto"/>
              <w:right w:val="single" w:sz="4" w:space="0" w:color="auto"/>
            </w:tcBorders>
            <w:shd w:val="clear" w:color="auto" w:fill="auto"/>
            <w:vAlign w:val="center"/>
            <w:hideMark/>
          </w:tcPr>
          <w:p w14:paraId="6736128A"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Кадровски, материјални и финансијски</w:t>
            </w:r>
          </w:p>
        </w:tc>
        <w:tc>
          <w:tcPr>
            <w:tcW w:w="1201" w:type="dxa"/>
            <w:tcBorders>
              <w:top w:val="nil"/>
              <w:left w:val="nil"/>
              <w:bottom w:val="double" w:sz="6" w:space="0" w:color="auto"/>
              <w:right w:val="single" w:sz="4" w:space="0" w:color="auto"/>
            </w:tcBorders>
            <w:shd w:val="clear" w:color="auto" w:fill="auto"/>
            <w:vAlign w:val="center"/>
            <w:hideMark/>
          </w:tcPr>
          <w:p w14:paraId="2072236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2 комада </w:t>
            </w:r>
          </w:p>
        </w:tc>
        <w:tc>
          <w:tcPr>
            <w:tcW w:w="1277" w:type="dxa"/>
            <w:tcBorders>
              <w:top w:val="nil"/>
              <w:left w:val="nil"/>
              <w:bottom w:val="double" w:sz="6" w:space="0" w:color="auto"/>
              <w:right w:val="double" w:sz="6" w:space="0" w:color="auto"/>
            </w:tcBorders>
            <w:shd w:val="clear" w:color="auto" w:fill="auto"/>
            <w:vAlign w:val="center"/>
            <w:hideMark/>
          </w:tcPr>
          <w:p w14:paraId="55C610FF"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r w:rsidRPr="00851EB3">
              <w:rPr>
                <w:rFonts w:ascii="Times New Roman" w:eastAsia="Times New Roman" w:hAnsi="Times New Roman" w:cs="Times New Roman"/>
                <w:sz w:val="24"/>
                <w:szCs w:val="24"/>
                <w:lang w:val="sr-Latn-BA" w:eastAsia="sr-Latn-BA"/>
              </w:rPr>
              <w:t xml:space="preserve"> -</w:t>
            </w:r>
          </w:p>
        </w:tc>
      </w:tr>
      <w:tr w:rsidR="00851EB3" w:rsidRPr="00851EB3" w14:paraId="12639535" w14:textId="77777777" w:rsidTr="00081563">
        <w:trPr>
          <w:gridAfter w:val="1"/>
          <w:wAfter w:w="101" w:type="dxa"/>
          <w:trHeight w:val="330"/>
        </w:trPr>
        <w:tc>
          <w:tcPr>
            <w:tcW w:w="2835" w:type="dxa"/>
            <w:tcBorders>
              <w:top w:val="nil"/>
              <w:left w:val="nil"/>
              <w:bottom w:val="nil"/>
              <w:right w:val="nil"/>
            </w:tcBorders>
            <w:shd w:val="clear" w:color="auto" w:fill="auto"/>
            <w:noWrap/>
            <w:vAlign w:val="bottom"/>
            <w:hideMark/>
          </w:tcPr>
          <w:p w14:paraId="13221CB6" w14:textId="77777777" w:rsidR="00851EB3" w:rsidRPr="00851EB3" w:rsidRDefault="00851EB3" w:rsidP="00851EB3">
            <w:pPr>
              <w:spacing w:after="0" w:line="240" w:lineRule="auto"/>
              <w:jc w:val="center"/>
              <w:rPr>
                <w:rFonts w:ascii="Times New Roman" w:eastAsia="Times New Roman" w:hAnsi="Times New Roman" w:cs="Times New Roman"/>
                <w:sz w:val="24"/>
                <w:szCs w:val="24"/>
                <w:lang w:val="sr-Latn-BA" w:eastAsia="sr-Latn-BA"/>
              </w:rPr>
            </w:pPr>
          </w:p>
        </w:tc>
        <w:tc>
          <w:tcPr>
            <w:tcW w:w="2693" w:type="dxa"/>
            <w:tcBorders>
              <w:top w:val="nil"/>
              <w:left w:val="nil"/>
              <w:bottom w:val="nil"/>
              <w:right w:val="nil"/>
            </w:tcBorders>
            <w:shd w:val="clear" w:color="auto" w:fill="auto"/>
            <w:noWrap/>
            <w:vAlign w:val="bottom"/>
            <w:hideMark/>
          </w:tcPr>
          <w:p w14:paraId="1EB42EF6"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669" w:type="dxa"/>
            <w:tcBorders>
              <w:top w:val="nil"/>
              <w:left w:val="nil"/>
              <w:bottom w:val="nil"/>
              <w:right w:val="nil"/>
            </w:tcBorders>
            <w:shd w:val="clear" w:color="auto" w:fill="auto"/>
            <w:noWrap/>
            <w:vAlign w:val="bottom"/>
            <w:hideMark/>
          </w:tcPr>
          <w:p w14:paraId="017A59BB"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559" w:type="dxa"/>
            <w:tcBorders>
              <w:top w:val="nil"/>
              <w:left w:val="nil"/>
              <w:bottom w:val="nil"/>
              <w:right w:val="nil"/>
            </w:tcBorders>
            <w:shd w:val="clear" w:color="auto" w:fill="auto"/>
            <w:noWrap/>
            <w:vAlign w:val="bottom"/>
            <w:hideMark/>
          </w:tcPr>
          <w:p w14:paraId="4DD0FD8D"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513" w:type="dxa"/>
            <w:tcBorders>
              <w:top w:val="nil"/>
              <w:left w:val="nil"/>
              <w:bottom w:val="nil"/>
              <w:right w:val="nil"/>
            </w:tcBorders>
            <w:shd w:val="clear" w:color="auto" w:fill="auto"/>
            <w:noWrap/>
            <w:vAlign w:val="bottom"/>
            <w:hideMark/>
          </w:tcPr>
          <w:p w14:paraId="659BE0EA"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355" w:type="dxa"/>
            <w:tcBorders>
              <w:top w:val="nil"/>
              <w:left w:val="nil"/>
              <w:bottom w:val="nil"/>
              <w:right w:val="nil"/>
            </w:tcBorders>
            <w:shd w:val="clear" w:color="auto" w:fill="auto"/>
            <w:noWrap/>
            <w:vAlign w:val="bottom"/>
            <w:hideMark/>
          </w:tcPr>
          <w:p w14:paraId="28105C62"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741" w:type="dxa"/>
            <w:tcBorders>
              <w:top w:val="nil"/>
              <w:left w:val="nil"/>
              <w:bottom w:val="nil"/>
              <w:right w:val="nil"/>
            </w:tcBorders>
            <w:shd w:val="clear" w:color="auto" w:fill="auto"/>
            <w:noWrap/>
            <w:vAlign w:val="bottom"/>
            <w:hideMark/>
          </w:tcPr>
          <w:p w14:paraId="16B4DA3F"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201" w:type="dxa"/>
            <w:tcBorders>
              <w:top w:val="nil"/>
              <w:left w:val="nil"/>
              <w:bottom w:val="nil"/>
              <w:right w:val="nil"/>
            </w:tcBorders>
            <w:shd w:val="clear" w:color="auto" w:fill="auto"/>
            <w:noWrap/>
            <w:vAlign w:val="bottom"/>
            <w:hideMark/>
          </w:tcPr>
          <w:p w14:paraId="332550AB"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c>
          <w:tcPr>
            <w:tcW w:w="1277" w:type="dxa"/>
            <w:tcBorders>
              <w:top w:val="nil"/>
              <w:left w:val="nil"/>
              <w:bottom w:val="nil"/>
              <w:right w:val="nil"/>
            </w:tcBorders>
            <w:shd w:val="clear" w:color="auto" w:fill="auto"/>
            <w:noWrap/>
            <w:vAlign w:val="bottom"/>
            <w:hideMark/>
          </w:tcPr>
          <w:p w14:paraId="39948949" w14:textId="77777777" w:rsidR="00851EB3" w:rsidRPr="00851EB3" w:rsidRDefault="00851EB3" w:rsidP="00851EB3">
            <w:pPr>
              <w:spacing w:after="0" w:line="240" w:lineRule="auto"/>
              <w:rPr>
                <w:rFonts w:ascii="Times New Roman" w:eastAsia="Times New Roman" w:hAnsi="Times New Roman" w:cs="Times New Roman"/>
                <w:sz w:val="20"/>
                <w:szCs w:val="20"/>
                <w:lang w:val="sr-Latn-BA" w:eastAsia="sr-Latn-BA"/>
              </w:rPr>
            </w:pPr>
          </w:p>
        </w:tc>
      </w:tr>
      <w:tr w:rsidR="00851EB3" w:rsidRPr="00F15415" w14:paraId="21EF4B95" w14:textId="77777777" w:rsidTr="00081563">
        <w:trPr>
          <w:trHeight w:val="840"/>
        </w:trPr>
        <w:tc>
          <w:tcPr>
            <w:tcW w:w="15944" w:type="dxa"/>
            <w:gridSpan w:val="10"/>
            <w:tcBorders>
              <w:top w:val="nil"/>
              <w:left w:val="nil"/>
              <w:bottom w:val="nil"/>
              <w:right w:val="nil"/>
            </w:tcBorders>
            <w:shd w:val="clear" w:color="auto" w:fill="auto"/>
            <w:vAlign w:val="center"/>
            <w:hideMark/>
          </w:tcPr>
          <w:p w14:paraId="115FC402" w14:textId="77777777" w:rsidR="00851EB3" w:rsidRPr="00851EB3" w:rsidRDefault="00851EB3" w:rsidP="00851EB3">
            <w:pPr>
              <w:spacing w:after="0" w:line="240" w:lineRule="auto"/>
              <w:jc w:val="both"/>
              <w:rPr>
                <w:rFonts w:ascii="Times New Roman" w:eastAsia="Times New Roman" w:hAnsi="Times New Roman" w:cs="Times New Roman"/>
                <w:i/>
                <w:sz w:val="24"/>
                <w:szCs w:val="24"/>
                <w:lang w:val="sr-Latn-BA" w:eastAsia="sr-Latn-BA"/>
              </w:rPr>
            </w:pPr>
            <w:r w:rsidRPr="00851EB3">
              <w:rPr>
                <w:rFonts w:ascii="Times New Roman" w:eastAsia="Times New Roman" w:hAnsi="Times New Roman" w:cs="Times New Roman"/>
                <w:i/>
                <w:sz w:val="24"/>
                <w:szCs w:val="24"/>
                <w:lang w:val="sr-Latn-BA" w:eastAsia="sr-Latn-BA"/>
              </w:rPr>
              <w:t>Просјечна реализација постављених Стратешких и Оперативних циљева за 2021. годину у односу на План Пословања:</w:t>
            </w:r>
            <w:r w:rsidRPr="00851EB3">
              <w:rPr>
                <w:rFonts w:ascii="Times New Roman" w:eastAsia="Times New Roman" w:hAnsi="Times New Roman" w:cs="Times New Roman"/>
                <w:b/>
                <w:bCs/>
                <w:i/>
                <w:sz w:val="24"/>
                <w:szCs w:val="24"/>
                <w:lang w:val="sr-Latn-BA" w:eastAsia="sr-Latn-BA"/>
              </w:rPr>
              <w:t xml:space="preserve"> "Смањење губитака на водоводној мрежи"- 1) Јавни водовод - 32% 2) Локални водовод - 31%</w:t>
            </w:r>
          </w:p>
        </w:tc>
      </w:tr>
    </w:tbl>
    <w:p w14:paraId="0CD1808F" w14:textId="77777777" w:rsidR="00AB65B2" w:rsidRPr="00851EB3" w:rsidRDefault="00AB65B2" w:rsidP="00305073">
      <w:pPr>
        <w:spacing w:after="0" w:line="240" w:lineRule="auto"/>
        <w:jc w:val="both"/>
        <w:rPr>
          <w:rFonts w:ascii="Times New Roman" w:eastAsia="Times New Roman" w:hAnsi="Times New Roman" w:cs="Times New Roman"/>
          <w:b/>
          <w:bCs/>
          <w:color w:val="FF0000"/>
          <w:sz w:val="24"/>
          <w:szCs w:val="24"/>
          <w:lang w:val="sr-Latn-BA"/>
        </w:rPr>
      </w:pPr>
    </w:p>
    <w:p w14:paraId="09037051" w14:textId="77777777" w:rsidR="00260DBF" w:rsidRPr="00DF787C" w:rsidRDefault="00260DBF" w:rsidP="00AE6040">
      <w:pPr>
        <w:pStyle w:val="Heading2"/>
        <w:pBdr>
          <w:bottom w:val="single" w:sz="4" w:space="1" w:color="1F497D" w:themeColor="text2"/>
        </w:pBdr>
        <w:rPr>
          <w:rFonts w:ascii="Times New Roman" w:hAnsi="Times New Roman" w:cs="Times New Roman"/>
          <w:color w:val="FF0000"/>
          <w:sz w:val="28"/>
          <w:szCs w:val="28"/>
          <w:lang w:val="ru-RU"/>
        </w:rPr>
        <w:sectPr w:rsidR="00260DBF" w:rsidRPr="00DF787C" w:rsidSect="00260DBF">
          <w:pgSz w:w="16839" w:h="11907" w:orient="landscape" w:code="9"/>
          <w:pgMar w:top="720" w:right="720" w:bottom="720" w:left="720" w:header="720" w:footer="720" w:gutter="0"/>
          <w:cols w:space="720"/>
          <w:docGrid w:linePitch="360"/>
        </w:sectPr>
      </w:pPr>
    </w:p>
    <w:p w14:paraId="3E1E6288" w14:textId="70BC75E3" w:rsidR="00305073" w:rsidRPr="001113E6" w:rsidRDefault="00305073" w:rsidP="00AE6040">
      <w:pPr>
        <w:pStyle w:val="Heading2"/>
        <w:pBdr>
          <w:bottom w:val="single" w:sz="4" w:space="1" w:color="1F497D" w:themeColor="text2"/>
        </w:pBdr>
        <w:rPr>
          <w:rFonts w:ascii="Times New Roman" w:hAnsi="Times New Roman" w:cs="Times New Roman"/>
          <w:sz w:val="28"/>
          <w:szCs w:val="28"/>
          <w:lang w:val="ru-RU"/>
        </w:rPr>
      </w:pPr>
      <w:bookmarkStart w:id="15" w:name="_Toc97622827"/>
      <w:r w:rsidRPr="001113E6">
        <w:rPr>
          <w:rFonts w:ascii="Times New Roman" w:hAnsi="Times New Roman" w:cs="Times New Roman"/>
          <w:sz w:val="28"/>
          <w:szCs w:val="28"/>
          <w:lang w:val="ru-RU"/>
        </w:rPr>
        <w:t>ИНФОРМАЦИОНЕ ТЕХНОЛОГИЈЕ</w:t>
      </w:r>
      <w:bookmarkEnd w:id="15"/>
    </w:p>
    <w:p w14:paraId="250B92E7" w14:textId="3E00DF92" w:rsidR="001113E6" w:rsidRDefault="001113E6" w:rsidP="00D60763">
      <w:pPr>
        <w:rPr>
          <w:color w:val="FF0000"/>
          <w:lang w:val="ru-RU"/>
        </w:rPr>
      </w:pPr>
    </w:p>
    <w:p w14:paraId="428DA959" w14:textId="50F5A05B" w:rsidR="006C0362" w:rsidRPr="006C0362" w:rsidRDefault="006C0362" w:rsidP="006C0362">
      <w:pPr>
        <w:tabs>
          <w:tab w:val="left" w:pos="0"/>
        </w:tabs>
        <w:autoSpaceDE w:val="0"/>
        <w:autoSpaceDN w:val="0"/>
        <w:adjustRightInd w:val="0"/>
        <w:spacing w:line="360" w:lineRule="auto"/>
        <w:ind w:firstLine="743"/>
        <w:jc w:val="both"/>
        <w:rPr>
          <w:rFonts w:ascii="Times New Roman" w:hAnsi="Times New Roman" w:cs="Times New Roman"/>
          <w:sz w:val="24"/>
          <w:szCs w:val="24"/>
          <w:lang w:val="ru-RU"/>
        </w:rPr>
      </w:pPr>
      <w:r w:rsidRPr="001113E6">
        <w:rPr>
          <w:rFonts w:ascii="Times New Roman" w:hAnsi="Times New Roman" w:cs="Times New Roman"/>
          <w:sz w:val="24"/>
          <w:szCs w:val="24"/>
          <w:lang w:val="ru-RU"/>
        </w:rPr>
        <w:t>Одјељење за информационе технологије проводи и планира све информатичке активности Друштва. Рад се базира на константном пружању системске и апликативне подршке свим секторима Друштва, доношењу нових системско-апликативних рјешења, корекције постојећих, планирању и реализацији информатичких рјешења за превазилажење проблема који се јављају у свакодневном раду.</w:t>
      </w:r>
    </w:p>
    <w:tbl>
      <w:tblPr>
        <w:tblW w:w="11323" w:type="dxa"/>
        <w:jc w:val="center"/>
        <w:tblLook w:val="04A0" w:firstRow="1" w:lastRow="0" w:firstColumn="1" w:lastColumn="0" w:noHBand="0" w:noVBand="1"/>
      </w:tblPr>
      <w:tblGrid>
        <w:gridCol w:w="1701"/>
        <w:gridCol w:w="851"/>
        <w:gridCol w:w="2138"/>
        <w:gridCol w:w="272"/>
        <w:gridCol w:w="1682"/>
        <w:gridCol w:w="169"/>
        <w:gridCol w:w="1226"/>
        <w:gridCol w:w="275"/>
        <w:gridCol w:w="1336"/>
        <w:gridCol w:w="313"/>
        <w:gridCol w:w="1274"/>
        <w:gridCol w:w="17"/>
        <w:gridCol w:w="69"/>
      </w:tblGrid>
      <w:tr w:rsidR="006C0362" w:rsidRPr="00F15415" w14:paraId="2D32E808" w14:textId="77777777" w:rsidTr="00AC508B">
        <w:trPr>
          <w:trHeight w:val="330"/>
          <w:jc w:val="center"/>
        </w:trPr>
        <w:tc>
          <w:tcPr>
            <w:tcW w:w="11323" w:type="dxa"/>
            <w:gridSpan w:val="13"/>
            <w:tcBorders>
              <w:top w:val="nil"/>
              <w:left w:val="nil"/>
              <w:bottom w:val="nil"/>
              <w:right w:val="nil"/>
            </w:tcBorders>
            <w:shd w:val="clear" w:color="auto" w:fill="auto"/>
            <w:noWrap/>
            <w:vAlign w:val="center"/>
            <w:hideMark/>
          </w:tcPr>
          <w:p w14:paraId="7F95B44D" w14:textId="77777777" w:rsidR="006C0362" w:rsidRPr="006C0362" w:rsidRDefault="006C0362" w:rsidP="006C0362">
            <w:pPr>
              <w:spacing w:after="0" w:line="240" w:lineRule="auto"/>
              <w:rPr>
                <w:rFonts w:ascii="Times New Roman" w:eastAsia="Times New Roman" w:hAnsi="Times New Roman" w:cs="Times New Roman"/>
                <w:b/>
                <w:bCs/>
                <w:color w:val="000000"/>
                <w:sz w:val="24"/>
                <w:szCs w:val="24"/>
                <w:lang w:val="sr-Latn-BA" w:eastAsia="sr-Latn-BA"/>
              </w:rPr>
            </w:pPr>
            <w:r w:rsidRPr="006C0362">
              <w:rPr>
                <w:rFonts w:ascii="Times New Roman" w:eastAsia="Times New Roman" w:hAnsi="Times New Roman" w:cs="Times New Roman"/>
                <w:b/>
                <w:bCs/>
                <w:color w:val="000000"/>
                <w:sz w:val="24"/>
                <w:szCs w:val="24"/>
                <w:lang w:val="sr-Latn-BA" w:eastAsia="sr-Latn-BA"/>
              </w:rPr>
              <w:t>Стратешки циљ бр.1: Константна системска и апликативна подршка свим секторима Друштва</w:t>
            </w:r>
          </w:p>
        </w:tc>
      </w:tr>
      <w:tr w:rsidR="006C0362" w:rsidRPr="006C0362" w14:paraId="022FD66F" w14:textId="77777777" w:rsidTr="00AC508B">
        <w:trPr>
          <w:trHeight w:val="359"/>
          <w:jc w:val="center"/>
        </w:trPr>
        <w:tc>
          <w:tcPr>
            <w:tcW w:w="1701"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14FC50B4" w14:textId="77777777" w:rsidR="006C0362" w:rsidRPr="006C0362" w:rsidRDefault="006C0362" w:rsidP="006C0362">
            <w:pPr>
              <w:spacing w:after="0" w:line="240" w:lineRule="auto"/>
              <w:jc w:val="center"/>
              <w:rPr>
                <w:rFonts w:ascii="Times New Roman" w:eastAsia="Times New Roman" w:hAnsi="Times New Roman" w:cs="Times New Roman"/>
                <w:b/>
                <w:bCs/>
                <w:sz w:val="24"/>
                <w:szCs w:val="24"/>
                <w:lang w:val="sr-Latn-BA" w:eastAsia="sr-Latn-BA"/>
              </w:rPr>
            </w:pPr>
            <w:r w:rsidRPr="006C0362">
              <w:rPr>
                <w:rFonts w:ascii="Times New Roman" w:eastAsia="Times New Roman" w:hAnsi="Times New Roman" w:cs="Times New Roman"/>
                <w:b/>
                <w:bCs/>
                <w:sz w:val="24"/>
                <w:szCs w:val="24"/>
                <w:lang w:val="sr-Latn-BA" w:eastAsia="sr-Latn-BA"/>
              </w:rPr>
              <w:t>Оперативни циљеви</w:t>
            </w:r>
          </w:p>
        </w:tc>
        <w:tc>
          <w:tcPr>
            <w:tcW w:w="2989"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EB0BC0B" w14:textId="77777777" w:rsidR="006C0362" w:rsidRPr="006C0362" w:rsidRDefault="006C0362" w:rsidP="006C0362">
            <w:pPr>
              <w:spacing w:after="0" w:line="240" w:lineRule="auto"/>
              <w:jc w:val="center"/>
              <w:rPr>
                <w:rFonts w:ascii="Times New Roman" w:eastAsia="Times New Roman" w:hAnsi="Times New Roman" w:cs="Times New Roman"/>
                <w:b/>
                <w:bCs/>
                <w:sz w:val="24"/>
                <w:szCs w:val="24"/>
                <w:lang w:val="sr-Latn-BA" w:eastAsia="sr-Latn-BA"/>
              </w:rPr>
            </w:pPr>
            <w:r w:rsidRPr="006C0362">
              <w:rPr>
                <w:rFonts w:ascii="Times New Roman" w:eastAsia="Times New Roman" w:hAnsi="Times New Roman" w:cs="Times New Roman"/>
                <w:b/>
                <w:bCs/>
                <w:sz w:val="24"/>
                <w:szCs w:val="24"/>
                <w:lang w:val="sr-Latn-BA" w:eastAsia="sr-Latn-BA"/>
              </w:rPr>
              <w:t>Активности</w:t>
            </w:r>
          </w:p>
        </w:tc>
        <w:tc>
          <w:tcPr>
            <w:tcW w:w="2123" w:type="dxa"/>
            <w:gridSpan w:val="3"/>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D2AC3BE" w14:textId="77777777" w:rsidR="006C0362" w:rsidRPr="006C0362" w:rsidRDefault="006C0362" w:rsidP="006C0362">
            <w:pPr>
              <w:spacing w:after="0" w:line="240" w:lineRule="auto"/>
              <w:jc w:val="center"/>
              <w:rPr>
                <w:rFonts w:ascii="Times New Roman" w:eastAsia="Times New Roman" w:hAnsi="Times New Roman" w:cs="Times New Roman"/>
                <w:b/>
                <w:bCs/>
                <w:sz w:val="24"/>
                <w:szCs w:val="24"/>
                <w:lang w:val="sr-Latn-BA" w:eastAsia="sr-Latn-BA"/>
              </w:rPr>
            </w:pPr>
            <w:r w:rsidRPr="006C0362">
              <w:rPr>
                <w:rFonts w:ascii="Times New Roman" w:eastAsia="Times New Roman" w:hAnsi="Times New Roman" w:cs="Times New Roman"/>
                <w:b/>
                <w:bCs/>
                <w:sz w:val="24"/>
                <w:szCs w:val="24"/>
                <w:lang w:val="sr-Latn-BA" w:eastAsia="sr-Latn-BA"/>
              </w:rPr>
              <w:t>Мјера реализације за 2021.</w:t>
            </w:r>
          </w:p>
        </w:tc>
        <w:tc>
          <w:tcPr>
            <w:tcW w:w="1501"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CA43061" w14:textId="77777777" w:rsidR="006C0362" w:rsidRPr="006C0362" w:rsidRDefault="006C0362" w:rsidP="006C0362">
            <w:pPr>
              <w:spacing w:after="0" w:line="240" w:lineRule="auto"/>
              <w:jc w:val="center"/>
              <w:rPr>
                <w:rFonts w:ascii="Times New Roman" w:eastAsia="Times New Roman" w:hAnsi="Times New Roman" w:cs="Times New Roman"/>
                <w:b/>
                <w:bCs/>
                <w:sz w:val="24"/>
                <w:szCs w:val="24"/>
                <w:lang w:val="sr-Latn-BA" w:eastAsia="sr-Latn-BA"/>
              </w:rPr>
            </w:pPr>
            <w:r w:rsidRPr="006C0362">
              <w:rPr>
                <w:rFonts w:ascii="Times New Roman" w:eastAsia="Times New Roman" w:hAnsi="Times New Roman" w:cs="Times New Roman"/>
                <w:b/>
                <w:bCs/>
                <w:sz w:val="24"/>
                <w:szCs w:val="24"/>
                <w:lang w:val="sr-Latn-BA" w:eastAsia="sr-Latn-BA"/>
              </w:rPr>
              <w:t>Одговоран</w:t>
            </w:r>
          </w:p>
        </w:tc>
        <w:tc>
          <w:tcPr>
            <w:tcW w:w="1649"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1E0E9B5" w14:textId="77777777" w:rsidR="006C0362" w:rsidRPr="006C0362" w:rsidRDefault="006C0362" w:rsidP="006C0362">
            <w:pPr>
              <w:spacing w:after="0" w:line="240" w:lineRule="auto"/>
              <w:jc w:val="center"/>
              <w:rPr>
                <w:rFonts w:ascii="Times New Roman" w:eastAsia="Times New Roman" w:hAnsi="Times New Roman" w:cs="Times New Roman"/>
                <w:b/>
                <w:bCs/>
                <w:sz w:val="24"/>
                <w:szCs w:val="24"/>
                <w:lang w:val="sr-Latn-BA" w:eastAsia="sr-Latn-BA"/>
              </w:rPr>
            </w:pPr>
            <w:r w:rsidRPr="006C0362">
              <w:rPr>
                <w:rFonts w:ascii="Times New Roman" w:eastAsia="Times New Roman" w:hAnsi="Times New Roman" w:cs="Times New Roman"/>
                <w:b/>
                <w:bCs/>
                <w:sz w:val="24"/>
                <w:szCs w:val="24"/>
                <w:lang w:val="sr-Latn-BA" w:eastAsia="sr-Latn-BA"/>
              </w:rPr>
              <w:t>Потребни ресурси</w:t>
            </w:r>
          </w:p>
        </w:tc>
        <w:tc>
          <w:tcPr>
            <w:tcW w:w="1360" w:type="dxa"/>
            <w:gridSpan w:val="3"/>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6C7290F4" w14:textId="73802270" w:rsidR="006C0362" w:rsidRPr="006C0362" w:rsidRDefault="006C0362" w:rsidP="006C0362">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Реализ.</w:t>
            </w:r>
            <w:r w:rsidRPr="006C0362">
              <w:rPr>
                <w:rFonts w:ascii="Times New Roman" w:eastAsia="Times New Roman" w:hAnsi="Times New Roman" w:cs="Times New Roman"/>
                <w:b/>
                <w:bCs/>
                <w:sz w:val="24"/>
                <w:szCs w:val="24"/>
                <w:lang w:val="sr-Latn-BA" w:eastAsia="sr-Latn-BA"/>
              </w:rPr>
              <w:t xml:space="preserve"> до 31.12.2021.</w:t>
            </w:r>
          </w:p>
        </w:tc>
      </w:tr>
      <w:tr w:rsidR="006C0362" w:rsidRPr="006C0362" w14:paraId="10E1FF60" w14:textId="77777777" w:rsidTr="00AC508B">
        <w:trPr>
          <w:trHeight w:val="630"/>
          <w:jc w:val="center"/>
        </w:trPr>
        <w:tc>
          <w:tcPr>
            <w:tcW w:w="1701" w:type="dxa"/>
            <w:vMerge w:val="restart"/>
            <w:tcBorders>
              <w:top w:val="nil"/>
              <w:left w:val="double" w:sz="6" w:space="0" w:color="auto"/>
              <w:bottom w:val="single" w:sz="4" w:space="0" w:color="auto"/>
              <w:right w:val="single" w:sz="4" w:space="0" w:color="auto"/>
            </w:tcBorders>
            <w:shd w:val="clear" w:color="auto" w:fill="auto"/>
            <w:vAlign w:val="center"/>
            <w:hideMark/>
          </w:tcPr>
          <w:p w14:paraId="0042021F"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Хардверско одржавање и развој</w:t>
            </w:r>
          </w:p>
        </w:tc>
        <w:tc>
          <w:tcPr>
            <w:tcW w:w="2989" w:type="dxa"/>
            <w:gridSpan w:val="2"/>
            <w:tcBorders>
              <w:top w:val="nil"/>
              <w:left w:val="nil"/>
              <w:bottom w:val="single" w:sz="4" w:space="0" w:color="auto"/>
              <w:right w:val="single" w:sz="4" w:space="0" w:color="auto"/>
            </w:tcBorders>
            <w:shd w:val="clear" w:color="auto" w:fill="auto"/>
            <w:vAlign w:val="center"/>
            <w:hideMark/>
          </w:tcPr>
          <w:p w14:paraId="7F580FAA"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Текући сервиси рачунарске опреме</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705DEAA1"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Непрекидност рада</w:t>
            </w:r>
          </w:p>
        </w:tc>
        <w:tc>
          <w:tcPr>
            <w:tcW w:w="15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FF1880"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Шеф одјељења за ИТ</w:t>
            </w:r>
          </w:p>
        </w:tc>
        <w:tc>
          <w:tcPr>
            <w:tcW w:w="1649" w:type="dxa"/>
            <w:gridSpan w:val="2"/>
            <w:tcBorders>
              <w:top w:val="nil"/>
              <w:left w:val="nil"/>
              <w:bottom w:val="single" w:sz="4" w:space="0" w:color="auto"/>
              <w:right w:val="single" w:sz="4" w:space="0" w:color="auto"/>
            </w:tcBorders>
            <w:shd w:val="clear" w:color="auto" w:fill="auto"/>
            <w:vAlign w:val="center"/>
            <w:hideMark/>
          </w:tcPr>
          <w:p w14:paraId="1E5BC3A3"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 Финансијски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416D1596"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08E30C14" w14:textId="77777777" w:rsidTr="00AC508B">
        <w:trPr>
          <w:trHeight w:val="630"/>
          <w:jc w:val="center"/>
        </w:trPr>
        <w:tc>
          <w:tcPr>
            <w:tcW w:w="1701" w:type="dxa"/>
            <w:vMerge/>
            <w:tcBorders>
              <w:top w:val="nil"/>
              <w:left w:val="double" w:sz="6" w:space="0" w:color="auto"/>
              <w:bottom w:val="single" w:sz="4" w:space="0" w:color="auto"/>
              <w:right w:val="single" w:sz="4" w:space="0" w:color="auto"/>
            </w:tcBorders>
            <w:vAlign w:val="center"/>
            <w:hideMark/>
          </w:tcPr>
          <w:p w14:paraId="490EBE39"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nil"/>
              <w:left w:val="nil"/>
              <w:bottom w:val="single" w:sz="4" w:space="0" w:color="auto"/>
              <w:right w:val="single" w:sz="4" w:space="0" w:color="auto"/>
            </w:tcBorders>
            <w:shd w:val="clear" w:color="auto" w:fill="auto"/>
            <w:vAlign w:val="center"/>
            <w:hideMark/>
          </w:tcPr>
          <w:p w14:paraId="55A45AF6"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Спецификације и набавке персоналних рачунара</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1D42696F"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Функционалност</w:t>
            </w:r>
          </w:p>
        </w:tc>
        <w:tc>
          <w:tcPr>
            <w:tcW w:w="1501" w:type="dxa"/>
            <w:gridSpan w:val="2"/>
            <w:vMerge/>
            <w:tcBorders>
              <w:top w:val="nil"/>
              <w:left w:val="single" w:sz="4" w:space="0" w:color="auto"/>
              <w:bottom w:val="single" w:sz="4" w:space="0" w:color="auto"/>
              <w:right w:val="single" w:sz="4" w:space="0" w:color="auto"/>
            </w:tcBorders>
            <w:vAlign w:val="center"/>
            <w:hideMark/>
          </w:tcPr>
          <w:p w14:paraId="17D3878A"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nil"/>
              <w:left w:val="nil"/>
              <w:bottom w:val="single" w:sz="4" w:space="0" w:color="auto"/>
              <w:right w:val="single" w:sz="4" w:space="0" w:color="auto"/>
            </w:tcBorders>
            <w:shd w:val="clear" w:color="auto" w:fill="auto"/>
            <w:vAlign w:val="center"/>
            <w:hideMark/>
          </w:tcPr>
          <w:p w14:paraId="29038629"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Финансијски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073EA23F"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70%</w:t>
            </w:r>
          </w:p>
        </w:tc>
      </w:tr>
      <w:tr w:rsidR="006C0362" w:rsidRPr="006C0362" w14:paraId="5CC25AF6" w14:textId="77777777" w:rsidTr="00AC508B">
        <w:trPr>
          <w:trHeight w:val="630"/>
          <w:jc w:val="center"/>
        </w:trPr>
        <w:tc>
          <w:tcPr>
            <w:tcW w:w="1701" w:type="dxa"/>
            <w:vMerge/>
            <w:tcBorders>
              <w:top w:val="nil"/>
              <w:left w:val="double" w:sz="6" w:space="0" w:color="auto"/>
              <w:bottom w:val="single" w:sz="4" w:space="0" w:color="auto"/>
              <w:right w:val="single" w:sz="4" w:space="0" w:color="auto"/>
            </w:tcBorders>
            <w:vAlign w:val="center"/>
            <w:hideMark/>
          </w:tcPr>
          <w:p w14:paraId="09530FCB"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nil"/>
              <w:left w:val="nil"/>
              <w:bottom w:val="single" w:sz="4" w:space="0" w:color="auto"/>
              <w:right w:val="single" w:sz="4" w:space="0" w:color="auto"/>
            </w:tcBorders>
            <w:shd w:val="clear" w:color="auto" w:fill="auto"/>
            <w:vAlign w:val="center"/>
            <w:hideMark/>
          </w:tcPr>
          <w:p w14:paraId="52919EE2"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Инсталација и одржавање мрежног антивирус рјешења</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37893086"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Сигурност</w:t>
            </w:r>
          </w:p>
        </w:tc>
        <w:tc>
          <w:tcPr>
            <w:tcW w:w="1501" w:type="dxa"/>
            <w:gridSpan w:val="2"/>
            <w:vMerge/>
            <w:tcBorders>
              <w:top w:val="nil"/>
              <w:left w:val="single" w:sz="4" w:space="0" w:color="auto"/>
              <w:bottom w:val="single" w:sz="4" w:space="0" w:color="auto"/>
              <w:right w:val="single" w:sz="4" w:space="0" w:color="auto"/>
            </w:tcBorders>
            <w:vAlign w:val="center"/>
            <w:hideMark/>
          </w:tcPr>
          <w:p w14:paraId="25175827"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nil"/>
              <w:left w:val="nil"/>
              <w:bottom w:val="single" w:sz="4" w:space="0" w:color="auto"/>
              <w:right w:val="single" w:sz="4" w:space="0" w:color="auto"/>
            </w:tcBorders>
            <w:shd w:val="clear" w:color="auto" w:fill="auto"/>
            <w:vAlign w:val="center"/>
            <w:hideMark/>
          </w:tcPr>
          <w:p w14:paraId="0B9D90FC"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 Финансијски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36CFCB98"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90%</w:t>
            </w:r>
          </w:p>
        </w:tc>
      </w:tr>
      <w:tr w:rsidR="006C0362" w:rsidRPr="006C0362" w14:paraId="71948D13" w14:textId="77777777" w:rsidTr="00AC508B">
        <w:trPr>
          <w:trHeight w:val="630"/>
          <w:jc w:val="center"/>
        </w:trPr>
        <w:tc>
          <w:tcPr>
            <w:tcW w:w="1701" w:type="dxa"/>
            <w:vMerge/>
            <w:tcBorders>
              <w:top w:val="nil"/>
              <w:left w:val="double" w:sz="6" w:space="0" w:color="auto"/>
              <w:bottom w:val="single" w:sz="4" w:space="0" w:color="auto"/>
              <w:right w:val="single" w:sz="4" w:space="0" w:color="auto"/>
            </w:tcBorders>
            <w:vAlign w:val="center"/>
            <w:hideMark/>
          </w:tcPr>
          <w:p w14:paraId="272879EB"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nil"/>
              <w:left w:val="nil"/>
              <w:bottom w:val="single" w:sz="4" w:space="0" w:color="auto"/>
              <w:right w:val="single" w:sz="4" w:space="0" w:color="auto"/>
            </w:tcBorders>
            <w:shd w:val="clear" w:color="auto" w:fill="auto"/>
            <w:vAlign w:val="center"/>
            <w:hideMark/>
          </w:tcPr>
          <w:p w14:paraId="56D9EB16"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Помоћ осталим корисницима по позиву</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011C861C"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Непрекидност рада</w:t>
            </w:r>
          </w:p>
        </w:tc>
        <w:tc>
          <w:tcPr>
            <w:tcW w:w="1501" w:type="dxa"/>
            <w:gridSpan w:val="2"/>
            <w:vMerge/>
            <w:tcBorders>
              <w:top w:val="nil"/>
              <w:left w:val="single" w:sz="4" w:space="0" w:color="auto"/>
              <w:bottom w:val="single" w:sz="4" w:space="0" w:color="auto"/>
              <w:right w:val="single" w:sz="4" w:space="0" w:color="auto"/>
            </w:tcBorders>
            <w:vAlign w:val="center"/>
            <w:hideMark/>
          </w:tcPr>
          <w:p w14:paraId="3E518EDA"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nil"/>
              <w:left w:val="nil"/>
              <w:bottom w:val="single" w:sz="4" w:space="0" w:color="auto"/>
              <w:right w:val="single" w:sz="4" w:space="0" w:color="auto"/>
            </w:tcBorders>
            <w:shd w:val="clear" w:color="auto" w:fill="auto"/>
            <w:vAlign w:val="center"/>
            <w:hideMark/>
          </w:tcPr>
          <w:p w14:paraId="59E22141"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53229AAC"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791F59F7" w14:textId="77777777" w:rsidTr="00AC508B">
        <w:trPr>
          <w:trHeight w:val="630"/>
          <w:jc w:val="center"/>
        </w:trPr>
        <w:tc>
          <w:tcPr>
            <w:tcW w:w="1701" w:type="dxa"/>
            <w:vMerge w:val="restart"/>
            <w:tcBorders>
              <w:top w:val="nil"/>
              <w:left w:val="double" w:sz="6" w:space="0" w:color="auto"/>
              <w:bottom w:val="single" w:sz="4" w:space="0" w:color="auto"/>
              <w:right w:val="single" w:sz="4" w:space="0" w:color="auto"/>
            </w:tcBorders>
            <w:shd w:val="clear" w:color="auto" w:fill="auto"/>
            <w:vAlign w:val="center"/>
            <w:hideMark/>
          </w:tcPr>
          <w:p w14:paraId="5285698A"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6AF514E0" w14:textId="73FAE7F6"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Мрежно одржавање и развој</w:t>
            </w:r>
          </w:p>
        </w:tc>
        <w:tc>
          <w:tcPr>
            <w:tcW w:w="2989" w:type="dxa"/>
            <w:gridSpan w:val="2"/>
            <w:tcBorders>
              <w:top w:val="nil"/>
              <w:left w:val="nil"/>
              <w:bottom w:val="single" w:sz="4" w:space="0" w:color="auto"/>
              <w:right w:val="single" w:sz="4" w:space="0" w:color="auto"/>
            </w:tcBorders>
            <w:shd w:val="clear" w:color="auto" w:fill="auto"/>
            <w:vAlign w:val="center"/>
            <w:hideMark/>
          </w:tcPr>
          <w:p w14:paraId="572EC2B2"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Реконфигурација дијела активне мреже</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37F0011A"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Функционалност</w:t>
            </w:r>
          </w:p>
        </w:tc>
        <w:tc>
          <w:tcPr>
            <w:tcW w:w="15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672581"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Шеф одјељења за ИТ</w:t>
            </w:r>
          </w:p>
        </w:tc>
        <w:tc>
          <w:tcPr>
            <w:tcW w:w="1649" w:type="dxa"/>
            <w:gridSpan w:val="2"/>
            <w:tcBorders>
              <w:top w:val="nil"/>
              <w:left w:val="nil"/>
              <w:bottom w:val="single" w:sz="4" w:space="0" w:color="auto"/>
              <w:right w:val="single" w:sz="4" w:space="0" w:color="auto"/>
            </w:tcBorders>
            <w:shd w:val="clear" w:color="auto" w:fill="auto"/>
            <w:vAlign w:val="center"/>
            <w:hideMark/>
          </w:tcPr>
          <w:p w14:paraId="49167E49"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7EF787BD"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60%</w:t>
            </w:r>
          </w:p>
        </w:tc>
      </w:tr>
      <w:tr w:rsidR="006C0362" w:rsidRPr="006C0362" w14:paraId="4F45F698" w14:textId="77777777" w:rsidTr="00AC508B">
        <w:trPr>
          <w:trHeight w:val="1260"/>
          <w:jc w:val="center"/>
        </w:trPr>
        <w:tc>
          <w:tcPr>
            <w:tcW w:w="1701" w:type="dxa"/>
            <w:vMerge/>
            <w:tcBorders>
              <w:top w:val="nil"/>
              <w:left w:val="double" w:sz="6" w:space="0" w:color="auto"/>
              <w:bottom w:val="single" w:sz="4" w:space="0" w:color="auto"/>
              <w:right w:val="single" w:sz="4" w:space="0" w:color="auto"/>
            </w:tcBorders>
            <w:vAlign w:val="center"/>
            <w:hideMark/>
          </w:tcPr>
          <w:p w14:paraId="42CB3FC2"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nil"/>
              <w:left w:val="nil"/>
              <w:bottom w:val="single" w:sz="4" w:space="0" w:color="auto"/>
              <w:right w:val="single" w:sz="4" w:space="0" w:color="auto"/>
            </w:tcBorders>
            <w:shd w:val="clear" w:color="auto" w:fill="auto"/>
            <w:vAlign w:val="center"/>
            <w:hideMark/>
          </w:tcPr>
          <w:p w14:paraId="0A59C607"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Одржавање „VPN“ мреже са Сектором одржавања на мрежном и апликативном нивоу (материјално књиговодство, ГИС ажурирање)</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310EB823"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Непрекидност рада</w:t>
            </w:r>
          </w:p>
        </w:tc>
        <w:tc>
          <w:tcPr>
            <w:tcW w:w="1501" w:type="dxa"/>
            <w:gridSpan w:val="2"/>
            <w:vMerge/>
            <w:tcBorders>
              <w:top w:val="nil"/>
              <w:left w:val="single" w:sz="4" w:space="0" w:color="auto"/>
              <w:bottom w:val="single" w:sz="4" w:space="0" w:color="auto"/>
              <w:right w:val="single" w:sz="4" w:space="0" w:color="auto"/>
            </w:tcBorders>
            <w:vAlign w:val="center"/>
            <w:hideMark/>
          </w:tcPr>
          <w:p w14:paraId="1CBAD608"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nil"/>
              <w:left w:val="nil"/>
              <w:bottom w:val="single" w:sz="4" w:space="0" w:color="auto"/>
              <w:right w:val="single" w:sz="4" w:space="0" w:color="auto"/>
            </w:tcBorders>
            <w:shd w:val="clear" w:color="auto" w:fill="auto"/>
            <w:vAlign w:val="center"/>
            <w:hideMark/>
          </w:tcPr>
          <w:p w14:paraId="46B1B70A"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 Финансијски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2AC7D513"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38F5AAE8" w14:textId="77777777" w:rsidTr="00AC508B">
        <w:trPr>
          <w:trHeight w:val="945"/>
          <w:jc w:val="center"/>
        </w:trPr>
        <w:tc>
          <w:tcPr>
            <w:tcW w:w="1701" w:type="dxa"/>
            <w:vMerge/>
            <w:tcBorders>
              <w:top w:val="nil"/>
              <w:left w:val="double" w:sz="6" w:space="0" w:color="auto"/>
              <w:bottom w:val="single" w:sz="4" w:space="0" w:color="auto"/>
              <w:right w:val="single" w:sz="4" w:space="0" w:color="auto"/>
            </w:tcBorders>
            <w:vAlign w:val="center"/>
            <w:hideMark/>
          </w:tcPr>
          <w:p w14:paraId="4A120401"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nil"/>
              <w:left w:val="nil"/>
              <w:bottom w:val="single" w:sz="4" w:space="0" w:color="auto"/>
              <w:right w:val="single" w:sz="4" w:space="0" w:color="auto"/>
            </w:tcBorders>
            <w:shd w:val="clear" w:color="auto" w:fill="auto"/>
            <w:vAlign w:val="center"/>
            <w:hideMark/>
          </w:tcPr>
          <w:p w14:paraId="30306B96"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Одржавање  система  који  омогућава  обраду  и  издавање  сагласности  у електронском облику</w:t>
            </w:r>
          </w:p>
        </w:tc>
        <w:tc>
          <w:tcPr>
            <w:tcW w:w="2123" w:type="dxa"/>
            <w:gridSpan w:val="3"/>
            <w:tcBorders>
              <w:top w:val="nil"/>
              <w:left w:val="nil"/>
              <w:bottom w:val="single" w:sz="4" w:space="0" w:color="auto"/>
              <w:right w:val="single" w:sz="4" w:space="0" w:color="auto"/>
            </w:tcBorders>
            <w:shd w:val="clear" w:color="auto" w:fill="auto"/>
            <w:noWrap/>
            <w:vAlign w:val="center"/>
            <w:hideMark/>
          </w:tcPr>
          <w:p w14:paraId="4C9C2F6F"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Функционалност</w:t>
            </w:r>
          </w:p>
        </w:tc>
        <w:tc>
          <w:tcPr>
            <w:tcW w:w="1501" w:type="dxa"/>
            <w:gridSpan w:val="2"/>
            <w:vMerge/>
            <w:tcBorders>
              <w:top w:val="nil"/>
              <w:left w:val="single" w:sz="4" w:space="0" w:color="auto"/>
              <w:bottom w:val="single" w:sz="4" w:space="0" w:color="auto"/>
              <w:right w:val="single" w:sz="4" w:space="0" w:color="auto"/>
            </w:tcBorders>
            <w:vAlign w:val="center"/>
            <w:hideMark/>
          </w:tcPr>
          <w:p w14:paraId="1ED49C47"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nil"/>
              <w:left w:val="nil"/>
              <w:bottom w:val="single" w:sz="4" w:space="0" w:color="auto"/>
              <w:right w:val="single" w:sz="4" w:space="0" w:color="auto"/>
            </w:tcBorders>
            <w:shd w:val="clear" w:color="auto" w:fill="auto"/>
            <w:vAlign w:val="center"/>
            <w:hideMark/>
          </w:tcPr>
          <w:p w14:paraId="5D7C194C"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w:t>
            </w:r>
          </w:p>
        </w:tc>
        <w:tc>
          <w:tcPr>
            <w:tcW w:w="1360" w:type="dxa"/>
            <w:gridSpan w:val="3"/>
            <w:tcBorders>
              <w:top w:val="nil"/>
              <w:left w:val="nil"/>
              <w:bottom w:val="single" w:sz="4" w:space="0" w:color="auto"/>
              <w:right w:val="double" w:sz="6" w:space="0" w:color="auto"/>
            </w:tcBorders>
            <w:shd w:val="clear" w:color="auto" w:fill="auto"/>
            <w:vAlign w:val="center"/>
            <w:hideMark/>
          </w:tcPr>
          <w:p w14:paraId="7CE359B7"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1721C97F" w14:textId="77777777" w:rsidTr="00AC508B">
        <w:trPr>
          <w:trHeight w:val="939"/>
          <w:jc w:val="center"/>
        </w:trPr>
        <w:tc>
          <w:tcPr>
            <w:tcW w:w="1701"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25E5FDD2"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266CEE1F"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5E108A60"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1F1DB4A4" w14:textId="1F80F26B" w:rsid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Апликативна подршка</w:t>
            </w:r>
          </w:p>
          <w:p w14:paraId="5E7CE51C"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24EE426C"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0EF400F4"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0B5FE798"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2833D432"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0E57D47C" w14:textId="77777777" w:rsidR="006C0362" w:rsidRDefault="006C0362" w:rsidP="006C0362">
            <w:pPr>
              <w:spacing w:after="0" w:line="240" w:lineRule="auto"/>
              <w:rPr>
                <w:rFonts w:ascii="Times New Roman" w:eastAsia="Times New Roman" w:hAnsi="Times New Roman" w:cs="Times New Roman"/>
                <w:sz w:val="24"/>
                <w:szCs w:val="24"/>
                <w:lang w:val="sr-Latn-BA" w:eastAsia="sr-Latn-BA"/>
              </w:rPr>
            </w:pPr>
          </w:p>
          <w:p w14:paraId="43AA4FA3" w14:textId="699EDB81"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Апликативна подршка</w:t>
            </w:r>
          </w:p>
        </w:tc>
        <w:tc>
          <w:tcPr>
            <w:tcW w:w="2989" w:type="dxa"/>
            <w:gridSpan w:val="2"/>
            <w:tcBorders>
              <w:top w:val="single" w:sz="4" w:space="0" w:color="auto"/>
              <w:left w:val="nil"/>
              <w:bottom w:val="single" w:sz="4" w:space="0" w:color="auto"/>
              <w:right w:val="single" w:sz="4" w:space="0" w:color="auto"/>
            </w:tcBorders>
            <w:shd w:val="clear" w:color="auto" w:fill="auto"/>
            <w:vAlign w:val="center"/>
            <w:hideMark/>
          </w:tcPr>
          <w:p w14:paraId="77BDF362"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Програмска израда уговора и обавјештења</w:t>
            </w:r>
          </w:p>
        </w:tc>
        <w:tc>
          <w:tcPr>
            <w:tcW w:w="21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2EE844"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Функционалност</w:t>
            </w:r>
          </w:p>
        </w:tc>
        <w:tc>
          <w:tcPr>
            <w:tcW w:w="15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167AD"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Шеф одјељења за ИТ</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34430BB3"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w:t>
            </w:r>
          </w:p>
        </w:tc>
        <w:tc>
          <w:tcPr>
            <w:tcW w:w="1360" w:type="dxa"/>
            <w:gridSpan w:val="3"/>
            <w:tcBorders>
              <w:top w:val="single" w:sz="4" w:space="0" w:color="auto"/>
              <w:left w:val="nil"/>
              <w:bottom w:val="single" w:sz="4" w:space="0" w:color="auto"/>
              <w:right w:val="double" w:sz="6" w:space="0" w:color="auto"/>
            </w:tcBorders>
            <w:shd w:val="clear" w:color="auto" w:fill="auto"/>
            <w:vAlign w:val="center"/>
            <w:hideMark/>
          </w:tcPr>
          <w:p w14:paraId="0B24A02E"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2AB02295" w14:textId="77777777" w:rsidTr="00AC508B">
        <w:trPr>
          <w:trHeight w:val="1260"/>
          <w:jc w:val="center"/>
        </w:trPr>
        <w:tc>
          <w:tcPr>
            <w:tcW w:w="1701" w:type="dxa"/>
            <w:vMerge/>
            <w:tcBorders>
              <w:top w:val="single" w:sz="4" w:space="0" w:color="auto"/>
              <w:left w:val="double" w:sz="6" w:space="0" w:color="auto"/>
              <w:bottom w:val="single" w:sz="4" w:space="0" w:color="auto"/>
              <w:right w:val="single" w:sz="4" w:space="0" w:color="auto"/>
            </w:tcBorders>
            <w:vAlign w:val="center"/>
            <w:hideMark/>
          </w:tcPr>
          <w:p w14:paraId="063BDD3D"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single" w:sz="4" w:space="0" w:color="auto"/>
              <w:left w:val="nil"/>
              <w:bottom w:val="single" w:sz="4" w:space="0" w:color="auto"/>
              <w:right w:val="single" w:sz="4" w:space="0" w:color="auto"/>
            </w:tcBorders>
            <w:shd w:val="clear" w:color="auto" w:fill="auto"/>
            <w:vAlign w:val="center"/>
            <w:hideMark/>
          </w:tcPr>
          <w:p w14:paraId="41A3274E"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Аутоматска књижења и обрачуни, пренос података у базу са система за даљинско очитавање потрошње воде</w:t>
            </w:r>
          </w:p>
        </w:tc>
        <w:tc>
          <w:tcPr>
            <w:tcW w:w="21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27B361"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Функционалност</w:t>
            </w:r>
          </w:p>
        </w:tc>
        <w:tc>
          <w:tcPr>
            <w:tcW w:w="1501" w:type="dxa"/>
            <w:gridSpan w:val="2"/>
            <w:vMerge/>
            <w:tcBorders>
              <w:top w:val="single" w:sz="4" w:space="0" w:color="auto"/>
              <w:left w:val="single" w:sz="4" w:space="0" w:color="auto"/>
              <w:bottom w:val="single" w:sz="4" w:space="0" w:color="auto"/>
              <w:right w:val="single" w:sz="4" w:space="0" w:color="auto"/>
            </w:tcBorders>
            <w:vAlign w:val="center"/>
            <w:hideMark/>
          </w:tcPr>
          <w:p w14:paraId="2D195420"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3FBD18D5"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w:t>
            </w:r>
          </w:p>
        </w:tc>
        <w:tc>
          <w:tcPr>
            <w:tcW w:w="1360" w:type="dxa"/>
            <w:gridSpan w:val="3"/>
            <w:tcBorders>
              <w:top w:val="single" w:sz="4" w:space="0" w:color="auto"/>
              <w:left w:val="nil"/>
              <w:bottom w:val="single" w:sz="4" w:space="0" w:color="auto"/>
              <w:right w:val="double" w:sz="6" w:space="0" w:color="auto"/>
            </w:tcBorders>
            <w:shd w:val="clear" w:color="auto" w:fill="auto"/>
            <w:vAlign w:val="center"/>
            <w:hideMark/>
          </w:tcPr>
          <w:p w14:paraId="546E689D"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2D630DCF" w14:textId="77777777" w:rsidTr="00AC508B">
        <w:trPr>
          <w:trHeight w:val="1894"/>
          <w:jc w:val="center"/>
        </w:trPr>
        <w:tc>
          <w:tcPr>
            <w:tcW w:w="1701" w:type="dxa"/>
            <w:vMerge/>
            <w:tcBorders>
              <w:top w:val="single" w:sz="4" w:space="0" w:color="auto"/>
              <w:left w:val="double" w:sz="6" w:space="0" w:color="auto"/>
              <w:bottom w:val="single" w:sz="4" w:space="0" w:color="auto"/>
              <w:right w:val="single" w:sz="4" w:space="0" w:color="auto"/>
            </w:tcBorders>
            <w:vAlign w:val="center"/>
            <w:hideMark/>
          </w:tcPr>
          <w:p w14:paraId="40B61248"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single" w:sz="4" w:space="0" w:color="auto"/>
              <w:left w:val="nil"/>
              <w:bottom w:val="single" w:sz="4" w:space="0" w:color="auto"/>
              <w:right w:val="single" w:sz="4" w:space="0" w:color="auto"/>
            </w:tcBorders>
            <w:shd w:val="clear" w:color="auto" w:fill="auto"/>
            <w:vAlign w:val="center"/>
            <w:hideMark/>
          </w:tcPr>
          <w:p w14:paraId="23E8321E" w14:textId="77777777" w:rsidR="006C0362" w:rsidRPr="006C0362" w:rsidRDefault="006C0362" w:rsidP="006C0362">
            <w:pPr>
              <w:spacing w:after="0" w:line="240" w:lineRule="auto"/>
              <w:rPr>
                <w:rFonts w:ascii="Times New Roman" w:eastAsia="Times New Roman" w:hAnsi="Times New Roman" w:cs="Times New Roman"/>
                <w:lang w:val="sr-Latn-BA" w:eastAsia="sr-Latn-BA"/>
              </w:rPr>
            </w:pPr>
            <w:r w:rsidRPr="006C0362">
              <w:rPr>
                <w:rFonts w:ascii="Times New Roman" w:eastAsia="Times New Roman" w:hAnsi="Times New Roman" w:cs="Times New Roman"/>
                <w:lang w:val="sr-Latn-BA" w:eastAsia="sr-Latn-BA"/>
              </w:rPr>
              <w:t>Одржавање „backup“ сервера, интернета и интерног портала Друштва</w:t>
            </w:r>
          </w:p>
        </w:tc>
        <w:tc>
          <w:tcPr>
            <w:tcW w:w="2123" w:type="dxa"/>
            <w:gridSpan w:val="3"/>
            <w:tcBorders>
              <w:top w:val="single" w:sz="4" w:space="0" w:color="auto"/>
              <w:left w:val="nil"/>
              <w:bottom w:val="single" w:sz="4" w:space="0" w:color="auto"/>
              <w:right w:val="single" w:sz="4" w:space="0" w:color="auto"/>
            </w:tcBorders>
            <w:shd w:val="clear" w:color="auto" w:fill="auto"/>
            <w:vAlign w:val="center"/>
            <w:hideMark/>
          </w:tcPr>
          <w:p w14:paraId="1DD77A33"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Заштита података и информисање</w:t>
            </w:r>
          </w:p>
        </w:tc>
        <w:tc>
          <w:tcPr>
            <w:tcW w:w="1501" w:type="dxa"/>
            <w:gridSpan w:val="2"/>
            <w:vMerge/>
            <w:tcBorders>
              <w:top w:val="single" w:sz="4" w:space="0" w:color="auto"/>
              <w:left w:val="single" w:sz="4" w:space="0" w:color="auto"/>
              <w:bottom w:val="single" w:sz="4" w:space="0" w:color="auto"/>
              <w:right w:val="single" w:sz="4" w:space="0" w:color="auto"/>
            </w:tcBorders>
            <w:vAlign w:val="center"/>
            <w:hideMark/>
          </w:tcPr>
          <w:p w14:paraId="6E77AD13"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003794BD"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 Финансијски</w:t>
            </w:r>
          </w:p>
        </w:tc>
        <w:tc>
          <w:tcPr>
            <w:tcW w:w="1360" w:type="dxa"/>
            <w:gridSpan w:val="3"/>
            <w:tcBorders>
              <w:top w:val="single" w:sz="4" w:space="0" w:color="auto"/>
              <w:left w:val="nil"/>
              <w:bottom w:val="single" w:sz="4" w:space="0" w:color="auto"/>
              <w:right w:val="double" w:sz="6" w:space="0" w:color="auto"/>
            </w:tcBorders>
            <w:shd w:val="clear" w:color="auto" w:fill="auto"/>
            <w:vAlign w:val="center"/>
            <w:hideMark/>
          </w:tcPr>
          <w:p w14:paraId="6F51BA40"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75%</w:t>
            </w:r>
          </w:p>
        </w:tc>
      </w:tr>
      <w:tr w:rsidR="006C0362" w:rsidRPr="006C0362" w14:paraId="1C218D3B" w14:textId="77777777" w:rsidTr="00AC508B">
        <w:trPr>
          <w:trHeight w:val="315"/>
          <w:jc w:val="center"/>
        </w:trPr>
        <w:tc>
          <w:tcPr>
            <w:tcW w:w="1701"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4C1576EB"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Текући послови и одржавања</w:t>
            </w:r>
          </w:p>
        </w:tc>
        <w:tc>
          <w:tcPr>
            <w:tcW w:w="2989" w:type="dxa"/>
            <w:gridSpan w:val="2"/>
            <w:tcBorders>
              <w:top w:val="single" w:sz="4" w:space="0" w:color="auto"/>
              <w:left w:val="nil"/>
              <w:bottom w:val="single" w:sz="4" w:space="0" w:color="auto"/>
              <w:right w:val="single" w:sz="4" w:space="0" w:color="auto"/>
            </w:tcBorders>
            <w:shd w:val="clear" w:color="auto" w:fill="auto"/>
            <w:vAlign w:val="center"/>
            <w:hideMark/>
          </w:tcPr>
          <w:p w14:paraId="6E800277"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Помоћ корисницима софтвера</w:t>
            </w:r>
          </w:p>
        </w:tc>
        <w:tc>
          <w:tcPr>
            <w:tcW w:w="21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EB7B0D"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Непрекидност рада</w:t>
            </w:r>
          </w:p>
        </w:tc>
        <w:tc>
          <w:tcPr>
            <w:tcW w:w="1501" w:type="dxa"/>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7DC8A3F"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Шеф одјељења за ИТ</w:t>
            </w:r>
          </w:p>
        </w:tc>
        <w:tc>
          <w:tcPr>
            <w:tcW w:w="1649" w:type="dxa"/>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2B07BA2"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Кадровски</w:t>
            </w:r>
          </w:p>
        </w:tc>
        <w:tc>
          <w:tcPr>
            <w:tcW w:w="1360" w:type="dxa"/>
            <w:gridSpan w:val="3"/>
            <w:tcBorders>
              <w:top w:val="single" w:sz="4" w:space="0" w:color="auto"/>
              <w:left w:val="nil"/>
              <w:bottom w:val="single" w:sz="4" w:space="0" w:color="auto"/>
              <w:right w:val="double" w:sz="6" w:space="0" w:color="auto"/>
            </w:tcBorders>
            <w:shd w:val="clear" w:color="auto" w:fill="auto"/>
            <w:vAlign w:val="center"/>
            <w:hideMark/>
          </w:tcPr>
          <w:p w14:paraId="7783F381"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12DD0EF8" w14:textId="77777777" w:rsidTr="00AC508B">
        <w:trPr>
          <w:trHeight w:val="960"/>
          <w:jc w:val="center"/>
        </w:trPr>
        <w:tc>
          <w:tcPr>
            <w:tcW w:w="1701" w:type="dxa"/>
            <w:vMerge/>
            <w:tcBorders>
              <w:top w:val="nil"/>
              <w:left w:val="double" w:sz="6" w:space="0" w:color="auto"/>
              <w:bottom w:val="double" w:sz="6" w:space="0" w:color="000000"/>
              <w:right w:val="single" w:sz="4" w:space="0" w:color="auto"/>
            </w:tcBorders>
            <w:vAlign w:val="center"/>
            <w:hideMark/>
          </w:tcPr>
          <w:p w14:paraId="4E33E387"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2989" w:type="dxa"/>
            <w:gridSpan w:val="2"/>
            <w:tcBorders>
              <w:top w:val="nil"/>
              <w:left w:val="nil"/>
              <w:bottom w:val="double" w:sz="6" w:space="0" w:color="auto"/>
              <w:right w:val="single" w:sz="4" w:space="0" w:color="auto"/>
            </w:tcBorders>
            <w:shd w:val="clear" w:color="auto" w:fill="auto"/>
            <w:vAlign w:val="center"/>
            <w:hideMark/>
          </w:tcPr>
          <w:p w14:paraId="37AC9CBE"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Припрема и генерисање комплетног обрачуна у електронском облику</w:t>
            </w:r>
          </w:p>
        </w:tc>
        <w:tc>
          <w:tcPr>
            <w:tcW w:w="2123" w:type="dxa"/>
            <w:gridSpan w:val="3"/>
            <w:tcBorders>
              <w:top w:val="nil"/>
              <w:left w:val="nil"/>
              <w:bottom w:val="double" w:sz="6" w:space="0" w:color="auto"/>
              <w:right w:val="single" w:sz="4" w:space="0" w:color="auto"/>
            </w:tcBorders>
            <w:shd w:val="clear" w:color="auto" w:fill="auto"/>
            <w:vAlign w:val="center"/>
            <w:hideMark/>
          </w:tcPr>
          <w:p w14:paraId="7405F1AC"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Заштита и чување података</w:t>
            </w:r>
          </w:p>
        </w:tc>
        <w:tc>
          <w:tcPr>
            <w:tcW w:w="1501" w:type="dxa"/>
            <w:gridSpan w:val="2"/>
            <w:vMerge/>
            <w:tcBorders>
              <w:top w:val="nil"/>
              <w:left w:val="single" w:sz="4" w:space="0" w:color="auto"/>
              <w:bottom w:val="double" w:sz="6" w:space="0" w:color="000000"/>
              <w:right w:val="single" w:sz="4" w:space="0" w:color="auto"/>
            </w:tcBorders>
            <w:vAlign w:val="center"/>
            <w:hideMark/>
          </w:tcPr>
          <w:p w14:paraId="23154CB8"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649" w:type="dxa"/>
            <w:gridSpan w:val="2"/>
            <w:vMerge/>
            <w:tcBorders>
              <w:top w:val="nil"/>
              <w:left w:val="single" w:sz="4" w:space="0" w:color="auto"/>
              <w:bottom w:val="double" w:sz="6" w:space="0" w:color="000000"/>
              <w:right w:val="single" w:sz="4" w:space="0" w:color="auto"/>
            </w:tcBorders>
            <w:vAlign w:val="center"/>
            <w:hideMark/>
          </w:tcPr>
          <w:p w14:paraId="032D04CA" w14:textId="77777777" w:rsidR="006C0362" w:rsidRPr="006C0362" w:rsidRDefault="006C0362" w:rsidP="006C0362">
            <w:pPr>
              <w:spacing w:after="0" w:line="240" w:lineRule="auto"/>
              <w:rPr>
                <w:rFonts w:ascii="Times New Roman" w:eastAsia="Times New Roman" w:hAnsi="Times New Roman" w:cs="Times New Roman"/>
                <w:sz w:val="24"/>
                <w:szCs w:val="24"/>
                <w:lang w:val="sr-Latn-BA" w:eastAsia="sr-Latn-BA"/>
              </w:rPr>
            </w:pPr>
          </w:p>
        </w:tc>
        <w:tc>
          <w:tcPr>
            <w:tcW w:w="1360" w:type="dxa"/>
            <w:gridSpan w:val="3"/>
            <w:tcBorders>
              <w:top w:val="nil"/>
              <w:left w:val="nil"/>
              <w:bottom w:val="double" w:sz="6" w:space="0" w:color="auto"/>
              <w:right w:val="double" w:sz="6" w:space="0" w:color="auto"/>
            </w:tcBorders>
            <w:shd w:val="clear" w:color="auto" w:fill="auto"/>
            <w:vAlign w:val="center"/>
            <w:hideMark/>
          </w:tcPr>
          <w:p w14:paraId="711D79F8"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r w:rsidRPr="006C0362">
              <w:rPr>
                <w:rFonts w:ascii="Times New Roman" w:eastAsia="Times New Roman" w:hAnsi="Times New Roman" w:cs="Times New Roman"/>
                <w:sz w:val="24"/>
                <w:szCs w:val="24"/>
                <w:lang w:val="sr-Latn-BA" w:eastAsia="sr-Latn-BA"/>
              </w:rPr>
              <w:t>100%</w:t>
            </w:r>
          </w:p>
        </w:tc>
      </w:tr>
      <w:tr w:rsidR="006C0362" w:rsidRPr="006C0362" w14:paraId="234840B2" w14:textId="77777777" w:rsidTr="00AC508B">
        <w:trPr>
          <w:trHeight w:val="330"/>
          <w:jc w:val="center"/>
        </w:trPr>
        <w:tc>
          <w:tcPr>
            <w:tcW w:w="1701" w:type="dxa"/>
            <w:tcBorders>
              <w:top w:val="nil"/>
              <w:left w:val="nil"/>
              <w:bottom w:val="nil"/>
              <w:right w:val="nil"/>
            </w:tcBorders>
            <w:shd w:val="clear" w:color="auto" w:fill="auto"/>
            <w:vAlign w:val="center"/>
            <w:hideMark/>
          </w:tcPr>
          <w:p w14:paraId="4593EB7A" w14:textId="77777777" w:rsidR="006C0362" w:rsidRPr="006C0362" w:rsidRDefault="006C0362" w:rsidP="006C0362">
            <w:pPr>
              <w:spacing w:after="0" w:line="240" w:lineRule="auto"/>
              <w:jc w:val="center"/>
              <w:rPr>
                <w:rFonts w:ascii="Times New Roman" w:eastAsia="Times New Roman" w:hAnsi="Times New Roman" w:cs="Times New Roman"/>
                <w:sz w:val="24"/>
                <w:szCs w:val="24"/>
                <w:lang w:val="sr-Latn-BA" w:eastAsia="sr-Latn-BA"/>
              </w:rPr>
            </w:pPr>
          </w:p>
        </w:tc>
        <w:tc>
          <w:tcPr>
            <w:tcW w:w="2989" w:type="dxa"/>
            <w:gridSpan w:val="2"/>
            <w:tcBorders>
              <w:top w:val="nil"/>
              <w:left w:val="nil"/>
              <w:bottom w:val="nil"/>
              <w:right w:val="nil"/>
            </w:tcBorders>
            <w:shd w:val="clear" w:color="auto" w:fill="auto"/>
            <w:vAlign w:val="center"/>
            <w:hideMark/>
          </w:tcPr>
          <w:p w14:paraId="56BD87AD" w14:textId="77777777" w:rsidR="006C0362" w:rsidRPr="006C0362" w:rsidRDefault="006C0362" w:rsidP="006C0362">
            <w:pPr>
              <w:spacing w:after="0" w:line="240" w:lineRule="auto"/>
              <w:rPr>
                <w:rFonts w:ascii="Times New Roman" w:eastAsia="Times New Roman" w:hAnsi="Times New Roman" w:cs="Times New Roman"/>
                <w:sz w:val="20"/>
                <w:szCs w:val="20"/>
                <w:lang w:val="sr-Latn-BA" w:eastAsia="sr-Latn-BA"/>
              </w:rPr>
            </w:pPr>
          </w:p>
        </w:tc>
        <w:tc>
          <w:tcPr>
            <w:tcW w:w="2123" w:type="dxa"/>
            <w:gridSpan w:val="3"/>
            <w:tcBorders>
              <w:top w:val="nil"/>
              <w:left w:val="nil"/>
              <w:bottom w:val="nil"/>
              <w:right w:val="nil"/>
            </w:tcBorders>
            <w:shd w:val="clear" w:color="auto" w:fill="auto"/>
            <w:vAlign w:val="center"/>
            <w:hideMark/>
          </w:tcPr>
          <w:p w14:paraId="400AE851" w14:textId="77777777" w:rsidR="006C0362" w:rsidRPr="006C0362" w:rsidRDefault="006C0362" w:rsidP="006C0362">
            <w:pPr>
              <w:spacing w:after="0" w:line="240" w:lineRule="auto"/>
              <w:rPr>
                <w:rFonts w:ascii="Times New Roman" w:eastAsia="Times New Roman" w:hAnsi="Times New Roman" w:cs="Times New Roman"/>
                <w:sz w:val="20"/>
                <w:szCs w:val="20"/>
                <w:lang w:val="sr-Latn-BA" w:eastAsia="sr-Latn-BA"/>
              </w:rPr>
            </w:pPr>
          </w:p>
        </w:tc>
        <w:tc>
          <w:tcPr>
            <w:tcW w:w="1501" w:type="dxa"/>
            <w:gridSpan w:val="2"/>
            <w:tcBorders>
              <w:top w:val="nil"/>
              <w:left w:val="nil"/>
              <w:bottom w:val="nil"/>
              <w:right w:val="nil"/>
            </w:tcBorders>
            <w:shd w:val="clear" w:color="auto" w:fill="auto"/>
            <w:vAlign w:val="center"/>
            <w:hideMark/>
          </w:tcPr>
          <w:p w14:paraId="7D7F378D" w14:textId="77777777" w:rsidR="006C0362" w:rsidRPr="006C0362" w:rsidRDefault="006C0362" w:rsidP="006C0362">
            <w:pPr>
              <w:spacing w:after="0" w:line="240" w:lineRule="auto"/>
              <w:jc w:val="center"/>
              <w:rPr>
                <w:rFonts w:ascii="Times New Roman" w:eastAsia="Times New Roman" w:hAnsi="Times New Roman" w:cs="Times New Roman"/>
                <w:sz w:val="20"/>
                <w:szCs w:val="20"/>
                <w:lang w:val="sr-Latn-BA" w:eastAsia="sr-Latn-BA"/>
              </w:rPr>
            </w:pPr>
          </w:p>
        </w:tc>
        <w:tc>
          <w:tcPr>
            <w:tcW w:w="1649" w:type="dxa"/>
            <w:gridSpan w:val="2"/>
            <w:tcBorders>
              <w:top w:val="nil"/>
              <w:left w:val="nil"/>
              <w:bottom w:val="nil"/>
              <w:right w:val="nil"/>
            </w:tcBorders>
            <w:shd w:val="clear" w:color="auto" w:fill="auto"/>
            <w:vAlign w:val="center"/>
            <w:hideMark/>
          </w:tcPr>
          <w:p w14:paraId="14830B0B" w14:textId="77777777" w:rsidR="006C0362" w:rsidRPr="006C0362" w:rsidRDefault="006C0362" w:rsidP="006C0362">
            <w:pPr>
              <w:spacing w:after="0" w:line="240" w:lineRule="auto"/>
              <w:jc w:val="center"/>
              <w:rPr>
                <w:rFonts w:ascii="Times New Roman" w:eastAsia="Times New Roman" w:hAnsi="Times New Roman" w:cs="Times New Roman"/>
                <w:sz w:val="20"/>
                <w:szCs w:val="20"/>
                <w:lang w:val="sr-Latn-BA" w:eastAsia="sr-Latn-BA"/>
              </w:rPr>
            </w:pPr>
          </w:p>
        </w:tc>
        <w:tc>
          <w:tcPr>
            <w:tcW w:w="1360" w:type="dxa"/>
            <w:gridSpan w:val="3"/>
            <w:tcBorders>
              <w:top w:val="nil"/>
              <w:left w:val="nil"/>
              <w:bottom w:val="nil"/>
              <w:right w:val="nil"/>
            </w:tcBorders>
            <w:shd w:val="clear" w:color="auto" w:fill="auto"/>
            <w:vAlign w:val="center"/>
            <w:hideMark/>
          </w:tcPr>
          <w:p w14:paraId="024B715A" w14:textId="77777777" w:rsidR="006C0362" w:rsidRPr="006C0362" w:rsidRDefault="006C0362" w:rsidP="006C0362">
            <w:pPr>
              <w:spacing w:after="0" w:line="240" w:lineRule="auto"/>
              <w:jc w:val="center"/>
              <w:rPr>
                <w:rFonts w:ascii="Times New Roman" w:eastAsia="Times New Roman" w:hAnsi="Times New Roman" w:cs="Times New Roman"/>
                <w:sz w:val="20"/>
                <w:szCs w:val="20"/>
                <w:lang w:val="sr-Latn-BA" w:eastAsia="sr-Latn-BA"/>
              </w:rPr>
            </w:pPr>
          </w:p>
        </w:tc>
      </w:tr>
      <w:tr w:rsidR="006C0362" w:rsidRPr="00F15415" w14:paraId="1D77984A" w14:textId="77777777" w:rsidTr="00AC508B">
        <w:trPr>
          <w:trHeight w:val="735"/>
          <w:jc w:val="center"/>
        </w:trPr>
        <w:tc>
          <w:tcPr>
            <w:tcW w:w="11323" w:type="dxa"/>
            <w:gridSpan w:val="13"/>
            <w:tcBorders>
              <w:top w:val="nil"/>
              <w:left w:val="nil"/>
              <w:bottom w:val="nil"/>
              <w:right w:val="nil"/>
            </w:tcBorders>
            <w:shd w:val="clear" w:color="auto" w:fill="auto"/>
            <w:vAlign w:val="center"/>
            <w:hideMark/>
          </w:tcPr>
          <w:p w14:paraId="666B457B" w14:textId="77777777" w:rsidR="006C0362" w:rsidRDefault="006C0362" w:rsidP="006C0362">
            <w:pPr>
              <w:spacing w:after="0" w:line="240" w:lineRule="auto"/>
              <w:jc w:val="both"/>
              <w:rPr>
                <w:rFonts w:ascii="Times New Roman" w:eastAsia="Times New Roman" w:hAnsi="Times New Roman" w:cs="Times New Roman"/>
                <w:b/>
                <w:bCs/>
                <w:i/>
                <w:color w:val="000000"/>
                <w:sz w:val="24"/>
                <w:szCs w:val="24"/>
                <w:lang w:val="sr-Latn-BA" w:eastAsia="sr-Latn-BA"/>
              </w:rPr>
            </w:pPr>
            <w:r w:rsidRPr="006C0362">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6C0362">
              <w:rPr>
                <w:rFonts w:ascii="Times New Roman" w:eastAsia="Times New Roman" w:hAnsi="Times New Roman" w:cs="Times New Roman"/>
                <w:b/>
                <w:bCs/>
                <w:i/>
                <w:color w:val="000000"/>
                <w:sz w:val="24"/>
                <w:szCs w:val="24"/>
                <w:lang w:val="sr-Latn-BA" w:eastAsia="sr-Latn-BA"/>
              </w:rPr>
              <w:t>"Константна системска и апликативна подршка свим секторима Друштва"- 91,92%</w:t>
            </w:r>
          </w:p>
          <w:p w14:paraId="4AF0DC24" w14:textId="77777777" w:rsidR="006C0362" w:rsidRDefault="006C0362" w:rsidP="006C0362">
            <w:pPr>
              <w:spacing w:after="0" w:line="240" w:lineRule="auto"/>
              <w:jc w:val="both"/>
              <w:rPr>
                <w:rFonts w:ascii="Times New Roman" w:eastAsia="Times New Roman" w:hAnsi="Times New Roman" w:cs="Times New Roman"/>
                <w:b/>
                <w:bCs/>
                <w:i/>
                <w:color w:val="000000"/>
                <w:sz w:val="24"/>
                <w:szCs w:val="24"/>
                <w:lang w:val="sr-Latn-BA" w:eastAsia="sr-Latn-BA"/>
              </w:rPr>
            </w:pPr>
          </w:p>
          <w:p w14:paraId="1F9F793D" w14:textId="77777777" w:rsidR="006C0362" w:rsidRDefault="006C0362" w:rsidP="006C0362">
            <w:pPr>
              <w:spacing w:after="0" w:line="240" w:lineRule="auto"/>
              <w:jc w:val="both"/>
              <w:rPr>
                <w:rFonts w:ascii="Times New Roman" w:eastAsia="Times New Roman" w:hAnsi="Times New Roman" w:cs="Times New Roman"/>
                <w:b/>
                <w:bCs/>
                <w:i/>
                <w:color w:val="000000"/>
                <w:sz w:val="24"/>
                <w:szCs w:val="24"/>
                <w:lang w:val="sr-Latn-BA" w:eastAsia="sr-Latn-BA"/>
              </w:rPr>
            </w:pPr>
          </w:p>
          <w:p w14:paraId="25E6AC95" w14:textId="5E207E70" w:rsidR="006C0362" w:rsidRPr="006C0362" w:rsidRDefault="006C0362" w:rsidP="006C0362">
            <w:pPr>
              <w:spacing w:after="0" w:line="240" w:lineRule="auto"/>
              <w:jc w:val="both"/>
              <w:rPr>
                <w:rFonts w:ascii="Times New Roman" w:eastAsia="Times New Roman" w:hAnsi="Times New Roman" w:cs="Times New Roman"/>
                <w:b/>
                <w:bCs/>
                <w:i/>
                <w:color w:val="000000"/>
                <w:sz w:val="24"/>
                <w:szCs w:val="24"/>
                <w:lang w:val="sr-Latn-BA" w:eastAsia="sr-Latn-BA"/>
              </w:rPr>
            </w:pPr>
          </w:p>
        </w:tc>
      </w:tr>
      <w:tr w:rsidR="00AC508B" w:rsidRPr="00F15415" w14:paraId="0F0CFC7F" w14:textId="77777777" w:rsidTr="00AC508B">
        <w:trPr>
          <w:gridAfter w:val="1"/>
          <w:wAfter w:w="69" w:type="dxa"/>
          <w:trHeight w:val="330"/>
          <w:jc w:val="center"/>
        </w:trPr>
        <w:tc>
          <w:tcPr>
            <w:tcW w:w="11254" w:type="dxa"/>
            <w:gridSpan w:val="12"/>
            <w:tcBorders>
              <w:top w:val="nil"/>
              <w:left w:val="nil"/>
              <w:bottom w:val="nil"/>
              <w:right w:val="nil"/>
            </w:tcBorders>
            <w:shd w:val="clear" w:color="auto" w:fill="auto"/>
            <w:vAlign w:val="center"/>
            <w:hideMark/>
          </w:tcPr>
          <w:p w14:paraId="008525EF" w14:textId="77777777" w:rsidR="00AC508B" w:rsidRPr="00AC508B" w:rsidRDefault="00AC508B" w:rsidP="00AC508B">
            <w:pPr>
              <w:spacing w:after="0" w:line="240" w:lineRule="auto"/>
              <w:rPr>
                <w:rFonts w:ascii="Times New Roman" w:eastAsia="Times New Roman" w:hAnsi="Times New Roman" w:cs="Times New Roman"/>
                <w:b/>
                <w:bCs/>
                <w:color w:val="000000"/>
                <w:sz w:val="24"/>
                <w:szCs w:val="24"/>
                <w:lang w:val="sr-Latn-BA" w:eastAsia="sr-Latn-BA"/>
              </w:rPr>
            </w:pPr>
            <w:r w:rsidRPr="00AC508B">
              <w:rPr>
                <w:rFonts w:ascii="Times New Roman" w:eastAsia="Times New Roman" w:hAnsi="Times New Roman" w:cs="Times New Roman"/>
                <w:b/>
                <w:bCs/>
                <w:color w:val="000000"/>
                <w:sz w:val="24"/>
                <w:szCs w:val="24"/>
                <w:lang w:val="sr-Latn-BA" w:eastAsia="sr-Latn-BA"/>
              </w:rPr>
              <w:t>Стратешки циљ бр.2: Миграција и интеграција постојећег интегрисаног информационог система у нову пословну зграду</w:t>
            </w:r>
          </w:p>
        </w:tc>
      </w:tr>
      <w:tr w:rsidR="00AC508B" w:rsidRPr="00AC508B" w14:paraId="5D3C7EF6" w14:textId="77777777" w:rsidTr="00AC508B">
        <w:trPr>
          <w:gridAfter w:val="2"/>
          <w:wAfter w:w="86" w:type="dxa"/>
          <w:trHeight w:val="645"/>
          <w:jc w:val="center"/>
        </w:trPr>
        <w:tc>
          <w:tcPr>
            <w:tcW w:w="2552" w:type="dxa"/>
            <w:gridSpan w:val="2"/>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003F503C" w14:textId="77777777" w:rsidR="00AC508B" w:rsidRPr="00AC508B" w:rsidRDefault="00AC508B" w:rsidP="00AC508B">
            <w:pPr>
              <w:spacing w:after="0" w:line="240" w:lineRule="auto"/>
              <w:jc w:val="center"/>
              <w:rPr>
                <w:rFonts w:ascii="Times New Roman" w:eastAsia="Times New Roman" w:hAnsi="Times New Roman" w:cs="Times New Roman"/>
                <w:b/>
                <w:bCs/>
                <w:sz w:val="24"/>
                <w:szCs w:val="24"/>
                <w:lang w:val="sr-Latn-BA" w:eastAsia="sr-Latn-BA"/>
              </w:rPr>
            </w:pPr>
            <w:r w:rsidRPr="00AC508B">
              <w:rPr>
                <w:rFonts w:ascii="Times New Roman" w:eastAsia="Times New Roman" w:hAnsi="Times New Roman" w:cs="Times New Roman"/>
                <w:b/>
                <w:bCs/>
                <w:sz w:val="24"/>
                <w:szCs w:val="24"/>
                <w:lang w:val="sr-Latn-BA" w:eastAsia="sr-Latn-BA"/>
              </w:rPr>
              <w:t>Оперативни циљеви</w:t>
            </w:r>
          </w:p>
        </w:tc>
        <w:tc>
          <w:tcPr>
            <w:tcW w:w="2410"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17F5C057" w14:textId="77777777" w:rsidR="00AC508B" w:rsidRPr="00AC508B" w:rsidRDefault="00AC508B" w:rsidP="00AC508B">
            <w:pPr>
              <w:spacing w:after="0" w:line="240" w:lineRule="auto"/>
              <w:jc w:val="center"/>
              <w:rPr>
                <w:rFonts w:ascii="Times New Roman" w:eastAsia="Times New Roman" w:hAnsi="Times New Roman" w:cs="Times New Roman"/>
                <w:b/>
                <w:bCs/>
                <w:sz w:val="24"/>
                <w:szCs w:val="24"/>
                <w:lang w:val="sr-Latn-BA" w:eastAsia="sr-Latn-BA"/>
              </w:rPr>
            </w:pPr>
            <w:r w:rsidRPr="00AC508B">
              <w:rPr>
                <w:rFonts w:ascii="Times New Roman" w:eastAsia="Times New Roman" w:hAnsi="Times New Roman" w:cs="Times New Roman"/>
                <w:b/>
                <w:bCs/>
                <w:sz w:val="24"/>
                <w:szCs w:val="24"/>
                <w:lang w:val="sr-Latn-BA" w:eastAsia="sr-Latn-BA"/>
              </w:rPr>
              <w:t>Активности</w:t>
            </w:r>
          </w:p>
        </w:tc>
        <w:tc>
          <w:tcPr>
            <w:tcW w:w="1682"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9E07DB8" w14:textId="77777777" w:rsidR="00AC508B" w:rsidRPr="00AC508B" w:rsidRDefault="00AC508B" w:rsidP="00AC508B">
            <w:pPr>
              <w:spacing w:after="0" w:line="240" w:lineRule="auto"/>
              <w:jc w:val="center"/>
              <w:rPr>
                <w:rFonts w:ascii="Times New Roman" w:eastAsia="Times New Roman" w:hAnsi="Times New Roman" w:cs="Times New Roman"/>
                <w:b/>
                <w:bCs/>
                <w:sz w:val="24"/>
                <w:szCs w:val="24"/>
                <w:lang w:val="sr-Latn-BA" w:eastAsia="sr-Latn-BA"/>
              </w:rPr>
            </w:pPr>
            <w:r w:rsidRPr="00AC508B">
              <w:rPr>
                <w:rFonts w:ascii="Times New Roman" w:eastAsia="Times New Roman" w:hAnsi="Times New Roman" w:cs="Times New Roman"/>
                <w:b/>
                <w:bCs/>
                <w:sz w:val="24"/>
                <w:szCs w:val="24"/>
                <w:lang w:val="sr-Latn-BA" w:eastAsia="sr-Latn-BA"/>
              </w:rPr>
              <w:t>Мјера реализације за 2021.</w:t>
            </w:r>
          </w:p>
        </w:tc>
        <w:tc>
          <w:tcPr>
            <w:tcW w:w="1395"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443DD92" w14:textId="77777777" w:rsidR="00AC508B" w:rsidRPr="00AC508B" w:rsidRDefault="00AC508B" w:rsidP="00AC508B">
            <w:pPr>
              <w:spacing w:after="0" w:line="240" w:lineRule="auto"/>
              <w:jc w:val="center"/>
              <w:rPr>
                <w:rFonts w:ascii="Times New Roman" w:eastAsia="Times New Roman" w:hAnsi="Times New Roman" w:cs="Times New Roman"/>
                <w:b/>
                <w:bCs/>
                <w:sz w:val="24"/>
                <w:szCs w:val="24"/>
                <w:lang w:val="sr-Latn-BA" w:eastAsia="sr-Latn-BA"/>
              </w:rPr>
            </w:pPr>
            <w:r w:rsidRPr="00AC508B">
              <w:rPr>
                <w:rFonts w:ascii="Times New Roman" w:eastAsia="Times New Roman" w:hAnsi="Times New Roman" w:cs="Times New Roman"/>
                <w:b/>
                <w:bCs/>
                <w:sz w:val="24"/>
                <w:szCs w:val="24"/>
                <w:lang w:val="sr-Latn-BA" w:eastAsia="sr-Latn-BA"/>
              </w:rPr>
              <w:t>Одговоран</w:t>
            </w:r>
          </w:p>
        </w:tc>
        <w:tc>
          <w:tcPr>
            <w:tcW w:w="1611" w:type="dxa"/>
            <w:gridSpan w:val="2"/>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A97F69D" w14:textId="77777777" w:rsidR="00AC508B" w:rsidRPr="00AC508B" w:rsidRDefault="00AC508B" w:rsidP="00AC508B">
            <w:pPr>
              <w:spacing w:after="0" w:line="240" w:lineRule="auto"/>
              <w:jc w:val="center"/>
              <w:rPr>
                <w:rFonts w:ascii="Times New Roman" w:eastAsia="Times New Roman" w:hAnsi="Times New Roman" w:cs="Times New Roman"/>
                <w:b/>
                <w:bCs/>
                <w:sz w:val="24"/>
                <w:szCs w:val="24"/>
                <w:lang w:val="sr-Latn-BA" w:eastAsia="sr-Latn-BA"/>
              </w:rPr>
            </w:pPr>
            <w:r w:rsidRPr="00AC508B">
              <w:rPr>
                <w:rFonts w:ascii="Times New Roman" w:eastAsia="Times New Roman" w:hAnsi="Times New Roman" w:cs="Times New Roman"/>
                <w:b/>
                <w:bCs/>
                <w:sz w:val="24"/>
                <w:szCs w:val="24"/>
                <w:lang w:val="sr-Latn-BA" w:eastAsia="sr-Latn-BA"/>
              </w:rPr>
              <w:t>Потребни ресурси</w:t>
            </w:r>
          </w:p>
        </w:tc>
        <w:tc>
          <w:tcPr>
            <w:tcW w:w="1587" w:type="dxa"/>
            <w:gridSpan w:val="2"/>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32DCD74D" w14:textId="77777777" w:rsidR="00AC508B" w:rsidRPr="00AC508B" w:rsidRDefault="00AC508B" w:rsidP="00AC508B">
            <w:pPr>
              <w:spacing w:after="0" w:line="240" w:lineRule="auto"/>
              <w:jc w:val="center"/>
              <w:rPr>
                <w:rFonts w:ascii="Times New Roman" w:eastAsia="Times New Roman" w:hAnsi="Times New Roman" w:cs="Times New Roman"/>
                <w:b/>
                <w:bCs/>
                <w:sz w:val="24"/>
                <w:szCs w:val="24"/>
                <w:lang w:val="sr-Latn-BA" w:eastAsia="sr-Latn-BA"/>
              </w:rPr>
            </w:pPr>
            <w:r w:rsidRPr="00AC508B">
              <w:rPr>
                <w:rFonts w:ascii="Times New Roman" w:eastAsia="Times New Roman" w:hAnsi="Times New Roman" w:cs="Times New Roman"/>
                <w:b/>
                <w:bCs/>
                <w:sz w:val="24"/>
                <w:szCs w:val="24"/>
                <w:lang w:val="sr-Latn-BA" w:eastAsia="sr-Latn-BA"/>
              </w:rPr>
              <w:t>Реализовано до 30.12.2021.</w:t>
            </w:r>
          </w:p>
        </w:tc>
      </w:tr>
      <w:tr w:rsidR="00AC508B" w:rsidRPr="00AC508B" w14:paraId="7FC8F5AE" w14:textId="77777777" w:rsidTr="00AC508B">
        <w:trPr>
          <w:gridAfter w:val="2"/>
          <w:wAfter w:w="86" w:type="dxa"/>
          <w:trHeight w:val="1350"/>
          <w:jc w:val="center"/>
        </w:trPr>
        <w:tc>
          <w:tcPr>
            <w:tcW w:w="2552" w:type="dxa"/>
            <w:gridSpan w:val="2"/>
            <w:vMerge w:val="restart"/>
            <w:tcBorders>
              <w:top w:val="nil"/>
              <w:left w:val="double" w:sz="6" w:space="0" w:color="auto"/>
              <w:bottom w:val="single" w:sz="4" w:space="0" w:color="auto"/>
              <w:right w:val="single" w:sz="4" w:space="0" w:color="auto"/>
            </w:tcBorders>
            <w:shd w:val="clear" w:color="auto" w:fill="auto"/>
            <w:vAlign w:val="center"/>
            <w:hideMark/>
          </w:tcPr>
          <w:p w14:paraId="74DF82F9" w14:textId="77777777" w:rsidR="00AC508B" w:rsidRPr="00AC508B" w:rsidRDefault="00AC508B" w:rsidP="00AC508B">
            <w:pPr>
              <w:spacing w:after="0" w:line="240" w:lineRule="auto"/>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Анализа постојећег интегрисаног информационог система</w:t>
            </w:r>
          </w:p>
        </w:tc>
        <w:tc>
          <w:tcPr>
            <w:tcW w:w="2410" w:type="dxa"/>
            <w:gridSpan w:val="2"/>
            <w:tcBorders>
              <w:top w:val="nil"/>
              <w:left w:val="nil"/>
              <w:bottom w:val="single" w:sz="4" w:space="0" w:color="auto"/>
              <w:right w:val="single" w:sz="4" w:space="0" w:color="auto"/>
            </w:tcBorders>
            <w:shd w:val="clear" w:color="auto" w:fill="auto"/>
            <w:vAlign w:val="center"/>
            <w:hideMark/>
          </w:tcPr>
          <w:p w14:paraId="3DB081F8" w14:textId="77777777" w:rsidR="00AC508B" w:rsidRPr="00AC508B" w:rsidRDefault="00AC508B" w:rsidP="00AC508B">
            <w:pPr>
              <w:spacing w:after="0" w:line="240" w:lineRule="auto"/>
              <w:rPr>
                <w:rFonts w:ascii="Times New Roman" w:eastAsia="Times New Roman" w:hAnsi="Times New Roman" w:cs="Times New Roman"/>
                <w:lang w:val="sr-Latn-BA" w:eastAsia="sr-Latn-BA"/>
              </w:rPr>
            </w:pPr>
            <w:r w:rsidRPr="00AC508B">
              <w:rPr>
                <w:rFonts w:ascii="Times New Roman" w:eastAsia="Times New Roman" w:hAnsi="Times New Roman" w:cs="Times New Roman"/>
                <w:lang w:val="sr-Latn-BA" w:eastAsia="sr-Latn-BA"/>
              </w:rPr>
              <w:t>Преглед и евидентирање  стања серверске, активне и пасивне мреже у садашњој пословној згради</w:t>
            </w:r>
          </w:p>
        </w:tc>
        <w:tc>
          <w:tcPr>
            <w:tcW w:w="1682" w:type="dxa"/>
            <w:tcBorders>
              <w:top w:val="nil"/>
              <w:left w:val="nil"/>
              <w:bottom w:val="single" w:sz="4" w:space="0" w:color="auto"/>
              <w:right w:val="single" w:sz="4" w:space="0" w:color="auto"/>
            </w:tcBorders>
            <w:shd w:val="clear" w:color="auto" w:fill="auto"/>
            <w:vAlign w:val="center"/>
            <w:hideMark/>
          </w:tcPr>
          <w:p w14:paraId="3776D625"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Документ евиденције</w:t>
            </w:r>
          </w:p>
        </w:tc>
        <w:tc>
          <w:tcPr>
            <w:tcW w:w="1395" w:type="dxa"/>
            <w:gridSpan w:val="2"/>
            <w:tcBorders>
              <w:top w:val="nil"/>
              <w:left w:val="nil"/>
              <w:bottom w:val="single" w:sz="4" w:space="0" w:color="auto"/>
              <w:right w:val="single" w:sz="4" w:space="0" w:color="auto"/>
            </w:tcBorders>
            <w:shd w:val="clear" w:color="auto" w:fill="auto"/>
            <w:vAlign w:val="center"/>
            <w:hideMark/>
          </w:tcPr>
          <w:p w14:paraId="6502151E"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Шеф одјељења за ИТ</w:t>
            </w:r>
          </w:p>
        </w:tc>
        <w:tc>
          <w:tcPr>
            <w:tcW w:w="1611" w:type="dxa"/>
            <w:gridSpan w:val="2"/>
            <w:tcBorders>
              <w:top w:val="nil"/>
              <w:left w:val="nil"/>
              <w:bottom w:val="single" w:sz="4" w:space="0" w:color="auto"/>
              <w:right w:val="single" w:sz="4" w:space="0" w:color="auto"/>
            </w:tcBorders>
            <w:shd w:val="clear" w:color="auto" w:fill="auto"/>
            <w:vAlign w:val="center"/>
            <w:hideMark/>
          </w:tcPr>
          <w:p w14:paraId="1BF10B46"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Кадровски</w:t>
            </w:r>
          </w:p>
        </w:tc>
        <w:tc>
          <w:tcPr>
            <w:tcW w:w="1587" w:type="dxa"/>
            <w:gridSpan w:val="2"/>
            <w:tcBorders>
              <w:top w:val="nil"/>
              <w:left w:val="nil"/>
              <w:bottom w:val="single" w:sz="4" w:space="0" w:color="auto"/>
              <w:right w:val="double" w:sz="6" w:space="0" w:color="auto"/>
            </w:tcBorders>
            <w:shd w:val="clear" w:color="auto" w:fill="auto"/>
            <w:vAlign w:val="center"/>
            <w:hideMark/>
          </w:tcPr>
          <w:p w14:paraId="094A3B13"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100%</w:t>
            </w:r>
          </w:p>
        </w:tc>
      </w:tr>
      <w:tr w:rsidR="00AC508B" w:rsidRPr="00AC508B" w14:paraId="5CA4EB05" w14:textId="77777777" w:rsidTr="00D02748">
        <w:trPr>
          <w:gridAfter w:val="2"/>
          <w:wAfter w:w="86" w:type="dxa"/>
          <w:trHeight w:val="2205"/>
          <w:jc w:val="center"/>
        </w:trPr>
        <w:tc>
          <w:tcPr>
            <w:tcW w:w="2552" w:type="dxa"/>
            <w:gridSpan w:val="2"/>
            <w:vMerge/>
            <w:tcBorders>
              <w:top w:val="nil"/>
              <w:left w:val="double" w:sz="6" w:space="0" w:color="auto"/>
              <w:bottom w:val="single" w:sz="4" w:space="0" w:color="auto"/>
              <w:right w:val="single" w:sz="4" w:space="0" w:color="auto"/>
            </w:tcBorders>
            <w:vAlign w:val="center"/>
            <w:hideMark/>
          </w:tcPr>
          <w:p w14:paraId="5B8613BD" w14:textId="77777777" w:rsidR="00AC508B" w:rsidRPr="00AC508B" w:rsidRDefault="00AC508B" w:rsidP="00AC508B">
            <w:pPr>
              <w:spacing w:after="0" w:line="240" w:lineRule="auto"/>
              <w:rPr>
                <w:rFonts w:ascii="Times New Roman" w:eastAsia="Times New Roman" w:hAnsi="Times New Roman" w:cs="Times New Roman"/>
                <w:sz w:val="24"/>
                <w:szCs w:val="24"/>
                <w:lang w:val="sr-Latn-BA" w:eastAsia="sr-Latn-BA"/>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41B0197E" w14:textId="77777777" w:rsidR="00AC508B" w:rsidRPr="00AC508B" w:rsidRDefault="00AC508B" w:rsidP="00AC508B">
            <w:pPr>
              <w:spacing w:after="0" w:line="240" w:lineRule="auto"/>
              <w:rPr>
                <w:rFonts w:ascii="Times New Roman" w:eastAsia="Times New Roman" w:hAnsi="Times New Roman" w:cs="Times New Roman"/>
                <w:lang w:val="sr-Latn-BA" w:eastAsia="sr-Latn-BA"/>
              </w:rPr>
            </w:pPr>
            <w:r w:rsidRPr="00AC508B">
              <w:rPr>
                <w:rFonts w:ascii="Times New Roman" w:eastAsia="Times New Roman" w:hAnsi="Times New Roman" w:cs="Times New Roman"/>
                <w:lang w:val="sr-Latn-BA" w:eastAsia="sr-Latn-BA"/>
              </w:rPr>
              <w:t>Дефинисање начина за постепено преселење појединих информатичких сегмената без нарушавања веза са другим сегментима и омогућавања нормалног функционисања система у транзицији</w:t>
            </w:r>
          </w:p>
        </w:tc>
        <w:tc>
          <w:tcPr>
            <w:tcW w:w="1682" w:type="dxa"/>
            <w:tcBorders>
              <w:top w:val="nil"/>
              <w:left w:val="nil"/>
              <w:bottom w:val="single" w:sz="4" w:space="0" w:color="auto"/>
              <w:right w:val="single" w:sz="4" w:space="0" w:color="auto"/>
            </w:tcBorders>
            <w:shd w:val="clear" w:color="auto" w:fill="auto"/>
            <w:vAlign w:val="center"/>
            <w:hideMark/>
          </w:tcPr>
          <w:p w14:paraId="1BCEDCD4"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Документ евиденције</w:t>
            </w:r>
          </w:p>
        </w:tc>
        <w:tc>
          <w:tcPr>
            <w:tcW w:w="1395" w:type="dxa"/>
            <w:gridSpan w:val="2"/>
            <w:tcBorders>
              <w:top w:val="nil"/>
              <w:left w:val="nil"/>
              <w:bottom w:val="single" w:sz="4" w:space="0" w:color="auto"/>
              <w:right w:val="single" w:sz="4" w:space="0" w:color="auto"/>
            </w:tcBorders>
            <w:shd w:val="clear" w:color="auto" w:fill="auto"/>
            <w:vAlign w:val="center"/>
            <w:hideMark/>
          </w:tcPr>
          <w:p w14:paraId="69FA73A0"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Шеф одјељења за ИТ</w:t>
            </w:r>
          </w:p>
        </w:tc>
        <w:tc>
          <w:tcPr>
            <w:tcW w:w="1611" w:type="dxa"/>
            <w:gridSpan w:val="2"/>
            <w:tcBorders>
              <w:top w:val="nil"/>
              <w:left w:val="nil"/>
              <w:bottom w:val="single" w:sz="4" w:space="0" w:color="auto"/>
              <w:right w:val="single" w:sz="4" w:space="0" w:color="auto"/>
            </w:tcBorders>
            <w:shd w:val="clear" w:color="auto" w:fill="auto"/>
            <w:vAlign w:val="center"/>
            <w:hideMark/>
          </w:tcPr>
          <w:p w14:paraId="4832AD52"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Кадровски</w:t>
            </w:r>
          </w:p>
        </w:tc>
        <w:tc>
          <w:tcPr>
            <w:tcW w:w="1587" w:type="dxa"/>
            <w:gridSpan w:val="2"/>
            <w:tcBorders>
              <w:top w:val="nil"/>
              <w:left w:val="nil"/>
              <w:bottom w:val="single" w:sz="4" w:space="0" w:color="auto"/>
              <w:right w:val="double" w:sz="6" w:space="0" w:color="auto"/>
            </w:tcBorders>
            <w:shd w:val="clear" w:color="auto" w:fill="auto"/>
            <w:vAlign w:val="center"/>
            <w:hideMark/>
          </w:tcPr>
          <w:p w14:paraId="5B3007B7"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100%</w:t>
            </w:r>
          </w:p>
        </w:tc>
      </w:tr>
      <w:tr w:rsidR="00AC508B" w:rsidRPr="00AC508B" w14:paraId="2D1137A1" w14:textId="77777777" w:rsidTr="00D02748">
        <w:trPr>
          <w:gridAfter w:val="2"/>
          <w:wAfter w:w="86" w:type="dxa"/>
          <w:trHeight w:val="1890"/>
          <w:jc w:val="center"/>
        </w:trPr>
        <w:tc>
          <w:tcPr>
            <w:tcW w:w="2552" w:type="dxa"/>
            <w:gridSpan w:val="2"/>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1CE769DD" w14:textId="77777777" w:rsidR="00AC508B" w:rsidRDefault="00AC508B" w:rsidP="00AC508B">
            <w:pPr>
              <w:spacing w:after="0" w:line="240" w:lineRule="auto"/>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Израда свеобухватног пројекта  миграције и интеграције информационог и телекомуникационог система у нову пословну зграду са утврђивањм оптималног начина динамике преселења и интегрисања самог система</w:t>
            </w:r>
          </w:p>
          <w:p w14:paraId="5C87761B" w14:textId="77777777" w:rsidR="00AC508B" w:rsidRDefault="00AC508B" w:rsidP="00AC508B">
            <w:pPr>
              <w:spacing w:after="0" w:line="240" w:lineRule="auto"/>
              <w:rPr>
                <w:rFonts w:ascii="Times New Roman" w:eastAsia="Times New Roman" w:hAnsi="Times New Roman" w:cs="Times New Roman"/>
                <w:sz w:val="24"/>
                <w:szCs w:val="24"/>
                <w:lang w:val="sr-Latn-BA" w:eastAsia="sr-Latn-BA"/>
              </w:rPr>
            </w:pPr>
          </w:p>
          <w:p w14:paraId="2ABFFAA2" w14:textId="77777777" w:rsidR="00AC508B" w:rsidRDefault="00AC508B" w:rsidP="00AC508B">
            <w:pPr>
              <w:spacing w:after="0" w:line="240" w:lineRule="auto"/>
              <w:rPr>
                <w:rFonts w:ascii="Times New Roman" w:eastAsia="Times New Roman" w:hAnsi="Times New Roman" w:cs="Times New Roman"/>
                <w:sz w:val="24"/>
                <w:szCs w:val="24"/>
                <w:lang w:val="sr-Latn-BA" w:eastAsia="sr-Latn-BA"/>
              </w:rPr>
            </w:pPr>
          </w:p>
          <w:p w14:paraId="5FAAF759" w14:textId="77777777" w:rsidR="00AC508B" w:rsidRDefault="00AC508B" w:rsidP="00AC508B">
            <w:pPr>
              <w:spacing w:after="0" w:line="240" w:lineRule="auto"/>
              <w:rPr>
                <w:rFonts w:ascii="Times New Roman" w:eastAsia="Times New Roman" w:hAnsi="Times New Roman" w:cs="Times New Roman"/>
                <w:sz w:val="24"/>
                <w:szCs w:val="24"/>
                <w:lang w:val="sr-Latn-BA" w:eastAsia="sr-Latn-BA"/>
              </w:rPr>
            </w:pPr>
          </w:p>
          <w:p w14:paraId="10504482" w14:textId="52EA8365" w:rsidR="00AC508B" w:rsidRDefault="00AC508B" w:rsidP="00AC508B">
            <w:pPr>
              <w:spacing w:after="0" w:line="240" w:lineRule="auto"/>
              <w:rPr>
                <w:rFonts w:ascii="Times New Roman" w:eastAsia="Times New Roman" w:hAnsi="Times New Roman" w:cs="Times New Roman"/>
                <w:sz w:val="24"/>
                <w:szCs w:val="24"/>
                <w:lang w:val="sr-Latn-BA" w:eastAsia="sr-Latn-BA"/>
              </w:rPr>
            </w:pPr>
          </w:p>
          <w:p w14:paraId="09BF9FAC" w14:textId="5F323B07" w:rsidR="00AC508B" w:rsidRDefault="00AC508B" w:rsidP="00AC508B">
            <w:pPr>
              <w:spacing w:after="0" w:line="240" w:lineRule="auto"/>
              <w:rPr>
                <w:rFonts w:ascii="Times New Roman" w:eastAsia="Times New Roman" w:hAnsi="Times New Roman" w:cs="Times New Roman"/>
                <w:sz w:val="24"/>
                <w:szCs w:val="24"/>
                <w:lang w:val="sr-Latn-BA" w:eastAsia="sr-Latn-BA"/>
              </w:rPr>
            </w:pPr>
          </w:p>
          <w:p w14:paraId="250F5C6D" w14:textId="77777777" w:rsidR="00AC508B" w:rsidRDefault="00AC508B" w:rsidP="00AC508B">
            <w:pPr>
              <w:spacing w:after="0" w:line="240" w:lineRule="auto"/>
              <w:rPr>
                <w:rFonts w:ascii="Times New Roman" w:eastAsia="Times New Roman" w:hAnsi="Times New Roman" w:cs="Times New Roman"/>
                <w:sz w:val="24"/>
                <w:szCs w:val="24"/>
                <w:lang w:val="sr-Latn-BA" w:eastAsia="sr-Latn-BA"/>
              </w:rPr>
            </w:pPr>
          </w:p>
          <w:p w14:paraId="3DD8FC1A" w14:textId="05A37E5E" w:rsidR="00AC508B" w:rsidRPr="00AC508B" w:rsidRDefault="00AC508B" w:rsidP="00AC508B">
            <w:pPr>
              <w:spacing w:after="0" w:line="240" w:lineRule="auto"/>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Израда свеобухватног пројекта  миграције и интеграције информационог и телекомуникационог система у нову пословну зграду са утврђивањм оптималног начина динамике преселења и интегрисања самог система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84C50C1" w14:textId="77777777" w:rsidR="00AC508B" w:rsidRPr="00AC508B" w:rsidRDefault="00AC508B" w:rsidP="00AC508B">
            <w:pPr>
              <w:spacing w:after="0" w:line="240" w:lineRule="auto"/>
              <w:rPr>
                <w:rFonts w:ascii="Times New Roman" w:eastAsia="Times New Roman" w:hAnsi="Times New Roman" w:cs="Times New Roman"/>
                <w:lang w:val="sr-Latn-BA" w:eastAsia="sr-Latn-BA"/>
              </w:rPr>
            </w:pPr>
            <w:r w:rsidRPr="00AC508B">
              <w:rPr>
                <w:rFonts w:ascii="Times New Roman" w:eastAsia="Times New Roman" w:hAnsi="Times New Roman" w:cs="Times New Roman"/>
                <w:lang w:val="sr-Latn-BA" w:eastAsia="sr-Latn-BA"/>
              </w:rPr>
              <w:t>Преселење комплетне информатичке (хардверске и софтверске)  инфраструктуре и одређивање динамике миграције и интеграције појединих сегмената (сектора)</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32C2D7C0"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Израда пројекта</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14:paraId="77DBC035"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Шеф одјељења за ИТ</w:t>
            </w: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14:paraId="44699AD4"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Кадровски</w:t>
            </w:r>
          </w:p>
        </w:tc>
        <w:tc>
          <w:tcPr>
            <w:tcW w:w="1587" w:type="dxa"/>
            <w:gridSpan w:val="2"/>
            <w:tcBorders>
              <w:top w:val="single" w:sz="4" w:space="0" w:color="auto"/>
              <w:left w:val="nil"/>
              <w:bottom w:val="single" w:sz="4" w:space="0" w:color="auto"/>
              <w:right w:val="double" w:sz="6" w:space="0" w:color="auto"/>
            </w:tcBorders>
            <w:shd w:val="clear" w:color="auto" w:fill="auto"/>
            <w:vAlign w:val="center"/>
            <w:hideMark/>
          </w:tcPr>
          <w:p w14:paraId="22658E4F"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100%</w:t>
            </w:r>
          </w:p>
        </w:tc>
      </w:tr>
      <w:tr w:rsidR="00AC508B" w:rsidRPr="00AC508B" w14:paraId="66F0212D" w14:textId="77777777" w:rsidTr="00D02748">
        <w:trPr>
          <w:gridAfter w:val="2"/>
          <w:wAfter w:w="86" w:type="dxa"/>
          <w:trHeight w:val="945"/>
          <w:jc w:val="center"/>
        </w:trPr>
        <w:tc>
          <w:tcPr>
            <w:tcW w:w="2552" w:type="dxa"/>
            <w:gridSpan w:val="2"/>
            <w:vMerge/>
            <w:tcBorders>
              <w:top w:val="double" w:sz="6" w:space="0" w:color="000000"/>
              <w:left w:val="double" w:sz="6" w:space="0" w:color="auto"/>
              <w:bottom w:val="single" w:sz="4" w:space="0" w:color="auto"/>
              <w:right w:val="single" w:sz="4" w:space="0" w:color="auto"/>
            </w:tcBorders>
            <w:vAlign w:val="center"/>
            <w:hideMark/>
          </w:tcPr>
          <w:p w14:paraId="088FE78B" w14:textId="77777777" w:rsidR="00AC508B" w:rsidRPr="00AC508B" w:rsidRDefault="00AC508B" w:rsidP="00AC508B">
            <w:pPr>
              <w:spacing w:after="0" w:line="240" w:lineRule="auto"/>
              <w:rPr>
                <w:rFonts w:ascii="Times New Roman" w:eastAsia="Times New Roman" w:hAnsi="Times New Roman" w:cs="Times New Roman"/>
                <w:sz w:val="24"/>
                <w:szCs w:val="24"/>
                <w:lang w:val="sr-Latn-BA" w:eastAsia="sr-Latn-BA"/>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13B280FD" w14:textId="77777777" w:rsidR="00AC508B" w:rsidRPr="00AC508B" w:rsidRDefault="00AC508B" w:rsidP="00AC508B">
            <w:pPr>
              <w:spacing w:after="0" w:line="240" w:lineRule="auto"/>
              <w:rPr>
                <w:rFonts w:ascii="Times New Roman" w:eastAsia="Times New Roman" w:hAnsi="Times New Roman" w:cs="Times New Roman"/>
                <w:lang w:val="sr-Latn-BA" w:eastAsia="sr-Latn-BA"/>
              </w:rPr>
            </w:pPr>
            <w:r w:rsidRPr="00AC508B">
              <w:rPr>
                <w:rFonts w:ascii="Times New Roman" w:eastAsia="Times New Roman" w:hAnsi="Times New Roman" w:cs="Times New Roman"/>
                <w:lang w:val="sr-Latn-BA" w:eastAsia="sr-Latn-BA"/>
              </w:rPr>
              <w:t>Преселење постојеће телекомуникационе и телефонске инфраструктуре</w:t>
            </w:r>
          </w:p>
        </w:tc>
        <w:tc>
          <w:tcPr>
            <w:tcW w:w="1682" w:type="dxa"/>
            <w:tcBorders>
              <w:top w:val="nil"/>
              <w:left w:val="nil"/>
              <w:bottom w:val="single" w:sz="4" w:space="0" w:color="auto"/>
              <w:right w:val="single" w:sz="4" w:space="0" w:color="auto"/>
            </w:tcBorders>
            <w:shd w:val="clear" w:color="auto" w:fill="auto"/>
            <w:vAlign w:val="center"/>
            <w:hideMark/>
          </w:tcPr>
          <w:p w14:paraId="420B13F2"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Документ примопредаје</w:t>
            </w:r>
          </w:p>
        </w:tc>
        <w:tc>
          <w:tcPr>
            <w:tcW w:w="1395" w:type="dxa"/>
            <w:gridSpan w:val="2"/>
            <w:tcBorders>
              <w:top w:val="nil"/>
              <w:left w:val="nil"/>
              <w:bottom w:val="single" w:sz="4" w:space="0" w:color="auto"/>
              <w:right w:val="single" w:sz="4" w:space="0" w:color="auto"/>
            </w:tcBorders>
            <w:shd w:val="clear" w:color="auto" w:fill="auto"/>
            <w:vAlign w:val="center"/>
            <w:hideMark/>
          </w:tcPr>
          <w:p w14:paraId="3E0900EF"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Уговорно лице добављача</w:t>
            </w:r>
          </w:p>
        </w:tc>
        <w:tc>
          <w:tcPr>
            <w:tcW w:w="1611" w:type="dxa"/>
            <w:gridSpan w:val="2"/>
            <w:tcBorders>
              <w:top w:val="nil"/>
              <w:left w:val="nil"/>
              <w:bottom w:val="single" w:sz="4" w:space="0" w:color="auto"/>
              <w:right w:val="single" w:sz="4" w:space="0" w:color="auto"/>
            </w:tcBorders>
            <w:shd w:val="clear" w:color="auto" w:fill="auto"/>
            <w:vAlign w:val="center"/>
            <w:hideMark/>
          </w:tcPr>
          <w:p w14:paraId="7A759861"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Финансијски</w:t>
            </w:r>
          </w:p>
        </w:tc>
        <w:tc>
          <w:tcPr>
            <w:tcW w:w="1587" w:type="dxa"/>
            <w:gridSpan w:val="2"/>
            <w:tcBorders>
              <w:top w:val="nil"/>
              <w:left w:val="nil"/>
              <w:bottom w:val="single" w:sz="4" w:space="0" w:color="auto"/>
              <w:right w:val="double" w:sz="6" w:space="0" w:color="auto"/>
            </w:tcBorders>
            <w:shd w:val="clear" w:color="auto" w:fill="auto"/>
            <w:vAlign w:val="center"/>
            <w:hideMark/>
          </w:tcPr>
          <w:p w14:paraId="0C63ACFD"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100%</w:t>
            </w:r>
          </w:p>
        </w:tc>
      </w:tr>
      <w:tr w:rsidR="00AC508B" w:rsidRPr="00AC508B" w14:paraId="6E560F87" w14:textId="77777777" w:rsidTr="00D02748">
        <w:trPr>
          <w:gridAfter w:val="2"/>
          <w:wAfter w:w="86" w:type="dxa"/>
          <w:trHeight w:val="1890"/>
          <w:jc w:val="center"/>
        </w:trPr>
        <w:tc>
          <w:tcPr>
            <w:tcW w:w="2552" w:type="dxa"/>
            <w:gridSpan w:val="2"/>
            <w:vMerge/>
            <w:tcBorders>
              <w:top w:val="double" w:sz="6" w:space="0" w:color="000000"/>
              <w:left w:val="double" w:sz="6" w:space="0" w:color="auto"/>
              <w:bottom w:val="single" w:sz="4" w:space="0" w:color="auto"/>
              <w:right w:val="single" w:sz="4" w:space="0" w:color="auto"/>
            </w:tcBorders>
            <w:vAlign w:val="center"/>
            <w:hideMark/>
          </w:tcPr>
          <w:p w14:paraId="2535AF30" w14:textId="77777777" w:rsidR="00AC508B" w:rsidRPr="00AC508B" w:rsidRDefault="00AC508B" w:rsidP="00AC508B">
            <w:pPr>
              <w:spacing w:after="0" w:line="240" w:lineRule="auto"/>
              <w:rPr>
                <w:rFonts w:ascii="Times New Roman" w:eastAsia="Times New Roman" w:hAnsi="Times New Roman" w:cs="Times New Roman"/>
                <w:sz w:val="24"/>
                <w:szCs w:val="24"/>
                <w:lang w:val="sr-Latn-BA" w:eastAsia="sr-Latn-BA"/>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78E973C" w14:textId="77777777" w:rsidR="00AC508B" w:rsidRPr="00AC508B" w:rsidRDefault="00AC508B" w:rsidP="00AC508B">
            <w:pPr>
              <w:spacing w:after="0" w:line="240" w:lineRule="auto"/>
              <w:rPr>
                <w:rFonts w:ascii="Times New Roman" w:eastAsia="Times New Roman" w:hAnsi="Times New Roman" w:cs="Times New Roman"/>
                <w:lang w:val="sr-Latn-BA" w:eastAsia="sr-Latn-BA"/>
              </w:rPr>
            </w:pPr>
            <w:r w:rsidRPr="00AC508B">
              <w:rPr>
                <w:rFonts w:ascii="Times New Roman" w:eastAsia="Times New Roman" w:hAnsi="Times New Roman" w:cs="Times New Roman"/>
                <w:lang w:val="sr-Latn-BA" w:eastAsia="sr-Latn-BA"/>
              </w:rPr>
              <w:t xml:space="preserve">Континуирана интеграција свих појединих сегмената система са корекцијом грешака  </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544CA79F"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Документ примопредаје, Дорада пројеката, Ревизија пројекта</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14:paraId="1BC75BE6"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Уговорно лице добављача, Шеф одјелења за ИТ</w:t>
            </w: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14:paraId="4A1D57ED"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Финансијски</w:t>
            </w:r>
          </w:p>
        </w:tc>
        <w:tc>
          <w:tcPr>
            <w:tcW w:w="1587" w:type="dxa"/>
            <w:gridSpan w:val="2"/>
            <w:tcBorders>
              <w:top w:val="single" w:sz="4" w:space="0" w:color="auto"/>
              <w:left w:val="nil"/>
              <w:bottom w:val="single" w:sz="4" w:space="0" w:color="auto"/>
              <w:right w:val="double" w:sz="6" w:space="0" w:color="auto"/>
            </w:tcBorders>
            <w:shd w:val="clear" w:color="auto" w:fill="auto"/>
            <w:vAlign w:val="center"/>
            <w:hideMark/>
          </w:tcPr>
          <w:p w14:paraId="62C302FA"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100%</w:t>
            </w:r>
          </w:p>
        </w:tc>
      </w:tr>
      <w:tr w:rsidR="00AC508B" w:rsidRPr="00AC508B" w14:paraId="37CE166B" w14:textId="77777777" w:rsidTr="00D02748">
        <w:trPr>
          <w:gridAfter w:val="2"/>
          <w:wAfter w:w="86" w:type="dxa"/>
          <w:trHeight w:val="1905"/>
          <w:jc w:val="center"/>
        </w:trPr>
        <w:tc>
          <w:tcPr>
            <w:tcW w:w="2552" w:type="dxa"/>
            <w:gridSpan w:val="2"/>
            <w:vMerge/>
            <w:tcBorders>
              <w:top w:val="double" w:sz="6" w:space="0" w:color="000000"/>
              <w:left w:val="double" w:sz="6" w:space="0" w:color="auto"/>
              <w:bottom w:val="double" w:sz="4" w:space="0" w:color="auto"/>
              <w:right w:val="single" w:sz="4" w:space="0" w:color="auto"/>
            </w:tcBorders>
            <w:vAlign w:val="center"/>
            <w:hideMark/>
          </w:tcPr>
          <w:p w14:paraId="769E9EA8" w14:textId="77777777" w:rsidR="00AC508B" w:rsidRPr="00AC508B" w:rsidRDefault="00AC508B" w:rsidP="00AC508B">
            <w:pPr>
              <w:spacing w:after="0" w:line="240" w:lineRule="auto"/>
              <w:rPr>
                <w:rFonts w:ascii="Times New Roman" w:eastAsia="Times New Roman" w:hAnsi="Times New Roman" w:cs="Times New Roman"/>
                <w:sz w:val="24"/>
                <w:szCs w:val="24"/>
                <w:lang w:val="sr-Latn-BA" w:eastAsia="sr-Latn-BA"/>
              </w:rPr>
            </w:pPr>
          </w:p>
        </w:tc>
        <w:tc>
          <w:tcPr>
            <w:tcW w:w="2410" w:type="dxa"/>
            <w:gridSpan w:val="2"/>
            <w:tcBorders>
              <w:top w:val="single" w:sz="4" w:space="0" w:color="auto"/>
              <w:left w:val="nil"/>
              <w:bottom w:val="double" w:sz="4" w:space="0" w:color="auto"/>
              <w:right w:val="single" w:sz="4" w:space="0" w:color="auto"/>
            </w:tcBorders>
            <w:shd w:val="clear" w:color="auto" w:fill="auto"/>
            <w:vAlign w:val="center"/>
            <w:hideMark/>
          </w:tcPr>
          <w:p w14:paraId="3E399389" w14:textId="77777777" w:rsidR="00AC508B" w:rsidRPr="00AC508B" w:rsidRDefault="00AC508B" w:rsidP="00AC508B">
            <w:pPr>
              <w:spacing w:after="0" w:line="240" w:lineRule="auto"/>
              <w:rPr>
                <w:rFonts w:ascii="Times New Roman" w:eastAsia="Times New Roman" w:hAnsi="Times New Roman" w:cs="Times New Roman"/>
                <w:lang w:val="sr-Latn-BA" w:eastAsia="sr-Latn-BA"/>
              </w:rPr>
            </w:pPr>
            <w:r w:rsidRPr="00AC508B">
              <w:rPr>
                <w:rFonts w:ascii="Times New Roman" w:eastAsia="Times New Roman" w:hAnsi="Times New Roman" w:cs="Times New Roman"/>
                <w:lang w:val="sr-Latn-BA" w:eastAsia="sr-Latn-BA"/>
              </w:rPr>
              <w:t xml:space="preserve">Формирање интегралног информационог система у новој згради </w:t>
            </w:r>
          </w:p>
        </w:tc>
        <w:tc>
          <w:tcPr>
            <w:tcW w:w="1682" w:type="dxa"/>
            <w:tcBorders>
              <w:top w:val="single" w:sz="4" w:space="0" w:color="auto"/>
              <w:left w:val="nil"/>
              <w:bottom w:val="double" w:sz="4" w:space="0" w:color="auto"/>
              <w:right w:val="single" w:sz="4" w:space="0" w:color="auto"/>
            </w:tcBorders>
            <w:shd w:val="clear" w:color="auto" w:fill="auto"/>
            <w:vAlign w:val="center"/>
            <w:hideMark/>
          </w:tcPr>
          <w:p w14:paraId="41DDB607"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Завршен пројекат</w:t>
            </w:r>
          </w:p>
        </w:tc>
        <w:tc>
          <w:tcPr>
            <w:tcW w:w="1395" w:type="dxa"/>
            <w:gridSpan w:val="2"/>
            <w:tcBorders>
              <w:top w:val="single" w:sz="4" w:space="0" w:color="auto"/>
              <w:left w:val="nil"/>
              <w:bottom w:val="double" w:sz="4" w:space="0" w:color="auto"/>
              <w:right w:val="single" w:sz="4" w:space="0" w:color="auto"/>
            </w:tcBorders>
            <w:shd w:val="clear" w:color="auto" w:fill="auto"/>
            <w:vAlign w:val="center"/>
            <w:hideMark/>
          </w:tcPr>
          <w:p w14:paraId="719CFA6A"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Уговорно лице добављача, Шеф одјелења за ИТ</w:t>
            </w:r>
          </w:p>
        </w:tc>
        <w:tc>
          <w:tcPr>
            <w:tcW w:w="1611" w:type="dxa"/>
            <w:gridSpan w:val="2"/>
            <w:tcBorders>
              <w:top w:val="single" w:sz="4" w:space="0" w:color="auto"/>
              <w:left w:val="nil"/>
              <w:bottom w:val="double" w:sz="4" w:space="0" w:color="auto"/>
              <w:right w:val="single" w:sz="4" w:space="0" w:color="auto"/>
            </w:tcBorders>
            <w:shd w:val="clear" w:color="auto" w:fill="auto"/>
            <w:vAlign w:val="center"/>
            <w:hideMark/>
          </w:tcPr>
          <w:p w14:paraId="2E3FA67A"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Финансијски, Кадровски</w:t>
            </w:r>
          </w:p>
        </w:tc>
        <w:tc>
          <w:tcPr>
            <w:tcW w:w="1587" w:type="dxa"/>
            <w:gridSpan w:val="2"/>
            <w:tcBorders>
              <w:top w:val="single" w:sz="4" w:space="0" w:color="auto"/>
              <w:left w:val="nil"/>
              <w:bottom w:val="double" w:sz="4" w:space="0" w:color="auto"/>
              <w:right w:val="double" w:sz="6" w:space="0" w:color="auto"/>
            </w:tcBorders>
            <w:shd w:val="clear" w:color="auto" w:fill="auto"/>
            <w:vAlign w:val="center"/>
            <w:hideMark/>
          </w:tcPr>
          <w:p w14:paraId="5AE2546F"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r w:rsidRPr="00AC508B">
              <w:rPr>
                <w:rFonts w:ascii="Times New Roman" w:eastAsia="Times New Roman" w:hAnsi="Times New Roman" w:cs="Times New Roman"/>
                <w:sz w:val="24"/>
                <w:szCs w:val="24"/>
                <w:lang w:val="sr-Latn-BA" w:eastAsia="sr-Latn-BA"/>
              </w:rPr>
              <w:t>100%</w:t>
            </w:r>
          </w:p>
        </w:tc>
      </w:tr>
      <w:tr w:rsidR="00AC508B" w:rsidRPr="00AC508B" w14:paraId="715473C0" w14:textId="77777777" w:rsidTr="00D02748">
        <w:trPr>
          <w:gridAfter w:val="2"/>
          <w:wAfter w:w="86" w:type="dxa"/>
          <w:trHeight w:val="330"/>
          <w:jc w:val="center"/>
        </w:trPr>
        <w:tc>
          <w:tcPr>
            <w:tcW w:w="2552" w:type="dxa"/>
            <w:gridSpan w:val="2"/>
            <w:tcBorders>
              <w:top w:val="double" w:sz="4" w:space="0" w:color="auto"/>
              <w:left w:val="nil"/>
              <w:bottom w:val="nil"/>
              <w:right w:val="nil"/>
            </w:tcBorders>
            <w:shd w:val="clear" w:color="auto" w:fill="auto"/>
            <w:noWrap/>
            <w:vAlign w:val="bottom"/>
            <w:hideMark/>
          </w:tcPr>
          <w:p w14:paraId="783ED684" w14:textId="77777777" w:rsidR="00AC508B" w:rsidRPr="00AC508B" w:rsidRDefault="00AC508B" w:rsidP="00AC508B">
            <w:pPr>
              <w:spacing w:after="0" w:line="240" w:lineRule="auto"/>
              <w:jc w:val="center"/>
              <w:rPr>
                <w:rFonts w:ascii="Times New Roman" w:eastAsia="Times New Roman" w:hAnsi="Times New Roman" w:cs="Times New Roman"/>
                <w:sz w:val="24"/>
                <w:szCs w:val="24"/>
                <w:lang w:val="sr-Latn-BA" w:eastAsia="sr-Latn-BA"/>
              </w:rPr>
            </w:pPr>
          </w:p>
        </w:tc>
        <w:tc>
          <w:tcPr>
            <w:tcW w:w="2410" w:type="dxa"/>
            <w:gridSpan w:val="2"/>
            <w:tcBorders>
              <w:top w:val="double" w:sz="4" w:space="0" w:color="auto"/>
              <w:left w:val="nil"/>
              <w:bottom w:val="nil"/>
              <w:right w:val="nil"/>
            </w:tcBorders>
            <w:shd w:val="clear" w:color="auto" w:fill="auto"/>
            <w:noWrap/>
            <w:vAlign w:val="bottom"/>
            <w:hideMark/>
          </w:tcPr>
          <w:p w14:paraId="1DB88961" w14:textId="77777777" w:rsidR="00AC508B" w:rsidRPr="00AC508B" w:rsidRDefault="00AC508B" w:rsidP="00AC508B">
            <w:pPr>
              <w:spacing w:after="0" w:line="240" w:lineRule="auto"/>
              <w:rPr>
                <w:rFonts w:ascii="Times New Roman" w:eastAsia="Times New Roman" w:hAnsi="Times New Roman" w:cs="Times New Roman"/>
                <w:sz w:val="20"/>
                <w:szCs w:val="20"/>
                <w:lang w:val="sr-Latn-BA" w:eastAsia="sr-Latn-BA"/>
              </w:rPr>
            </w:pPr>
          </w:p>
        </w:tc>
        <w:tc>
          <w:tcPr>
            <w:tcW w:w="1682" w:type="dxa"/>
            <w:tcBorders>
              <w:top w:val="double" w:sz="4" w:space="0" w:color="auto"/>
              <w:left w:val="nil"/>
              <w:bottom w:val="nil"/>
              <w:right w:val="nil"/>
            </w:tcBorders>
            <w:shd w:val="clear" w:color="auto" w:fill="auto"/>
            <w:noWrap/>
            <w:vAlign w:val="bottom"/>
            <w:hideMark/>
          </w:tcPr>
          <w:p w14:paraId="4B7B18CB" w14:textId="77777777" w:rsidR="00AC508B" w:rsidRPr="00AC508B" w:rsidRDefault="00AC508B" w:rsidP="00AC508B">
            <w:pPr>
              <w:spacing w:after="0" w:line="240" w:lineRule="auto"/>
              <w:rPr>
                <w:rFonts w:ascii="Times New Roman" w:eastAsia="Times New Roman" w:hAnsi="Times New Roman" w:cs="Times New Roman"/>
                <w:sz w:val="20"/>
                <w:szCs w:val="20"/>
                <w:lang w:val="sr-Latn-BA" w:eastAsia="sr-Latn-BA"/>
              </w:rPr>
            </w:pPr>
          </w:p>
        </w:tc>
        <w:tc>
          <w:tcPr>
            <w:tcW w:w="1395" w:type="dxa"/>
            <w:gridSpan w:val="2"/>
            <w:tcBorders>
              <w:top w:val="double" w:sz="4" w:space="0" w:color="auto"/>
              <w:left w:val="nil"/>
              <w:bottom w:val="nil"/>
              <w:right w:val="nil"/>
            </w:tcBorders>
            <w:shd w:val="clear" w:color="auto" w:fill="auto"/>
            <w:noWrap/>
            <w:vAlign w:val="bottom"/>
            <w:hideMark/>
          </w:tcPr>
          <w:p w14:paraId="4C72F352" w14:textId="77777777" w:rsidR="00AC508B" w:rsidRPr="00AC508B" w:rsidRDefault="00AC508B" w:rsidP="00AC508B">
            <w:pPr>
              <w:spacing w:after="0" w:line="240" w:lineRule="auto"/>
              <w:rPr>
                <w:rFonts w:ascii="Times New Roman" w:eastAsia="Times New Roman" w:hAnsi="Times New Roman" w:cs="Times New Roman"/>
                <w:sz w:val="20"/>
                <w:szCs w:val="20"/>
                <w:lang w:val="sr-Latn-BA" w:eastAsia="sr-Latn-BA"/>
              </w:rPr>
            </w:pPr>
          </w:p>
        </w:tc>
        <w:tc>
          <w:tcPr>
            <w:tcW w:w="1611" w:type="dxa"/>
            <w:gridSpan w:val="2"/>
            <w:tcBorders>
              <w:top w:val="double" w:sz="4" w:space="0" w:color="auto"/>
              <w:left w:val="nil"/>
              <w:bottom w:val="nil"/>
              <w:right w:val="nil"/>
            </w:tcBorders>
            <w:shd w:val="clear" w:color="auto" w:fill="auto"/>
            <w:noWrap/>
            <w:vAlign w:val="bottom"/>
            <w:hideMark/>
          </w:tcPr>
          <w:p w14:paraId="70ED66E1" w14:textId="77777777" w:rsidR="00AC508B" w:rsidRPr="00AC508B" w:rsidRDefault="00AC508B" w:rsidP="00AC508B">
            <w:pPr>
              <w:spacing w:after="0" w:line="240" w:lineRule="auto"/>
              <w:rPr>
                <w:rFonts w:ascii="Times New Roman" w:eastAsia="Times New Roman" w:hAnsi="Times New Roman" w:cs="Times New Roman"/>
                <w:sz w:val="20"/>
                <w:szCs w:val="20"/>
                <w:lang w:val="sr-Latn-BA" w:eastAsia="sr-Latn-BA"/>
              </w:rPr>
            </w:pPr>
          </w:p>
        </w:tc>
        <w:tc>
          <w:tcPr>
            <w:tcW w:w="1587" w:type="dxa"/>
            <w:gridSpan w:val="2"/>
            <w:tcBorders>
              <w:top w:val="double" w:sz="4" w:space="0" w:color="auto"/>
              <w:left w:val="nil"/>
              <w:bottom w:val="nil"/>
              <w:right w:val="nil"/>
            </w:tcBorders>
            <w:shd w:val="clear" w:color="auto" w:fill="auto"/>
            <w:noWrap/>
            <w:vAlign w:val="bottom"/>
            <w:hideMark/>
          </w:tcPr>
          <w:p w14:paraId="5E90BAA0" w14:textId="77777777" w:rsidR="00AC508B" w:rsidRPr="00AC508B" w:rsidRDefault="00AC508B" w:rsidP="00AC508B">
            <w:pPr>
              <w:spacing w:after="0" w:line="240" w:lineRule="auto"/>
              <w:rPr>
                <w:rFonts w:ascii="Times New Roman" w:eastAsia="Times New Roman" w:hAnsi="Times New Roman" w:cs="Times New Roman"/>
                <w:sz w:val="20"/>
                <w:szCs w:val="20"/>
                <w:lang w:val="sr-Latn-BA" w:eastAsia="sr-Latn-BA"/>
              </w:rPr>
            </w:pPr>
          </w:p>
        </w:tc>
      </w:tr>
      <w:tr w:rsidR="00AC508B" w:rsidRPr="00F15415" w14:paraId="494512D7" w14:textId="77777777" w:rsidTr="00AC508B">
        <w:trPr>
          <w:gridAfter w:val="1"/>
          <w:wAfter w:w="69" w:type="dxa"/>
          <w:trHeight w:val="600"/>
          <w:jc w:val="center"/>
        </w:trPr>
        <w:tc>
          <w:tcPr>
            <w:tcW w:w="11254" w:type="dxa"/>
            <w:gridSpan w:val="12"/>
            <w:tcBorders>
              <w:top w:val="nil"/>
              <w:left w:val="nil"/>
              <w:bottom w:val="nil"/>
              <w:right w:val="nil"/>
            </w:tcBorders>
            <w:shd w:val="clear" w:color="auto" w:fill="auto"/>
            <w:vAlign w:val="center"/>
            <w:hideMark/>
          </w:tcPr>
          <w:p w14:paraId="4FE96E9B" w14:textId="77777777" w:rsidR="00AC508B" w:rsidRPr="00AC508B" w:rsidRDefault="00AC508B" w:rsidP="00AC508B">
            <w:pPr>
              <w:spacing w:after="0" w:line="240" w:lineRule="auto"/>
              <w:jc w:val="both"/>
              <w:rPr>
                <w:rFonts w:ascii="Times New Roman" w:eastAsia="Times New Roman" w:hAnsi="Times New Roman" w:cs="Times New Roman"/>
                <w:b/>
                <w:bCs/>
                <w:i/>
                <w:color w:val="000000"/>
                <w:sz w:val="24"/>
                <w:szCs w:val="24"/>
                <w:lang w:val="sr-Latn-BA" w:eastAsia="sr-Latn-BA"/>
              </w:rPr>
            </w:pPr>
            <w:r w:rsidRPr="00AC508B">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AC508B">
              <w:rPr>
                <w:rFonts w:ascii="Times New Roman" w:eastAsia="Times New Roman" w:hAnsi="Times New Roman" w:cs="Times New Roman"/>
                <w:b/>
                <w:bCs/>
                <w:i/>
                <w:color w:val="000000"/>
                <w:sz w:val="24"/>
                <w:szCs w:val="24"/>
                <w:lang w:val="sr-Latn-BA" w:eastAsia="sr-Latn-BA"/>
              </w:rPr>
              <w:t>"Миграција и интеграција постојећег интегрисаног информационог система у нову пословну зграду"- 100%</w:t>
            </w:r>
          </w:p>
        </w:tc>
      </w:tr>
    </w:tbl>
    <w:p w14:paraId="29AA8719" w14:textId="68CA2867" w:rsidR="001113E6" w:rsidRPr="00AC508B" w:rsidRDefault="001113E6" w:rsidP="00D60763">
      <w:pPr>
        <w:rPr>
          <w:color w:val="FF0000"/>
          <w:lang w:val="sr-Latn-BA"/>
        </w:rPr>
      </w:pPr>
    </w:p>
    <w:p w14:paraId="2E7CF406" w14:textId="70BEBEC2" w:rsidR="001113E6" w:rsidRDefault="001113E6" w:rsidP="00D60763">
      <w:pPr>
        <w:rPr>
          <w:color w:val="FF0000"/>
          <w:lang w:val="ru-RU"/>
        </w:rPr>
      </w:pPr>
    </w:p>
    <w:p w14:paraId="60A900A0" w14:textId="443502E8" w:rsidR="001113E6" w:rsidRDefault="001113E6" w:rsidP="00D60763">
      <w:pPr>
        <w:rPr>
          <w:color w:val="FF0000"/>
          <w:lang w:val="ru-RU"/>
        </w:rPr>
      </w:pPr>
    </w:p>
    <w:p w14:paraId="40BD5F17" w14:textId="2BBEBB5B" w:rsidR="001113E6" w:rsidRDefault="001113E6" w:rsidP="00D60763">
      <w:pPr>
        <w:rPr>
          <w:color w:val="FF0000"/>
          <w:lang w:val="ru-RU"/>
        </w:rPr>
      </w:pPr>
    </w:p>
    <w:p w14:paraId="4F266634" w14:textId="024AF558" w:rsidR="001113E6" w:rsidRDefault="001113E6" w:rsidP="00D60763">
      <w:pPr>
        <w:rPr>
          <w:color w:val="FF0000"/>
          <w:lang w:val="ru-RU"/>
        </w:rPr>
      </w:pPr>
    </w:p>
    <w:p w14:paraId="10B2EC64" w14:textId="0F11F2C0" w:rsidR="001113E6" w:rsidRDefault="001113E6" w:rsidP="00D60763">
      <w:pPr>
        <w:rPr>
          <w:color w:val="FF0000"/>
          <w:lang w:val="ru-RU"/>
        </w:rPr>
      </w:pPr>
    </w:p>
    <w:p w14:paraId="3E9A6BD8" w14:textId="721591D0" w:rsidR="001113E6" w:rsidRDefault="001113E6" w:rsidP="00D60763">
      <w:pPr>
        <w:rPr>
          <w:color w:val="FF0000"/>
          <w:lang w:val="ru-RU"/>
        </w:rPr>
      </w:pPr>
    </w:p>
    <w:p w14:paraId="4087D0F9" w14:textId="295AEBA8" w:rsidR="001113E6" w:rsidRDefault="001113E6" w:rsidP="00D60763">
      <w:pPr>
        <w:rPr>
          <w:color w:val="FF0000"/>
          <w:lang w:val="ru-RU"/>
        </w:rPr>
      </w:pPr>
    </w:p>
    <w:p w14:paraId="200F61D4" w14:textId="40D1D49D" w:rsidR="001113E6" w:rsidRDefault="001113E6" w:rsidP="00D60763">
      <w:pPr>
        <w:rPr>
          <w:color w:val="FF0000"/>
          <w:lang w:val="ru-RU"/>
        </w:rPr>
      </w:pPr>
    </w:p>
    <w:p w14:paraId="4CD668FF" w14:textId="6B32B2B4" w:rsidR="001113E6" w:rsidRDefault="001113E6" w:rsidP="00D60763">
      <w:pPr>
        <w:rPr>
          <w:color w:val="FF0000"/>
          <w:lang w:val="ru-RU"/>
        </w:rPr>
      </w:pPr>
    </w:p>
    <w:p w14:paraId="12FEA0D3" w14:textId="2F73B6E6" w:rsidR="001113E6" w:rsidRDefault="001113E6" w:rsidP="00D60763">
      <w:pPr>
        <w:rPr>
          <w:color w:val="FF0000"/>
          <w:lang w:val="ru-RU"/>
        </w:rPr>
      </w:pPr>
    </w:p>
    <w:p w14:paraId="053C5C37" w14:textId="55D10B3B" w:rsidR="001113E6" w:rsidRDefault="001113E6" w:rsidP="00D60763">
      <w:pPr>
        <w:rPr>
          <w:color w:val="FF0000"/>
          <w:lang w:val="ru-RU"/>
        </w:rPr>
      </w:pPr>
    </w:p>
    <w:p w14:paraId="4FA8CC98" w14:textId="125D9BC4" w:rsidR="001113E6" w:rsidRDefault="001113E6" w:rsidP="00D60763">
      <w:pPr>
        <w:rPr>
          <w:color w:val="FF0000"/>
          <w:lang w:val="ru-RU"/>
        </w:rPr>
      </w:pPr>
    </w:p>
    <w:p w14:paraId="2C2D67F9" w14:textId="612D15CD" w:rsidR="001113E6" w:rsidRDefault="001113E6" w:rsidP="00D60763">
      <w:pPr>
        <w:rPr>
          <w:color w:val="FF0000"/>
          <w:lang w:val="ru-RU"/>
        </w:rPr>
      </w:pPr>
    </w:p>
    <w:p w14:paraId="19AA3E67" w14:textId="50A5F25A" w:rsidR="001113E6" w:rsidRDefault="001113E6" w:rsidP="00D60763">
      <w:pPr>
        <w:rPr>
          <w:color w:val="FF0000"/>
          <w:lang w:val="ru-RU"/>
        </w:rPr>
      </w:pPr>
    </w:p>
    <w:p w14:paraId="094F3A8B" w14:textId="3EC8810E" w:rsidR="001113E6" w:rsidRDefault="001113E6" w:rsidP="00D60763">
      <w:pPr>
        <w:rPr>
          <w:color w:val="FF0000"/>
          <w:lang w:val="ru-RU"/>
        </w:rPr>
      </w:pPr>
    </w:p>
    <w:p w14:paraId="2D0BC0CA" w14:textId="643B37A7" w:rsidR="00AC508B" w:rsidRDefault="00AC508B" w:rsidP="00D60763">
      <w:pPr>
        <w:rPr>
          <w:color w:val="FF0000"/>
          <w:lang w:val="ru-RU"/>
        </w:rPr>
      </w:pPr>
    </w:p>
    <w:p w14:paraId="4ED2F61B" w14:textId="01C020A9" w:rsidR="00AC508B" w:rsidRDefault="00AC508B" w:rsidP="00D60763">
      <w:pPr>
        <w:rPr>
          <w:color w:val="FF0000"/>
          <w:lang w:val="ru-RU"/>
        </w:rPr>
      </w:pPr>
    </w:p>
    <w:p w14:paraId="42B1A479" w14:textId="77777777" w:rsidR="00AC508B" w:rsidRDefault="00AC508B" w:rsidP="00D60763">
      <w:pPr>
        <w:rPr>
          <w:color w:val="FF0000"/>
          <w:lang w:val="ru-RU"/>
        </w:rPr>
      </w:pPr>
    </w:p>
    <w:p w14:paraId="0DB6FC32" w14:textId="5261418B" w:rsidR="001113E6" w:rsidRPr="00DF787C" w:rsidRDefault="001113E6" w:rsidP="00D60763">
      <w:pPr>
        <w:rPr>
          <w:color w:val="FF0000"/>
          <w:lang w:val="ru-RU"/>
        </w:rPr>
      </w:pPr>
    </w:p>
    <w:p w14:paraId="468F8566" w14:textId="5BE9C1D2" w:rsidR="00D60763" w:rsidRPr="00AC508B" w:rsidRDefault="00D37694" w:rsidP="00D565D1">
      <w:pPr>
        <w:pBdr>
          <w:bottom w:val="single" w:sz="4" w:space="1" w:color="1F497D" w:themeColor="text2"/>
        </w:pBdr>
        <w:rPr>
          <w:rFonts w:ascii="Times New Roman" w:hAnsi="Times New Roman" w:cs="Times New Roman"/>
          <w:b/>
          <w:bCs/>
          <w:color w:val="4F81BD" w:themeColor="accent1"/>
          <w:sz w:val="28"/>
          <w:szCs w:val="28"/>
          <w:lang w:val="ru-RU"/>
        </w:rPr>
      </w:pPr>
      <w:r w:rsidRPr="00AC508B">
        <w:rPr>
          <w:rFonts w:ascii="Times New Roman" w:hAnsi="Times New Roman" w:cs="Times New Roman"/>
          <w:b/>
          <w:bCs/>
          <w:color w:val="4F81BD" w:themeColor="accent1"/>
          <w:sz w:val="28"/>
          <w:szCs w:val="28"/>
          <w:lang w:val="ru-RU"/>
        </w:rPr>
        <w:t>ПРОДАЈА</w:t>
      </w:r>
    </w:p>
    <w:p w14:paraId="3D4FD6A5" w14:textId="70B8081E" w:rsidR="0094715A" w:rsidRDefault="0094715A" w:rsidP="00236249">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току 2021. године служба продаје обављала је послове фактурисања испоручене питке воде крајњим корисницима и услуге трећим лицима. Задатак контролне кориштења воде за пиће, обрачун, фактурисање, као и доставу рачуна о утрошеној води по количини и вриједности вршен је континуирано. Пословни контроле вршени су су по катергоријама потрошача: привредни субјекти, непривредне институције и установе, занатске, услужне и друге радње, као и колективне стамбене јединице</w:t>
      </w:r>
      <w:r w:rsidR="002362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1 мјесечно; инди</w:t>
      </w:r>
      <w:r w:rsidR="00236249">
        <w:rPr>
          <w:rFonts w:ascii="Times New Roman" w:hAnsi="Times New Roman" w:cs="Times New Roman"/>
          <w:sz w:val="24"/>
          <w:szCs w:val="24"/>
          <w:lang w:val="ru-RU"/>
        </w:rPr>
        <w:t>видуална домаћинства - тромјесечно.</w:t>
      </w:r>
    </w:p>
    <w:p w14:paraId="12305203" w14:textId="32936656" w:rsidR="00236249" w:rsidRDefault="00236249" w:rsidP="00236249">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циљу отклањања пропуста  из ранијих периода посебно је вршена анализа фактурисане потрошње воде и отклањање уочених недостатака приликом редовних очитања стања на водомјеру.</w:t>
      </w:r>
    </w:p>
    <w:p w14:paraId="5BC9C4B6" w14:textId="12B25114" w:rsidR="00236249" w:rsidRDefault="00236249" w:rsidP="00236249">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Замјена водомјера је редовна активност која се спроводи у складу са Законском обавезом и прописаним роковима, те замјена усљед непредвиђених околности, хитне интервенције на прикључцима.</w:t>
      </w:r>
    </w:p>
    <w:p w14:paraId="58A769CB" w14:textId="5CEE4EBF" w:rsidR="008844EC" w:rsidRPr="00DF787C" w:rsidRDefault="00304791" w:rsidP="0094715A">
      <w:pPr>
        <w:jc w:val="both"/>
        <w:rPr>
          <w:rFonts w:ascii="Times New Roman" w:eastAsia="Times New Roman" w:hAnsi="Times New Roman" w:cs="Times New Roman"/>
          <w:b/>
          <w:bCs/>
          <w:color w:val="FF0000"/>
          <w:sz w:val="24"/>
          <w:szCs w:val="24"/>
          <w:lang w:val="ru-RU"/>
        </w:rPr>
      </w:pPr>
      <w:r w:rsidRPr="00292060">
        <w:rPr>
          <w:rFonts w:ascii="Times New Roman" w:hAnsi="Times New Roman" w:cs="Times New Roman"/>
          <w:sz w:val="24"/>
          <w:szCs w:val="24"/>
          <w:lang w:val="ru-RU"/>
        </w:rPr>
        <w:t>У 20</w:t>
      </w:r>
      <w:r w:rsidR="00292060" w:rsidRPr="00292060">
        <w:rPr>
          <w:rFonts w:ascii="Times New Roman" w:hAnsi="Times New Roman" w:cs="Times New Roman"/>
          <w:sz w:val="24"/>
          <w:szCs w:val="24"/>
          <w:lang w:val="ru-RU"/>
        </w:rPr>
        <w:t>21</w:t>
      </w:r>
      <w:r w:rsidR="007C16DB">
        <w:rPr>
          <w:rFonts w:ascii="Times New Roman" w:hAnsi="Times New Roman" w:cs="Times New Roman"/>
          <w:sz w:val="24"/>
          <w:szCs w:val="24"/>
          <w:lang w:val="ru-RU"/>
        </w:rPr>
        <w:t xml:space="preserve">. години, Друштво је фактурисало </w:t>
      </w:r>
      <w:r w:rsidR="007C16DB" w:rsidRPr="007C16DB">
        <w:rPr>
          <w:rFonts w:ascii="Times New Roman" w:hAnsi="Times New Roman" w:cs="Times New Roman"/>
          <w:b/>
          <w:sz w:val="24"/>
          <w:szCs w:val="24"/>
          <w:lang w:val="ru-RU"/>
        </w:rPr>
        <w:t xml:space="preserve">13.804.900 </w:t>
      </w:r>
      <w:r w:rsidR="007C16DB" w:rsidRPr="007C16DB">
        <w:rPr>
          <w:rFonts w:ascii="Times New Roman" w:hAnsi="Times New Roman" w:cs="Times New Roman"/>
          <w:b/>
          <w:sz w:val="24"/>
          <w:szCs w:val="24"/>
          <w:lang w:val="sr-Latn-RS"/>
        </w:rPr>
        <w:t>m</w:t>
      </w:r>
      <w:r w:rsidR="007C16DB" w:rsidRPr="007C16DB">
        <w:rPr>
          <w:rFonts w:ascii="Times New Roman" w:hAnsi="Times New Roman" w:cs="Times New Roman"/>
          <w:b/>
          <w:sz w:val="24"/>
          <w:szCs w:val="24"/>
          <w:vertAlign w:val="superscript"/>
          <w:lang w:val="sr-Latn-RS"/>
        </w:rPr>
        <w:t>3</w:t>
      </w:r>
      <w:r w:rsidR="007C16DB">
        <w:rPr>
          <w:rFonts w:ascii="Times New Roman" w:hAnsi="Times New Roman" w:cs="Times New Roman"/>
          <w:sz w:val="24"/>
          <w:szCs w:val="24"/>
          <w:lang w:val="sr-Latn-RS"/>
        </w:rPr>
        <w:t xml:space="preserve"> </w:t>
      </w:r>
      <w:r w:rsidRPr="00292060">
        <w:rPr>
          <w:rFonts w:ascii="Times New Roman" w:hAnsi="Times New Roman" w:cs="Times New Roman"/>
          <w:sz w:val="24"/>
          <w:szCs w:val="24"/>
          <w:lang w:val="ru-RU"/>
        </w:rPr>
        <w:t>воде</w:t>
      </w:r>
      <w:r w:rsidRPr="00292060">
        <w:rPr>
          <w:rFonts w:ascii="Times New Roman" w:hAnsi="Times New Roman" w:cs="Times New Roman"/>
          <w:sz w:val="24"/>
          <w:szCs w:val="24"/>
          <w:lang w:val="sr-Cyrl-BA"/>
        </w:rPr>
        <w:t xml:space="preserve">, док је остварено одвођење отпадних вода на нивоу од </w:t>
      </w:r>
      <w:r w:rsidR="00292060" w:rsidRPr="000A7903">
        <w:rPr>
          <w:rFonts w:ascii="Times New Roman" w:eastAsia="Times New Roman" w:hAnsi="Times New Roman" w:cs="Times New Roman"/>
          <w:b/>
          <w:sz w:val="24"/>
          <w:szCs w:val="24"/>
          <w:lang w:val="ru-RU"/>
        </w:rPr>
        <w:t xml:space="preserve">8.110.388 </w:t>
      </w:r>
      <w:r w:rsidRPr="000A7903">
        <w:rPr>
          <w:rFonts w:ascii="Times New Roman" w:hAnsi="Times New Roman" w:cs="Times New Roman"/>
          <w:b/>
          <w:sz w:val="24"/>
          <w:szCs w:val="24"/>
        </w:rPr>
        <w:t>m</w:t>
      </w:r>
      <w:r w:rsidR="00770AD0" w:rsidRPr="000A7903">
        <w:rPr>
          <w:rFonts w:ascii="Times New Roman" w:hAnsi="Times New Roman" w:cs="Times New Roman"/>
          <w:b/>
          <w:sz w:val="24"/>
          <w:szCs w:val="24"/>
          <w:lang w:val="ru-RU"/>
        </w:rPr>
        <w:t>³</w:t>
      </w:r>
      <w:r w:rsidRPr="000A7903">
        <w:rPr>
          <w:rFonts w:ascii="Times New Roman" w:hAnsi="Times New Roman" w:cs="Times New Roman"/>
          <w:b/>
          <w:sz w:val="24"/>
          <w:szCs w:val="24"/>
          <w:lang w:val="sr-Cyrl-BA"/>
        </w:rPr>
        <w:t>.</w:t>
      </w:r>
    </w:p>
    <w:tbl>
      <w:tblPr>
        <w:tblW w:w="11461" w:type="dxa"/>
        <w:jc w:val="center"/>
        <w:tblLook w:val="04A0" w:firstRow="1" w:lastRow="0" w:firstColumn="1" w:lastColumn="0" w:noHBand="0" w:noVBand="1"/>
      </w:tblPr>
      <w:tblGrid>
        <w:gridCol w:w="1696"/>
        <w:gridCol w:w="2542"/>
        <w:gridCol w:w="1529"/>
        <w:gridCol w:w="1599"/>
        <w:gridCol w:w="1764"/>
        <w:gridCol w:w="1587"/>
        <w:gridCol w:w="716"/>
        <w:gridCol w:w="28"/>
      </w:tblGrid>
      <w:tr w:rsidR="000A7903" w:rsidRPr="00F15415" w14:paraId="1DF9CF29" w14:textId="77777777" w:rsidTr="00236249">
        <w:trPr>
          <w:trHeight w:val="330"/>
          <w:jc w:val="center"/>
        </w:trPr>
        <w:tc>
          <w:tcPr>
            <w:tcW w:w="11461" w:type="dxa"/>
            <w:gridSpan w:val="8"/>
            <w:tcBorders>
              <w:top w:val="nil"/>
              <w:left w:val="single" w:sz="4" w:space="0" w:color="FFFFFF"/>
              <w:bottom w:val="double" w:sz="6" w:space="0" w:color="auto"/>
              <w:right w:val="nil"/>
            </w:tcBorders>
            <w:shd w:val="clear" w:color="auto" w:fill="auto"/>
            <w:noWrap/>
            <w:vAlign w:val="center"/>
            <w:hideMark/>
          </w:tcPr>
          <w:p w14:paraId="22291AE7" w14:textId="77777777" w:rsidR="000A7903" w:rsidRPr="000A7903" w:rsidRDefault="000A7903" w:rsidP="000A7903">
            <w:pPr>
              <w:spacing w:after="0" w:line="240" w:lineRule="auto"/>
              <w:rPr>
                <w:rFonts w:ascii="Times New Roman" w:eastAsia="Times New Roman" w:hAnsi="Times New Roman" w:cs="Times New Roman"/>
                <w:b/>
                <w:bCs/>
                <w:color w:val="000000"/>
                <w:sz w:val="24"/>
                <w:szCs w:val="24"/>
                <w:lang w:val="sr-Latn-BA" w:eastAsia="sr-Latn-BA"/>
              </w:rPr>
            </w:pPr>
            <w:r w:rsidRPr="000A7903">
              <w:rPr>
                <w:rFonts w:ascii="Times New Roman" w:eastAsia="Times New Roman" w:hAnsi="Times New Roman" w:cs="Times New Roman"/>
                <w:b/>
                <w:bCs/>
                <w:color w:val="000000"/>
                <w:sz w:val="24"/>
                <w:szCs w:val="24"/>
                <w:lang w:val="sr-Latn-BA" w:eastAsia="sr-Latn-BA"/>
              </w:rPr>
              <w:t>Стратешки циљ бр.1: Контрола и обрачун потрошње воде</w:t>
            </w:r>
          </w:p>
        </w:tc>
      </w:tr>
      <w:tr w:rsidR="000A7903" w:rsidRPr="000A7903" w14:paraId="1F11CD35" w14:textId="77777777" w:rsidTr="00236249">
        <w:trPr>
          <w:gridAfter w:val="1"/>
          <w:wAfter w:w="28" w:type="dxa"/>
          <w:trHeight w:val="449"/>
          <w:jc w:val="center"/>
        </w:trPr>
        <w:tc>
          <w:tcPr>
            <w:tcW w:w="1696"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138D1710"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Оперативни циљеви</w:t>
            </w:r>
          </w:p>
        </w:tc>
        <w:tc>
          <w:tcPr>
            <w:tcW w:w="2542" w:type="dxa"/>
            <w:tcBorders>
              <w:top w:val="nil"/>
              <w:left w:val="nil"/>
              <w:bottom w:val="single" w:sz="4" w:space="0" w:color="auto"/>
              <w:right w:val="single" w:sz="4" w:space="0" w:color="auto"/>
            </w:tcBorders>
            <w:shd w:val="clear" w:color="auto" w:fill="C6D9F1" w:themeFill="text2" w:themeFillTint="33"/>
            <w:vAlign w:val="center"/>
            <w:hideMark/>
          </w:tcPr>
          <w:p w14:paraId="26BA7903"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Активности</w:t>
            </w:r>
          </w:p>
        </w:tc>
        <w:tc>
          <w:tcPr>
            <w:tcW w:w="1529" w:type="dxa"/>
            <w:tcBorders>
              <w:top w:val="nil"/>
              <w:left w:val="nil"/>
              <w:bottom w:val="single" w:sz="4" w:space="0" w:color="auto"/>
              <w:right w:val="single" w:sz="4" w:space="0" w:color="auto"/>
            </w:tcBorders>
            <w:shd w:val="clear" w:color="auto" w:fill="C6D9F1" w:themeFill="text2" w:themeFillTint="33"/>
            <w:vAlign w:val="center"/>
            <w:hideMark/>
          </w:tcPr>
          <w:p w14:paraId="5AC12468"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Мјера реализације 2021.</w:t>
            </w:r>
          </w:p>
        </w:tc>
        <w:tc>
          <w:tcPr>
            <w:tcW w:w="1599" w:type="dxa"/>
            <w:tcBorders>
              <w:top w:val="nil"/>
              <w:left w:val="nil"/>
              <w:bottom w:val="single" w:sz="4" w:space="0" w:color="auto"/>
              <w:right w:val="single" w:sz="4" w:space="0" w:color="auto"/>
            </w:tcBorders>
            <w:shd w:val="clear" w:color="auto" w:fill="C6D9F1" w:themeFill="text2" w:themeFillTint="33"/>
            <w:vAlign w:val="center"/>
            <w:hideMark/>
          </w:tcPr>
          <w:p w14:paraId="3E9E8C16"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Одговоран</w:t>
            </w:r>
          </w:p>
        </w:tc>
        <w:tc>
          <w:tcPr>
            <w:tcW w:w="1764" w:type="dxa"/>
            <w:tcBorders>
              <w:top w:val="nil"/>
              <w:left w:val="nil"/>
              <w:bottom w:val="single" w:sz="4" w:space="0" w:color="auto"/>
              <w:right w:val="single" w:sz="4" w:space="0" w:color="auto"/>
            </w:tcBorders>
            <w:shd w:val="clear" w:color="auto" w:fill="C6D9F1" w:themeFill="text2" w:themeFillTint="33"/>
            <w:vAlign w:val="center"/>
            <w:hideMark/>
          </w:tcPr>
          <w:p w14:paraId="63710DD1"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 xml:space="preserve">Потребни </w:t>
            </w:r>
            <w:r w:rsidRPr="000A7903">
              <w:rPr>
                <w:rFonts w:ascii="Times New Roman" w:eastAsia="Times New Roman" w:hAnsi="Times New Roman" w:cs="Times New Roman"/>
                <w:b/>
                <w:bCs/>
                <w:sz w:val="24"/>
                <w:szCs w:val="24"/>
                <w:lang w:val="sr-Latn-BA" w:eastAsia="sr-Latn-BA"/>
              </w:rPr>
              <w:br/>
              <w:t>ресурси</w:t>
            </w:r>
          </w:p>
        </w:tc>
        <w:tc>
          <w:tcPr>
            <w:tcW w:w="1587" w:type="dxa"/>
            <w:tcBorders>
              <w:top w:val="nil"/>
              <w:left w:val="nil"/>
              <w:bottom w:val="single" w:sz="4" w:space="0" w:color="auto"/>
              <w:right w:val="single" w:sz="4" w:space="0" w:color="auto"/>
            </w:tcBorders>
            <w:shd w:val="clear" w:color="auto" w:fill="C6D9F1" w:themeFill="text2" w:themeFillTint="33"/>
            <w:vAlign w:val="center"/>
            <w:hideMark/>
          </w:tcPr>
          <w:p w14:paraId="032C055D"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Реализовано до 31.12.2021.</w:t>
            </w:r>
          </w:p>
        </w:tc>
        <w:tc>
          <w:tcPr>
            <w:tcW w:w="716" w:type="dxa"/>
            <w:tcBorders>
              <w:top w:val="nil"/>
              <w:left w:val="nil"/>
              <w:bottom w:val="single" w:sz="4" w:space="0" w:color="auto"/>
              <w:right w:val="double" w:sz="6" w:space="0" w:color="auto"/>
            </w:tcBorders>
            <w:shd w:val="clear" w:color="auto" w:fill="C6D9F1" w:themeFill="text2" w:themeFillTint="33"/>
            <w:vAlign w:val="center"/>
            <w:hideMark/>
          </w:tcPr>
          <w:p w14:paraId="4AD66C9E" w14:textId="77777777" w:rsidR="000A7903" w:rsidRPr="000A7903" w:rsidRDefault="000A7903" w:rsidP="000A7903">
            <w:pPr>
              <w:spacing w:after="0" w:line="240" w:lineRule="auto"/>
              <w:jc w:val="center"/>
              <w:rPr>
                <w:rFonts w:ascii="Times New Roman" w:eastAsia="Times New Roman" w:hAnsi="Times New Roman" w:cs="Times New Roman"/>
                <w:b/>
                <w:bCs/>
                <w:sz w:val="20"/>
                <w:szCs w:val="20"/>
                <w:lang w:val="sr-Latn-BA" w:eastAsia="sr-Latn-BA"/>
              </w:rPr>
            </w:pPr>
            <w:r w:rsidRPr="000A7903">
              <w:rPr>
                <w:rFonts w:ascii="Times New Roman" w:eastAsia="Times New Roman" w:hAnsi="Times New Roman" w:cs="Times New Roman"/>
                <w:b/>
                <w:bCs/>
                <w:sz w:val="20"/>
                <w:szCs w:val="20"/>
                <w:lang w:val="sr-Latn-BA" w:eastAsia="sr-Latn-BA"/>
              </w:rPr>
              <w:t>%</w:t>
            </w:r>
          </w:p>
        </w:tc>
      </w:tr>
      <w:tr w:rsidR="000A7903" w:rsidRPr="000A7903" w14:paraId="6755AA8B" w14:textId="77777777" w:rsidTr="00236249">
        <w:trPr>
          <w:gridAfter w:val="1"/>
          <w:wAfter w:w="28" w:type="dxa"/>
          <w:trHeight w:val="945"/>
          <w:jc w:val="center"/>
        </w:trPr>
        <w:tc>
          <w:tcPr>
            <w:tcW w:w="1696" w:type="dxa"/>
            <w:vMerge w:val="restart"/>
            <w:tcBorders>
              <w:top w:val="nil"/>
              <w:left w:val="double" w:sz="6" w:space="0" w:color="auto"/>
              <w:bottom w:val="single" w:sz="4" w:space="0" w:color="auto"/>
              <w:right w:val="single" w:sz="4" w:space="0" w:color="auto"/>
            </w:tcBorders>
            <w:shd w:val="clear" w:color="auto" w:fill="auto"/>
            <w:vAlign w:val="center"/>
            <w:hideMark/>
          </w:tcPr>
          <w:p w14:paraId="08FA32A3"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Контрола потрошње воде</w:t>
            </w:r>
          </w:p>
        </w:tc>
        <w:tc>
          <w:tcPr>
            <w:tcW w:w="2542" w:type="dxa"/>
            <w:tcBorders>
              <w:top w:val="nil"/>
              <w:left w:val="nil"/>
              <w:bottom w:val="single" w:sz="4" w:space="0" w:color="auto"/>
              <w:right w:val="single" w:sz="4" w:space="0" w:color="auto"/>
            </w:tcBorders>
            <w:shd w:val="clear" w:color="auto" w:fill="auto"/>
            <w:vAlign w:val="center"/>
            <w:hideMark/>
          </w:tcPr>
          <w:p w14:paraId="01755C87"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Израда терминског мјесечног </w:t>
            </w:r>
            <w:r w:rsidRPr="000A7903">
              <w:rPr>
                <w:rFonts w:ascii="Times New Roman" w:eastAsia="Times New Roman" w:hAnsi="Times New Roman" w:cs="Times New Roman"/>
                <w:sz w:val="24"/>
                <w:szCs w:val="24"/>
                <w:lang w:val="sr-Latn-BA" w:eastAsia="sr-Latn-BA"/>
              </w:rPr>
              <w:br/>
              <w:t>плана очитавања потр. воде</w:t>
            </w:r>
          </w:p>
        </w:tc>
        <w:tc>
          <w:tcPr>
            <w:tcW w:w="1529" w:type="dxa"/>
            <w:tcBorders>
              <w:top w:val="nil"/>
              <w:left w:val="nil"/>
              <w:bottom w:val="single" w:sz="4" w:space="0" w:color="auto"/>
              <w:right w:val="single" w:sz="4" w:space="0" w:color="auto"/>
            </w:tcBorders>
            <w:shd w:val="clear" w:color="auto" w:fill="auto"/>
            <w:vAlign w:val="center"/>
            <w:hideMark/>
          </w:tcPr>
          <w:p w14:paraId="0E6B5B3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1599" w:type="dxa"/>
            <w:tcBorders>
              <w:top w:val="nil"/>
              <w:left w:val="nil"/>
              <w:bottom w:val="single" w:sz="4" w:space="0" w:color="auto"/>
              <w:right w:val="single" w:sz="4" w:space="0" w:color="auto"/>
            </w:tcBorders>
            <w:shd w:val="clear" w:color="auto" w:fill="auto"/>
            <w:vAlign w:val="center"/>
            <w:hideMark/>
          </w:tcPr>
          <w:p w14:paraId="479650D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w:t>
            </w:r>
          </w:p>
        </w:tc>
        <w:tc>
          <w:tcPr>
            <w:tcW w:w="1764" w:type="dxa"/>
            <w:tcBorders>
              <w:top w:val="nil"/>
              <w:left w:val="nil"/>
              <w:bottom w:val="single" w:sz="4" w:space="0" w:color="auto"/>
              <w:right w:val="single" w:sz="4" w:space="0" w:color="auto"/>
            </w:tcBorders>
            <w:shd w:val="clear" w:color="auto" w:fill="auto"/>
            <w:vAlign w:val="center"/>
            <w:hideMark/>
          </w:tcPr>
          <w:p w14:paraId="6CA794D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7404F62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716" w:type="dxa"/>
            <w:tcBorders>
              <w:top w:val="nil"/>
              <w:left w:val="nil"/>
              <w:bottom w:val="single" w:sz="4" w:space="0" w:color="auto"/>
              <w:right w:val="double" w:sz="6" w:space="0" w:color="auto"/>
            </w:tcBorders>
            <w:shd w:val="clear" w:color="auto" w:fill="auto"/>
            <w:noWrap/>
            <w:vAlign w:val="center"/>
            <w:hideMark/>
          </w:tcPr>
          <w:p w14:paraId="7D6358E1"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0219CE7A" w14:textId="77777777" w:rsidTr="00236249">
        <w:trPr>
          <w:gridAfter w:val="1"/>
          <w:wAfter w:w="28" w:type="dxa"/>
          <w:trHeight w:val="945"/>
          <w:jc w:val="center"/>
        </w:trPr>
        <w:tc>
          <w:tcPr>
            <w:tcW w:w="1696" w:type="dxa"/>
            <w:vMerge/>
            <w:tcBorders>
              <w:top w:val="nil"/>
              <w:left w:val="double" w:sz="6" w:space="0" w:color="auto"/>
              <w:bottom w:val="single" w:sz="4" w:space="0" w:color="auto"/>
              <w:right w:val="single" w:sz="4" w:space="0" w:color="auto"/>
            </w:tcBorders>
            <w:vAlign w:val="center"/>
            <w:hideMark/>
          </w:tcPr>
          <w:p w14:paraId="5C7C8B9C"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noWrap/>
            <w:vAlign w:val="center"/>
            <w:hideMark/>
          </w:tcPr>
          <w:p w14:paraId="3104B5D7"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Контрола потрошње воде</w:t>
            </w:r>
          </w:p>
        </w:tc>
        <w:tc>
          <w:tcPr>
            <w:tcW w:w="1529" w:type="dxa"/>
            <w:tcBorders>
              <w:top w:val="nil"/>
              <w:left w:val="nil"/>
              <w:bottom w:val="single" w:sz="4" w:space="0" w:color="auto"/>
              <w:right w:val="single" w:sz="4" w:space="0" w:color="auto"/>
            </w:tcBorders>
            <w:shd w:val="clear" w:color="auto" w:fill="auto"/>
            <w:vAlign w:val="center"/>
            <w:hideMark/>
          </w:tcPr>
          <w:p w14:paraId="1CC0CE9A"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360.000</w:t>
            </w:r>
          </w:p>
        </w:tc>
        <w:tc>
          <w:tcPr>
            <w:tcW w:w="1599" w:type="dxa"/>
            <w:tcBorders>
              <w:top w:val="nil"/>
              <w:left w:val="nil"/>
              <w:bottom w:val="single" w:sz="4" w:space="0" w:color="auto"/>
              <w:right w:val="single" w:sz="4" w:space="0" w:color="auto"/>
            </w:tcBorders>
            <w:shd w:val="clear" w:color="auto" w:fill="auto"/>
            <w:vAlign w:val="center"/>
            <w:hideMark/>
          </w:tcPr>
          <w:p w14:paraId="2BC2A71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Референт на </w:t>
            </w:r>
            <w:r w:rsidRPr="000A7903">
              <w:rPr>
                <w:rFonts w:ascii="Times New Roman" w:eastAsia="Times New Roman" w:hAnsi="Times New Roman" w:cs="Times New Roman"/>
                <w:sz w:val="24"/>
                <w:szCs w:val="24"/>
                <w:lang w:val="sr-Latn-BA" w:eastAsia="sr-Latn-BA"/>
              </w:rPr>
              <w:br/>
              <w:t>вод. пос.; шеф Сл.продаје</w:t>
            </w:r>
          </w:p>
        </w:tc>
        <w:tc>
          <w:tcPr>
            <w:tcW w:w="1764" w:type="dxa"/>
            <w:tcBorders>
              <w:top w:val="nil"/>
              <w:left w:val="nil"/>
              <w:bottom w:val="single" w:sz="4" w:space="0" w:color="auto"/>
              <w:right w:val="single" w:sz="4" w:space="0" w:color="auto"/>
            </w:tcBorders>
            <w:shd w:val="clear" w:color="auto" w:fill="auto"/>
            <w:vAlign w:val="center"/>
            <w:hideMark/>
          </w:tcPr>
          <w:p w14:paraId="6590D93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Возила, читачке листе/псиони</w:t>
            </w:r>
          </w:p>
        </w:tc>
        <w:tc>
          <w:tcPr>
            <w:tcW w:w="1587" w:type="dxa"/>
            <w:tcBorders>
              <w:top w:val="nil"/>
              <w:left w:val="nil"/>
              <w:bottom w:val="single" w:sz="4" w:space="0" w:color="auto"/>
              <w:right w:val="single" w:sz="4" w:space="0" w:color="auto"/>
            </w:tcBorders>
            <w:shd w:val="clear" w:color="auto" w:fill="auto"/>
            <w:vAlign w:val="center"/>
            <w:hideMark/>
          </w:tcPr>
          <w:p w14:paraId="00EA3E9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364.136</w:t>
            </w:r>
          </w:p>
        </w:tc>
        <w:tc>
          <w:tcPr>
            <w:tcW w:w="716" w:type="dxa"/>
            <w:tcBorders>
              <w:top w:val="nil"/>
              <w:left w:val="nil"/>
              <w:bottom w:val="single" w:sz="4" w:space="0" w:color="auto"/>
              <w:right w:val="double" w:sz="6" w:space="0" w:color="auto"/>
            </w:tcBorders>
            <w:shd w:val="clear" w:color="auto" w:fill="auto"/>
            <w:noWrap/>
            <w:vAlign w:val="center"/>
            <w:hideMark/>
          </w:tcPr>
          <w:p w14:paraId="356F18DE"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101%</w:t>
            </w:r>
          </w:p>
        </w:tc>
      </w:tr>
      <w:tr w:rsidR="000A7903" w:rsidRPr="000A7903" w14:paraId="4886818D" w14:textId="77777777" w:rsidTr="00236249">
        <w:trPr>
          <w:gridAfter w:val="1"/>
          <w:wAfter w:w="28" w:type="dxa"/>
          <w:trHeight w:val="945"/>
          <w:jc w:val="center"/>
        </w:trPr>
        <w:tc>
          <w:tcPr>
            <w:tcW w:w="1696" w:type="dxa"/>
            <w:vMerge/>
            <w:tcBorders>
              <w:top w:val="nil"/>
              <w:left w:val="double" w:sz="6" w:space="0" w:color="auto"/>
              <w:bottom w:val="single" w:sz="4" w:space="0" w:color="auto"/>
              <w:right w:val="single" w:sz="4" w:space="0" w:color="auto"/>
            </w:tcBorders>
            <w:vAlign w:val="center"/>
            <w:hideMark/>
          </w:tcPr>
          <w:p w14:paraId="3312C463"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noWrap/>
            <w:vAlign w:val="center"/>
            <w:hideMark/>
          </w:tcPr>
          <w:p w14:paraId="7204C7EE"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Додатне контроле</w:t>
            </w:r>
          </w:p>
        </w:tc>
        <w:tc>
          <w:tcPr>
            <w:tcW w:w="1529" w:type="dxa"/>
            <w:tcBorders>
              <w:top w:val="nil"/>
              <w:left w:val="nil"/>
              <w:bottom w:val="single" w:sz="4" w:space="0" w:color="auto"/>
              <w:right w:val="single" w:sz="4" w:space="0" w:color="auto"/>
            </w:tcBorders>
            <w:shd w:val="clear" w:color="auto" w:fill="auto"/>
            <w:vAlign w:val="center"/>
            <w:hideMark/>
          </w:tcPr>
          <w:p w14:paraId="3C76EE9F"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2.500</w:t>
            </w:r>
          </w:p>
        </w:tc>
        <w:tc>
          <w:tcPr>
            <w:tcW w:w="1599" w:type="dxa"/>
            <w:tcBorders>
              <w:top w:val="nil"/>
              <w:left w:val="nil"/>
              <w:bottom w:val="single" w:sz="4" w:space="0" w:color="auto"/>
              <w:right w:val="single" w:sz="4" w:space="0" w:color="auto"/>
            </w:tcBorders>
            <w:shd w:val="clear" w:color="auto" w:fill="auto"/>
            <w:vAlign w:val="center"/>
            <w:hideMark/>
          </w:tcPr>
          <w:p w14:paraId="39AD18A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Референт на вод.пос.; аналитичар</w:t>
            </w:r>
          </w:p>
        </w:tc>
        <w:tc>
          <w:tcPr>
            <w:tcW w:w="1764" w:type="dxa"/>
            <w:tcBorders>
              <w:top w:val="nil"/>
              <w:left w:val="nil"/>
              <w:bottom w:val="single" w:sz="4" w:space="0" w:color="auto"/>
              <w:right w:val="single" w:sz="4" w:space="0" w:color="auto"/>
            </w:tcBorders>
            <w:shd w:val="clear" w:color="auto" w:fill="auto"/>
            <w:vAlign w:val="center"/>
            <w:hideMark/>
          </w:tcPr>
          <w:p w14:paraId="4097EF80"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возила, пумпе, </w:t>
            </w:r>
            <w:r w:rsidRPr="000A7903">
              <w:rPr>
                <w:rFonts w:ascii="Times New Roman" w:eastAsia="Times New Roman" w:hAnsi="Times New Roman" w:cs="Times New Roman"/>
                <w:sz w:val="24"/>
                <w:szCs w:val="24"/>
                <w:lang w:val="sr-Latn-BA" w:eastAsia="sr-Latn-BA"/>
              </w:rPr>
              <w:br/>
              <w:t>радни алат.</w:t>
            </w:r>
          </w:p>
        </w:tc>
        <w:tc>
          <w:tcPr>
            <w:tcW w:w="1587" w:type="dxa"/>
            <w:tcBorders>
              <w:top w:val="nil"/>
              <w:left w:val="nil"/>
              <w:bottom w:val="single" w:sz="4" w:space="0" w:color="auto"/>
              <w:right w:val="single" w:sz="4" w:space="0" w:color="auto"/>
            </w:tcBorders>
            <w:shd w:val="clear" w:color="auto" w:fill="auto"/>
            <w:vAlign w:val="center"/>
            <w:hideMark/>
          </w:tcPr>
          <w:p w14:paraId="1FCBCEC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2.352</w:t>
            </w:r>
          </w:p>
        </w:tc>
        <w:tc>
          <w:tcPr>
            <w:tcW w:w="716" w:type="dxa"/>
            <w:tcBorders>
              <w:top w:val="nil"/>
              <w:left w:val="nil"/>
              <w:bottom w:val="single" w:sz="4" w:space="0" w:color="auto"/>
              <w:right w:val="double" w:sz="6" w:space="0" w:color="auto"/>
            </w:tcBorders>
            <w:shd w:val="clear" w:color="auto" w:fill="auto"/>
            <w:noWrap/>
            <w:vAlign w:val="center"/>
            <w:hideMark/>
          </w:tcPr>
          <w:p w14:paraId="68C78000"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94%</w:t>
            </w:r>
          </w:p>
        </w:tc>
      </w:tr>
      <w:tr w:rsidR="000A7903" w:rsidRPr="000A7903" w14:paraId="46FD5B8C" w14:textId="77777777" w:rsidTr="00236249">
        <w:trPr>
          <w:gridAfter w:val="1"/>
          <w:wAfter w:w="28" w:type="dxa"/>
          <w:trHeight w:val="945"/>
          <w:jc w:val="center"/>
        </w:trPr>
        <w:tc>
          <w:tcPr>
            <w:tcW w:w="1696"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B24DA3B"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Унос и обрачун</w:t>
            </w:r>
          </w:p>
        </w:tc>
        <w:tc>
          <w:tcPr>
            <w:tcW w:w="2542" w:type="dxa"/>
            <w:tcBorders>
              <w:top w:val="nil"/>
              <w:left w:val="nil"/>
              <w:bottom w:val="single" w:sz="4" w:space="0" w:color="auto"/>
              <w:right w:val="single" w:sz="4" w:space="0" w:color="auto"/>
            </w:tcBorders>
            <w:shd w:val="clear" w:color="auto" w:fill="auto"/>
            <w:vAlign w:val="center"/>
            <w:hideMark/>
          </w:tcPr>
          <w:p w14:paraId="7FD50BBB"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Израда терминског мјесечног </w:t>
            </w:r>
            <w:r w:rsidRPr="000A7903">
              <w:rPr>
                <w:rFonts w:ascii="Times New Roman" w:eastAsia="Times New Roman" w:hAnsi="Times New Roman" w:cs="Times New Roman"/>
                <w:sz w:val="24"/>
                <w:szCs w:val="24"/>
                <w:lang w:val="sr-Latn-BA" w:eastAsia="sr-Latn-BA"/>
              </w:rPr>
              <w:br/>
              <w:t>плана уноса и обрачуна</w:t>
            </w:r>
          </w:p>
        </w:tc>
        <w:tc>
          <w:tcPr>
            <w:tcW w:w="1529" w:type="dxa"/>
            <w:tcBorders>
              <w:top w:val="nil"/>
              <w:left w:val="nil"/>
              <w:bottom w:val="single" w:sz="4" w:space="0" w:color="auto"/>
              <w:right w:val="single" w:sz="4" w:space="0" w:color="auto"/>
            </w:tcBorders>
            <w:shd w:val="clear" w:color="auto" w:fill="auto"/>
            <w:vAlign w:val="center"/>
            <w:hideMark/>
          </w:tcPr>
          <w:p w14:paraId="2B300058"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1599" w:type="dxa"/>
            <w:tcBorders>
              <w:top w:val="nil"/>
              <w:left w:val="nil"/>
              <w:bottom w:val="single" w:sz="4" w:space="0" w:color="auto"/>
              <w:right w:val="single" w:sz="4" w:space="0" w:color="auto"/>
            </w:tcBorders>
            <w:shd w:val="clear" w:color="auto" w:fill="auto"/>
            <w:vAlign w:val="center"/>
            <w:hideMark/>
          </w:tcPr>
          <w:p w14:paraId="6B89E9B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w:t>
            </w:r>
          </w:p>
        </w:tc>
        <w:tc>
          <w:tcPr>
            <w:tcW w:w="1764" w:type="dxa"/>
            <w:tcBorders>
              <w:top w:val="nil"/>
              <w:left w:val="nil"/>
              <w:bottom w:val="single" w:sz="4" w:space="0" w:color="auto"/>
              <w:right w:val="single" w:sz="4" w:space="0" w:color="auto"/>
            </w:tcBorders>
            <w:shd w:val="clear" w:color="auto" w:fill="auto"/>
            <w:vAlign w:val="center"/>
            <w:hideMark/>
          </w:tcPr>
          <w:p w14:paraId="24D8D33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2D2C0A5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716" w:type="dxa"/>
            <w:tcBorders>
              <w:top w:val="nil"/>
              <w:left w:val="nil"/>
              <w:bottom w:val="single" w:sz="4" w:space="0" w:color="auto"/>
              <w:right w:val="double" w:sz="6" w:space="0" w:color="auto"/>
            </w:tcBorders>
            <w:shd w:val="clear" w:color="auto" w:fill="auto"/>
            <w:noWrap/>
            <w:vAlign w:val="center"/>
            <w:hideMark/>
          </w:tcPr>
          <w:p w14:paraId="0D95CD9B"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69ABA666" w14:textId="77777777" w:rsidTr="00236249">
        <w:trPr>
          <w:gridAfter w:val="1"/>
          <w:wAfter w:w="28" w:type="dxa"/>
          <w:trHeight w:val="1260"/>
          <w:jc w:val="center"/>
        </w:trPr>
        <w:tc>
          <w:tcPr>
            <w:tcW w:w="1696" w:type="dxa"/>
            <w:vMerge/>
            <w:tcBorders>
              <w:top w:val="single" w:sz="4" w:space="0" w:color="auto"/>
              <w:left w:val="double" w:sz="6" w:space="0" w:color="auto"/>
              <w:bottom w:val="single" w:sz="4" w:space="0" w:color="auto"/>
              <w:right w:val="single" w:sz="4" w:space="0" w:color="auto"/>
            </w:tcBorders>
            <w:vAlign w:val="center"/>
            <w:hideMark/>
          </w:tcPr>
          <w:p w14:paraId="00ADD218"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vAlign w:val="center"/>
            <w:hideMark/>
          </w:tcPr>
          <w:p w14:paraId="27619A18"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Унос и обрада података о </w:t>
            </w:r>
            <w:r w:rsidRPr="000A7903">
              <w:rPr>
                <w:rFonts w:ascii="Times New Roman" w:eastAsia="Times New Roman" w:hAnsi="Times New Roman" w:cs="Times New Roman"/>
                <w:sz w:val="24"/>
                <w:szCs w:val="24"/>
                <w:lang w:val="sr-Latn-BA" w:eastAsia="sr-Latn-BA"/>
              </w:rPr>
              <w:br/>
              <w:t>стању на водовод. прикљ.</w:t>
            </w:r>
          </w:p>
        </w:tc>
        <w:tc>
          <w:tcPr>
            <w:tcW w:w="1529" w:type="dxa"/>
            <w:tcBorders>
              <w:top w:val="nil"/>
              <w:left w:val="nil"/>
              <w:bottom w:val="single" w:sz="4" w:space="0" w:color="auto"/>
              <w:right w:val="single" w:sz="4" w:space="0" w:color="auto"/>
            </w:tcBorders>
            <w:shd w:val="clear" w:color="auto" w:fill="auto"/>
            <w:vAlign w:val="center"/>
            <w:hideMark/>
          </w:tcPr>
          <w:p w14:paraId="6661471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335.000</w:t>
            </w:r>
          </w:p>
        </w:tc>
        <w:tc>
          <w:tcPr>
            <w:tcW w:w="1599" w:type="dxa"/>
            <w:tcBorders>
              <w:top w:val="nil"/>
              <w:left w:val="nil"/>
              <w:bottom w:val="single" w:sz="4" w:space="0" w:color="auto"/>
              <w:right w:val="single" w:sz="4" w:space="0" w:color="auto"/>
            </w:tcBorders>
            <w:shd w:val="clear" w:color="auto" w:fill="auto"/>
            <w:vAlign w:val="center"/>
            <w:hideMark/>
          </w:tcPr>
          <w:p w14:paraId="3CF1F1F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аналитичар</w:t>
            </w:r>
          </w:p>
        </w:tc>
        <w:tc>
          <w:tcPr>
            <w:tcW w:w="1764" w:type="dxa"/>
            <w:tcBorders>
              <w:top w:val="nil"/>
              <w:left w:val="nil"/>
              <w:bottom w:val="single" w:sz="4" w:space="0" w:color="auto"/>
              <w:right w:val="single" w:sz="4" w:space="0" w:color="auto"/>
            </w:tcBorders>
            <w:shd w:val="clear" w:color="auto" w:fill="auto"/>
            <w:vAlign w:val="center"/>
            <w:hideMark/>
          </w:tcPr>
          <w:p w14:paraId="28DBC14F"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 унешене читачке листе</w:t>
            </w:r>
          </w:p>
        </w:tc>
        <w:tc>
          <w:tcPr>
            <w:tcW w:w="1587" w:type="dxa"/>
            <w:tcBorders>
              <w:top w:val="nil"/>
              <w:left w:val="nil"/>
              <w:bottom w:val="single" w:sz="4" w:space="0" w:color="auto"/>
              <w:right w:val="single" w:sz="4" w:space="0" w:color="auto"/>
            </w:tcBorders>
            <w:shd w:val="clear" w:color="auto" w:fill="auto"/>
            <w:vAlign w:val="center"/>
            <w:hideMark/>
          </w:tcPr>
          <w:p w14:paraId="1193B8D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340.833</w:t>
            </w:r>
          </w:p>
        </w:tc>
        <w:tc>
          <w:tcPr>
            <w:tcW w:w="716" w:type="dxa"/>
            <w:tcBorders>
              <w:top w:val="nil"/>
              <w:left w:val="nil"/>
              <w:bottom w:val="single" w:sz="4" w:space="0" w:color="auto"/>
              <w:right w:val="double" w:sz="6" w:space="0" w:color="auto"/>
            </w:tcBorders>
            <w:shd w:val="clear" w:color="auto" w:fill="auto"/>
            <w:noWrap/>
            <w:vAlign w:val="center"/>
            <w:hideMark/>
          </w:tcPr>
          <w:p w14:paraId="6B279C7F"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102%</w:t>
            </w:r>
          </w:p>
        </w:tc>
      </w:tr>
      <w:tr w:rsidR="000A7903" w:rsidRPr="000A7903" w14:paraId="16004DAB" w14:textId="77777777" w:rsidTr="00236249">
        <w:trPr>
          <w:gridAfter w:val="1"/>
          <w:wAfter w:w="28" w:type="dxa"/>
          <w:trHeight w:val="1260"/>
          <w:jc w:val="center"/>
        </w:trPr>
        <w:tc>
          <w:tcPr>
            <w:tcW w:w="1696" w:type="dxa"/>
            <w:vMerge/>
            <w:tcBorders>
              <w:top w:val="single" w:sz="4" w:space="0" w:color="auto"/>
              <w:left w:val="double" w:sz="6" w:space="0" w:color="auto"/>
              <w:bottom w:val="single" w:sz="4" w:space="0" w:color="auto"/>
              <w:right w:val="single" w:sz="4" w:space="0" w:color="auto"/>
            </w:tcBorders>
            <w:vAlign w:val="center"/>
            <w:hideMark/>
          </w:tcPr>
          <w:p w14:paraId="791B9767"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vAlign w:val="center"/>
            <w:hideMark/>
          </w:tcPr>
          <w:p w14:paraId="328C5064"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Ликвидирање и књижење </w:t>
            </w:r>
            <w:r w:rsidRPr="000A7903">
              <w:rPr>
                <w:rFonts w:ascii="Times New Roman" w:eastAsia="Times New Roman" w:hAnsi="Times New Roman" w:cs="Times New Roman"/>
                <w:sz w:val="24"/>
                <w:szCs w:val="24"/>
                <w:lang w:val="sr-Latn-BA" w:eastAsia="sr-Latn-BA"/>
              </w:rPr>
              <w:br/>
              <w:t xml:space="preserve">обрађених читачких листа </w:t>
            </w:r>
          </w:p>
        </w:tc>
        <w:tc>
          <w:tcPr>
            <w:tcW w:w="1529" w:type="dxa"/>
            <w:tcBorders>
              <w:top w:val="nil"/>
              <w:left w:val="nil"/>
              <w:bottom w:val="single" w:sz="4" w:space="0" w:color="auto"/>
              <w:right w:val="single" w:sz="4" w:space="0" w:color="auto"/>
            </w:tcBorders>
            <w:shd w:val="clear" w:color="auto" w:fill="auto"/>
            <w:vAlign w:val="center"/>
            <w:hideMark/>
          </w:tcPr>
          <w:p w14:paraId="4BF4DD7A"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1.108</w:t>
            </w:r>
          </w:p>
        </w:tc>
        <w:tc>
          <w:tcPr>
            <w:tcW w:w="1599" w:type="dxa"/>
            <w:tcBorders>
              <w:top w:val="nil"/>
              <w:left w:val="nil"/>
              <w:bottom w:val="single" w:sz="4" w:space="0" w:color="auto"/>
              <w:right w:val="single" w:sz="4" w:space="0" w:color="auto"/>
            </w:tcBorders>
            <w:shd w:val="clear" w:color="auto" w:fill="auto"/>
            <w:vAlign w:val="center"/>
            <w:hideMark/>
          </w:tcPr>
          <w:p w14:paraId="0BE1604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аналитичар</w:t>
            </w:r>
          </w:p>
        </w:tc>
        <w:tc>
          <w:tcPr>
            <w:tcW w:w="1764" w:type="dxa"/>
            <w:tcBorders>
              <w:top w:val="nil"/>
              <w:left w:val="nil"/>
              <w:bottom w:val="single" w:sz="4" w:space="0" w:color="auto"/>
              <w:right w:val="single" w:sz="4" w:space="0" w:color="auto"/>
            </w:tcBorders>
            <w:shd w:val="clear" w:color="auto" w:fill="auto"/>
            <w:vAlign w:val="center"/>
            <w:hideMark/>
          </w:tcPr>
          <w:p w14:paraId="6038085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 унешене читачке листе</w:t>
            </w:r>
          </w:p>
        </w:tc>
        <w:tc>
          <w:tcPr>
            <w:tcW w:w="1587" w:type="dxa"/>
            <w:tcBorders>
              <w:top w:val="nil"/>
              <w:left w:val="nil"/>
              <w:bottom w:val="single" w:sz="4" w:space="0" w:color="auto"/>
              <w:right w:val="single" w:sz="4" w:space="0" w:color="auto"/>
            </w:tcBorders>
            <w:shd w:val="clear" w:color="auto" w:fill="auto"/>
            <w:vAlign w:val="center"/>
            <w:hideMark/>
          </w:tcPr>
          <w:p w14:paraId="60A3FAEB"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1.108</w:t>
            </w:r>
          </w:p>
        </w:tc>
        <w:tc>
          <w:tcPr>
            <w:tcW w:w="716" w:type="dxa"/>
            <w:tcBorders>
              <w:top w:val="nil"/>
              <w:left w:val="nil"/>
              <w:bottom w:val="single" w:sz="4" w:space="0" w:color="auto"/>
              <w:right w:val="double" w:sz="6" w:space="0" w:color="auto"/>
            </w:tcBorders>
            <w:shd w:val="clear" w:color="auto" w:fill="auto"/>
            <w:noWrap/>
            <w:vAlign w:val="center"/>
            <w:hideMark/>
          </w:tcPr>
          <w:p w14:paraId="0DDDEE01"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0FD35A95" w14:textId="77777777" w:rsidTr="00236249">
        <w:trPr>
          <w:gridAfter w:val="1"/>
          <w:wAfter w:w="28" w:type="dxa"/>
          <w:trHeight w:val="945"/>
          <w:jc w:val="center"/>
        </w:trPr>
        <w:tc>
          <w:tcPr>
            <w:tcW w:w="1696" w:type="dxa"/>
            <w:vMerge/>
            <w:tcBorders>
              <w:top w:val="single" w:sz="4" w:space="0" w:color="auto"/>
              <w:left w:val="double" w:sz="6" w:space="0" w:color="auto"/>
              <w:bottom w:val="single" w:sz="4" w:space="0" w:color="auto"/>
              <w:right w:val="single" w:sz="4" w:space="0" w:color="auto"/>
            </w:tcBorders>
            <w:vAlign w:val="center"/>
            <w:hideMark/>
          </w:tcPr>
          <w:p w14:paraId="24B06088"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vAlign w:val="center"/>
            <w:hideMark/>
          </w:tcPr>
          <w:p w14:paraId="1D73F8DB"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Обрада потрошача са </w:t>
            </w:r>
            <w:r w:rsidRPr="000A7903">
              <w:rPr>
                <w:rFonts w:ascii="Times New Roman" w:eastAsia="Times New Roman" w:hAnsi="Times New Roman" w:cs="Times New Roman"/>
                <w:sz w:val="24"/>
                <w:szCs w:val="24"/>
                <w:lang w:val="sr-Latn-BA" w:eastAsia="sr-Latn-BA"/>
              </w:rPr>
              <w:br/>
              <w:t xml:space="preserve">увећаном потрошњом по </w:t>
            </w:r>
            <w:r w:rsidRPr="000A7903">
              <w:rPr>
                <w:rFonts w:ascii="Times New Roman" w:eastAsia="Times New Roman" w:hAnsi="Times New Roman" w:cs="Times New Roman"/>
                <w:sz w:val="24"/>
                <w:szCs w:val="24"/>
                <w:lang w:val="sr-Latn-BA" w:eastAsia="sr-Latn-BA"/>
              </w:rPr>
              <w:br/>
              <w:t>основу квара</w:t>
            </w:r>
          </w:p>
        </w:tc>
        <w:tc>
          <w:tcPr>
            <w:tcW w:w="1529" w:type="dxa"/>
            <w:tcBorders>
              <w:top w:val="nil"/>
              <w:left w:val="nil"/>
              <w:bottom w:val="single" w:sz="4" w:space="0" w:color="auto"/>
              <w:right w:val="single" w:sz="4" w:space="0" w:color="auto"/>
            </w:tcBorders>
            <w:shd w:val="clear" w:color="auto" w:fill="auto"/>
            <w:vAlign w:val="center"/>
            <w:hideMark/>
          </w:tcPr>
          <w:p w14:paraId="051EACE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1.150</w:t>
            </w:r>
          </w:p>
        </w:tc>
        <w:tc>
          <w:tcPr>
            <w:tcW w:w="1599" w:type="dxa"/>
            <w:tcBorders>
              <w:top w:val="nil"/>
              <w:left w:val="nil"/>
              <w:bottom w:val="single" w:sz="4" w:space="0" w:color="auto"/>
              <w:right w:val="single" w:sz="4" w:space="0" w:color="auto"/>
            </w:tcBorders>
            <w:shd w:val="clear" w:color="auto" w:fill="auto"/>
            <w:vAlign w:val="center"/>
            <w:hideMark/>
          </w:tcPr>
          <w:p w14:paraId="04DC988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Рефер. за вод. посл. за обрач.</w:t>
            </w:r>
          </w:p>
        </w:tc>
        <w:tc>
          <w:tcPr>
            <w:tcW w:w="1764" w:type="dxa"/>
            <w:tcBorders>
              <w:top w:val="nil"/>
              <w:left w:val="nil"/>
              <w:bottom w:val="single" w:sz="4" w:space="0" w:color="auto"/>
              <w:right w:val="single" w:sz="4" w:space="0" w:color="auto"/>
            </w:tcBorders>
            <w:shd w:val="clear" w:color="auto" w:fill="auto"/>
            <w:vAlign w:val="center"/>
            <w:hideMark/>
          </w:tcPr>
          <w:p w14:paraId="1DD42EC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 читачка листа</w:t>
            </w:r>
          </w:p>
        </w:tc>
        <w:tc>
          <w:tcPr>
            <w:tcW w:w="1587" w:type="dxa"/>
            <w:tcBorders>
              <w:top w:val="nil"/>
              <w:left w:val="nil"/>
              <w:bottom w:val="single" w:sz="4" w:space="0" w:color="auto"/>
              <w:right w:val="single" w:sz="4" w:space="0" w:color="auto"/>
            </w:tcBorders>
            <w:shd w:val="clear" w:color="auto" w:fill="auto"/>
            <w:vAlign w:val="center"/>
            <w:hideMark/>
          </w:tcPr>
          <w:p w14:paraId="7012BFC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1.223</w:t>
            </w:r>
          </w:p>
        </w:tc>
        <w:tc>
          <w:tcPr>
            <w:tcW w:w="716" w:type="dxa"/>
            <w:tcBorders>
              <w:top w:val="nil"/>
              <w:left w:val="nil"/>
              <w:bottom w:val="single" w:sz="4" w:space="0" w:color="auto"/>
              <w:right w:val="double" w:sz="6" w:space="0" w:color="auto"/>
            </w:tcBorders>
            <w:shd w:val="clear" w:color="auto" w:fill="auto"/>
            <w:noWrap/>
            <w:vAlign w:val="center"/>
            <w:hideMark/>
          </w:tcPr>
          <w:p w14:paraId="1A537C46"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106%</w:t>
            </w:r>
          </w:p>
        </w:tc>
      </w:tr>
      <w:tr w:rsidR="000A7903" w:rsidRPr="000A7903" w14:paraId="11A62A25" w14:textId="77777777" w:rsidTr="00236249">
        <w:trPr>
          <w:gridAfter w:val="1"/>
          <w:wAfter w:w="28" w:type="dxa"/>
          <w:trHeight w:val="630"/>
          <w:jc w:val="center"/>
        </w:trPr>
        <w:tc>
          <w:tcPr>
            <w:tcW w:w="1696"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A46AEBE"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Ажурирање матичне евиденције</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44AA73BC"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Ажурирање података о потрош. </w:t>
            </w:r>
            <w:r w:rsidRPr="000A7903">
              <w:rPr>
                <w:rFonts w:ascii="Times New Roman" w:eastAsia="Times New Roman" w:hAnsi="Times New Roman" w:cs="Times New Roman"/>
                <w:sz w:val="24"/>
                <w:szCs w:val="24"/>
                <w:lang w:val="sr-Latn-BA" w:eastAsia="sr-Latn-BA"/>
              </w:rPr>
              <w:br/>
              <w:t>на основу претходне контроле</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5A26BC6D"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270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1B17863B"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аналитичар</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708536B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4191B81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321</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0E4F4210"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119%</w:t>
            </w:r>
          </w:p>
        </w:tc>
      </w:tr>
      <w:tr w:rsidR="000A7903" w:rsidRPr="000A7903" w14:paraId="592B1E60" w14:textId="77777777" w:rsidTr="00236249">
        <w:trPr>
          <w:gridAfter w:val="1"/>
          <w:wAfter w:w="28" w:type="dxa"/>
          <w:trHeight w:val="1575"/>
          <w:jc w:val="center"/>
        </w:trPr>
        <w:tc>
          <w:tcPr>
            <w:tcW w:w="1696" w:type="dxa"/>
            <w:vMerge/>
            <w:tcBorders>
              <w:top w:val="single" w:sz="4" w:space="0" w:color="auto"/>
              <w:left w:val="double" w:sz="6" w:space="0" w:color="auto"/>
              <w:bottom w:val="single" w:sz="4" w:space="0" w:color="auto"/>
              <w:right w:val="single" w:sz="4" w:space="0" w:color="auto"/>
            </w:tcBorders>
            <w:vAlign w:val="center"/>
            <w:hideMark/>
          </w:tcPr>
          <w:p w14:paraId="2EAB881D"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single" w:sz="4" w:space="0" w:color="auto"/>
              <w:left w:val="nil"/>
              <w:bottom w:val="single" w:sz="4" w:space="0" w:color="auto"/>
              <w:right w:val="single" w:sz="4" w:space="0" w:color="auto"/>
            </w:tcBorders>
            <w:shd w:val="clear" w:color="auto" w:fill="auto"/>
            <w:noWrap/>
            <w:vAlign w:val="center"/>
            <w:hideMark/>
          </w:tcPr>
          <w:p w14:paraId="05917CA2"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Отварање обрачунског периода</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3966F9E4"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E8D6BA8"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Одјељење инфо тех</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5267DEFA"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75E1F994"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79309E05"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59A3A385" w14:textId="77777777" w:rsidTr="00236249">
        <w:trPr>
          <w:gridAfter w:val="1"/>
          <w:wAfter w:w="28" w:type="dxa"/>
          <w:trHeight w:val="630"/>
          <w:jc w:val="center"/>
        </w:trPr>
        <w:tc>
          <w:tcPr>
            <w:tcW w:w="1696" w:type="dxa"/>
            <w:vMerge w:val="restart"/>
            <w:tcBorders>
              <w:top w:val="nil"/>
              <w:left w:val="double" w:sz="6" w:space="0" w:color="auto"/>
              <w:bottom w:val="single" w:sz="4" w:space="0" w:color="auto"/>
              <w:right w:val="single" w:sz="4" w:space="0" w:color="auto"/>
            </w:tcBorders>
            <w:shd w:val="clear" w:color="auto" w:fill="auto"/>
            <w:vAlign w:val="center"/>
            <w:hideMark/>
          </w:tcPr>
          <w:p w14:paraId="66392CC1"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Анализа и извјештај</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3A76C6D3"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Анализа обрачуна </w:t>
            </w:r>
            <w:r w:rsidRPr="000A7903">
              <w:rPr>
                <w:rFonts w:ascii="Times New Roman" w:eastAsia="Times New Roman" w:hAnsi="Times New Roman" w:cs="Times New Roman"/>
                <w:sz w:val="24"/>
                <w:szCs w:val="24"/>
                <w:lang w:val="sr-Latn-BA" w:eastAsia="sr-Latn-BA"/>
              </w:rPr>
              <w:br/>
              <w:t>потрошње воде</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79B656E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6330DC58"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референт Продаје</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648202B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6AAE41A0"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716" w:type="dxa"/>
            <w:tcBorders>
              <w:top w:val="single" w:sz="4" w:space="0" w:color="auto"/>
              <w:left w:val="nil"/>
              <w:bottom w:val="single" w:sz="4" w:space="0" w:color="auto"/>
              <w:right w:val="double" w:sz="6" w:space="0" w:color="auto"/>
            </w:tcBorders>
            <w:shd w:val="clear" w:color="auto" w:fill="auto"/>
            <w:noWrap/>
            <w:vAlign w:val="center"/>
            <w:hideMark/>
          </w:tcPr>
          <w:p w14:paraId="3A188499"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6C55900E" w14:textId="77777777" w:rsidTr="00236249">
        <w:trPr>
          <w:gridAfter w:val="1"/>
          <w:wAfter w:w="28" w:type="dxa"/>
          <w:trHeight w:val="945"/>
          <w:jc w:val="center"/>
        </w:trPr>
        <w:tc>
          <w:tcPr>
            <w:tcW w:w="1696" w:type="dxa"/>
            <w:vMerge/>
            <w:tcBorders>
              <w:top w:val="nil"/>
              <w:left w:val="double" w:sz="6" w:space="0" w:color="auto"/>
              <w:bottom w:val="single" w:sz="4" w:space="0" w:color="auto"/>
              <w:right w:val="single" w:sz="4" w:space="0" w:color="auto"/>
            </w:tcBorders>
            <w:vAlign w:val="center"/>
            <w:hideMark/>
          </w:tcPr>
          <w:p w14:paraId="75C4F929"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vAlign w:val="center"/>
            <w:hideMark/>
          </w:tcPr>
          <w:p w14:paraId="20977D8D"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Извјештај о претходном </w:t>
            </w:r>
            <w:r w:rsidRPr="000A7903">
              <w:rPr>
                <w:rFonts w:ascii="Times New Roman" w:eastAsia="Times New Roman" w:hAnsi="Times New Roman" w:cs="Times New Roman"/>
                <w:sz w:val="24"/>
                <w:szCs w:val="24"/>
                <w:lang w:val="sr-Latn-BA" w:eastAsia="sr-Latn-BA"/>
              </w:rPr>
              <w:br/>
              <w:t>обрачуну</w:t>
            </w:r>
          </w:p>
        </w:tc>
        <w:tc>
          <w:tcPr>
            <w:tcW w:w="1529" w:type="dxa"/>
            <w:tcBorders>
              <w:top w:val="nil"/>
              <w:left w:val="nil"/>
              <w:bottom w:val="single" w:sz="4" w:space="0" w:color="auto"/>
              <w:right w:val="single" w:sz="4" w:space="0" w:color="auto"/>
            </w:tcBorders>
            <w:shd w:val="clear" w:color="auto" w:fill="auto"/>
            <w:vAlign w:val="center"/>
            <w:hideMark/>
          </w:tcPr>
          <w:p w14:paraId="6EB8542D"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1599" w:type="dxa"/>
            <w:tcBorders>
              <w:top w:val="nil"/>
              <w:left w:val="nil"/>
              <w:bottom w:val="single" w:sz="4" w:space="0" w:color="auto"/>
              <w:right w:val="single" w:sz="4" w:space="0" w:color="auto"/>
            </w:tcBorders>
            <w:shd w:val="clear" w:color="auto" w:fill="auto"/>
            <w:vAlign w:val="center"/>
            <w:hideMark/>
          </w:tcPr>
          <w:p w14:paraId="308226E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w:t>
            </w:r>
          </w:p>
        </w:tc>
        <w:tc>
          <w:tcPr>
            <w:tcW w:w="1764" w:type="dxa"/>
            <w:tcBorders>
              <w:top w:val="nil"/>
              <w:left w:val="nil"/>
              <w:bottom w:val="single" w:sz="4" w:space="0" w:color="auto"/>
              <w:right w:val="single" w:sz="4" w:space="0" w:color="auto"/>
            </w:tcBorders>
            <w:shd w:val="clear" w:color="auto" w:fill="auto"/>
            <w:vAlign w:val="center"/>
            <w:hideMark/>
          </w:tcPr>
          <w:p w14:paraId="0C1B3CC5"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0BF704A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716" w:type="dxa"/>
            <w:tcBorders>
              <w:top w:val="nil"/>
              <w:left w:val="nil"/>
              <w:bottom w:val="single" w:sz="4" w:space="0" w:color="auto"/>
              <w:right w:val="double" w:sz="6" w:space="0" w:color="auto"/>
            </w:tcBorders>
            <w:shd w:val="clear" w:color="auto" w:fill="auto"/>
            <w:noWrap/>
            <w:vAlign w:val="center"/>
            <w:hideMark/>
          </w:tcPr>
          <w:p w14:paraId="1E7AE951"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5159D079" w14:textId="77777777" w:rsidTr="00236249">
        <w:trPr>
          <w:gridAfter w:val="1"/>
          <w:wAfter w:w="28" w:type="dxa"/>
          <w:trHeight w:val="1260"/>
          <w:jc w:val="center"/>
        </w:trPr>
        <w:tc>
          <w:tcPr>
            <w:tcW w:w="1696"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29845BCE"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Рекламација</w:t>
            </w:r>
          </w:p>
        </w:tc>
        <w:tc>
          <w:tcPr>
            <w:tcW w:w="2542" w:type="dxa"/>
            <w:tcBorders>
              <w:top w:val="nil"/>
              <w:left w:val="nil"/>
              <w:bottom w:val="single" w:sz="4" w:space="0" w:color="auto"/>
              <w:right w:val="single" w:sz="4" w:space="0" w:color="auto"/>
            </w:tcBorders>
            <w:shd w:val="clear" w:color="auto" w:fill="auto"/>
            <w:vAlign w:val="center"/>
            <w:hideMark/>
          </w:tcPr>
          <w:p w14:paraId="55C2A4E8"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Рекламације по основу тех. </w:t>
            </w:r>
            <w:r w:rsidRPr="000A7903">
              <w:rPr>
                <w:rFonts w:ascii="Times New Roman" w:eastAsia="Times New Roman" w:hAnsi="Times New Roman" w:cs="Times New Roman"/>
                <w:sz w:val="24"/>
                <w:szCs w:val="24"/>
                <w:lang w:val="sr-Latn-BA" w:eastAsia="sr-Latn-BA"/>
              </w:rPr>
              <w:br/>
              <w:t>неисправности на прикључку</w:t>
            </w:r>
          </w:p>
        </w:tc>
        <w:tc>
          <w:tcPr>
            <w:tcW w:w="1529" w:type="dxa"/>
            <w:tcBorders>
              <w:top w:val="nil"/>
              <w:left w:val="nil"/>
              <w:bottom w:val="single" w:sz="4" w:space="0" w:color="auto"/>
              <w:right w:val="single" w:sz="4" w:space="0" w:color="auto"/>
            </w:tcBorders>
            <w:shd w:val="clear" w:color="auto" w:fill="auto"/>
            <w:vAlign w:val="center"/>
            <w:hideMark/>
          </w:tcPr>
          <w:p w14:paraId="273D458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600</w:t>
            </w:r>
          </w:p>
        </w:tc>
        <w:tc>
          <w:tcPr>
            <w:tcW w:w="1599" w:type="dxa"/>
            <w:tcBorders>
              <w:top w:val="nil"/>
              <w:left w:val="nil"/>
              <w:bottom w:val="single" w:sz="4" w:space="0" w:color="auto"/>
              <w:right w:val="single" w:sz="4" w:space="0" w:color="auto"/>
            </w:tcBorders>
            <w:shd w:val="clear" w:color="auto" w:fill="auto"/>
            <w:vAlign w:val="center"/>
            <w:hideMark/>
          </w:tcPr>
          <w:p w14:paraId="74A11F6F"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 на пријему реклам о тех. неис.</w:t>
            </w:r>
          </w:p>
        </w:tc>
        <w:tc>
          <w:tcPr>
            <w:tcW w:w="1764" w:type="dxa"/>
            <w:tcBorders>
              <w:top w:val="nil"/>
              <w:left w:val="nil"/>
              <w:bottom w:val="single" w:sz="4" w:space="0" w:color="auto"/>
              <w:right w:val="single" w:sz="4" w:space="0" w:color="auto"/>
            </w:tcBorders>
            <w:shd w:val="clear" w:color="auto" w:fill="auto"/>
            <w:vAlign w:val="center"/>
            <w:hideMark/>
          </w:tcPr>
          <w:p w14:paraId="643FEBE5"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034992BA"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453</w:t>
            </w:r>
          </w:p>
        </w:tc>
        <w:tc>
          <w:tcPr>
            <w:tcW w:w="716" w:type="dxa"/>
            <w:tcBorders>
              <w:top w:val="nil"/>
              <w:left w:val="nil"/>
              <w:bottom w:val="single" w:sz="4" w:space="0" w:color="auto"/>
              <w:right w:val="double" w:sz="6" w:space="0" w:color="auto"/>
            </w:tcBorders>
            <w:shd w:val="clear" w:color="auto" w:fill="auto"/>
            <w:noWrap/>
            <w:vAlign w:val="center"/>
            <w:hideMark/>
          </w:tcPr>
          <w:p w14:paraId="388E9794"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76%</w:t>
            </w:r>
          </w:p>
        </w:tc>
      </w:tr>
      <w:tr w:rsidR="000A7903" w:rsidRPr="000A7903" w14:paraId="0F137147" w14:textId="77777777" w:rsidTr="00236249">
        <w:trPr>
          <w:gridAfter w:val="1"/>
          <w:wAfter w:w="28" w:type="dxa"/>
          <w:trHeight w:val="1260"/>
          <w:jc w:val="center"/>
        </w:trPr>
        <w:tc>
          <w:tcPr>
            <w:tcW w:w="1696" w:type="dxa"/>
            <w:vMerge/>
            <w:tcBorders>
              <w:top w:val="nil"/>
              <w:left w:val="double" w:sz="6" w:space="0" w:color="auto"/>
              <w:bottom w:val="single" w:sz="4" w:space="0" w:color="auto"/>
              <w:right w:val="single" w:sz="4" w:space="0" w:color="auto"/>
            </w:tcBorders>
            <w:vAlign w:val="center"/>
            <w:hideMark/>
          </w:tcPr>
          <w:p w14:paraId="7D9F9C47"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noWrap/>
            <w:vAlign w:val="center"/>
            <w:hideMark/>
          </w:tcPr>
          <w:p w14:paraId="6F3B4654"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Рекламације на обрачун</w:t>
            </w:r>
          </w:p>
        </w:tc>
        <w:tc>
          <w:tcPr>
            <w:tcW w:w="1529" w:type="dxa"/>
            <w:tcBorders>
              <w:top w:val="nil"/>
              <w:left w:val="nil"/>
              <w:bottom w:val="single" w:sz="4" w:space="0" w:color="auto"/>
              <w:right w:val="single" w:sz="4" w:space="0" w:color="auto"/>
            </w:tcBorders>
            <w:shd w:val="clear" w:color="auto" w:fill="auto"/>
            <w:vAlign w:val="center"/>
            <w:hideMark/>
          </w:tcPr>
          <w:p w14:paraId="5005EC24"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9.500</w:t>
            </w:r>
          </w:p>
        </w:tc>
        <w:tc>
          <w:tcPr>
            <w:tcW w:w="1599" w:type="dxa"/>
            <w:tcBorders>
              <w:top w:val="nil"/>
              <w:left w:val="nil"/>
              <w:bottom w:val="single" w:sz="4" w:space="0" w:color="auto"/>
              <w:right w:val="single" w:sz="4" w:space="0" w:color="auto"/>
            </w:tcBorders>
            <w:shd w:val="clear" w:color="auto" w:fill="auto"/>
            <w:vAlign w:val="center"/>
            <w:hideMark/>
          </w:tcPr>
          <w:p w14:paraId="0E41030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рефер. На пријему реклам.</w:t>
            </w:r>
          </w:p>
        </w:tc>
        <w:tc>
          <w:tcPr>
            <w:tcW w:w="1764" w:type="dxa"/>
            <w:tcBorders>
              <w:top w:val="nil"/>
              <w:left w:val="nil"/>
              <w:bottom w:val="single" w:sz="4" w:space="0" w:color="auto"/>
              <w:right w:val="single" w:sz="4" w:space="0" w:color="auto"/>
            </w:tcBorders>
            <w:shd w:val="clear" w:color="auto" w:fill="auto"/>
            <w:vAlign w:val="center"/>
            <w:hideMark/>
          </w:tcPr>
          <w:p w14:paraId="6F1D4D1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Писмене рекламације, мат.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5222BA94"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10.019</w:t>
            </w:r>
          </w:p>
        </w:tc>
        <w:tc>
          <w:tcPr>
            <w:tcW w:w="716" w:type="dxa"/>
            <w:tcBorders>
              <w:top w:val="nil"/>
              <w:left w:val="nil"/>
              <w:bottom w:val="single" w:sz="4" w:space="0" w:color="auto"/>
              <w:right w:val="double" w:sz="6" w:space="0" w:color="auto"/>
            </w:tcBorders>
            <w:shd w:val="clear" w:color="auto" w:fill="auto"/>
            <w:noWrap/>
            <w:vAlign w:val="center"/>
            <w:hideMark/>
          </w:tcPr>
          <w:p w14:paraId="195C902B"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105%</w:t>
            </w:r>
          </w:p>
        </w:tc>
      </w:tr>
      <w:tr w:rsidR="000A7903" w:rsidRPr="000A7903" w14:paraId="2A40CA4B" w14:textId="77777777" w:rsidTr="00236249">
        <w:trPr>
          <w:gridAfter w:val="1"/>
          <w:wAfter w:w="28" w:type="dxa"/>
          <w:trHeight w:val="945"/>
          <w:jc w:val="center"/>
        </w:trPr>
        <w:tc>
          <w:tcPr>
            <w:tcW w:w="1696" w:type="dxa"/>
            <w:vMerge/>
            <w:tcBorders>
              <w:top w:val="nil"/>
              <w:left w:val="double" w:sz="6" w:space="0" w:color="auto"/>
              <w:bottom w:val="single" w:sz="4" w:space="0" w:color="auto"/>
              <w:right w:val="single" w:sz="4" w:space="0" w:color="auto"/>
            </w:tcBorders>
            <w:vAlign w:val="center"/>
            <w:hideMark/>
          </w:tcPr>
          <w:p w14:paraId="77ED7859"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single" w:sz="4" w:space="0" w:color="auto"/>
              <w:right w:val="single" w:sz="4" w:space="0" w:color="auto"/>
            </w:tcBorders>
            <w:shd w:val="clear" w:color="auto" w:fill="auto"/>
            <w:vAlign w:val="center"/>
            <w:hideMark/>
          </w:tcPr>
          <w:p w14:paraId="6C2EDA14"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Статусне промјене на </w:t>
            </w:r>
            <w:r w:rsidRPr="000A7903">
              <w:rPr>
                <w:rFonts w:ascii="Times New Roman" w:eastAsia="Times New Roman" w:hAnsi="Times New Roman" w:cs="Times New Roman"/>
                <w:sz w:val="24"/>
                <w:szCs w:val="24"/>
                <w:lang w:val="sr-Latn-BA" w:eastAsia="sr-Latn-BA"/>
              </w:rPr>
              <w:br/>
              <w:t>водоводном прикључку</w:t>
            </w:r>
          </w:p>
        </w:tc>
        <w:tc>
          <w:tcPr>
            <w:tcW w:w="1529" w:type="dxa"/>
            <w:tcBorders>
              <w:top w:val="nil"/>
              <w:left w:val="nil"/>
              <w:bottom w:val="single" w:sz="4" w:space="0" w:color="auto"/>
              <w:right w:val="single" w:sz="4" w:space="0" w:color="auto"/>
            </w:tcBorders>
            <w:shd w:val="clear" w:color="auto" w:fill="auto"/>
            <w:vAlign w:val="center"/>
            <w:hideMark/>
          </w:tcPr>
          <w:p w14:paraId="5C7112E5"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2.000</w:t>
            </w:r>
          </w:p>
        </w:tc>
        <w:tc>
          <w:tcPr>
            <w:tcW w:w="1599" w:type="dxa"/>
            <w:tcBorders>
              <w:top w:val="nil"/>
              <w:left w:val="nil"/>
              <w:bottom w:val="single" w:sz="4" w:space="0" w:color="auto"/>
              <w:right w:val="single" w:sz="4" w:space="0" w:color="auto"/>
            </w:tcBorders>
            <w:shd w:val="clear" w:color="auto" w:fill="auto"/>
            <w:vAlign w:val="center"/>
            <w:hideMark/>
          </w:tcPr>
          <w:p w14:paraId="78EECF1A"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Реф.на посл. статус. промјена</w:t>
            </w:r>
          </w:p>
        </w:tc>
        <w:tc>
          <w:tcPr>
            <w:tcW w:w="1764" w:type="dxa"/>
            <w:tcBorders>
              <w:top w:val="nil"/>
              <w:left w:val="nil"/>
              <w:bottom w:val="single" w:sz="4" w:space="0" w:color="auto"/>
              <w:right w:val="single" w:sz="4" w:space="0" w:color="auto"/>
            </w:tcBorders>
            <w:shd w:val="clear" w:color="auto" w:fill="auto"/>
            <w:vAlign w:val="center"/>
            <w:hideMark/>
          </w:tcPr>
          <w:p w14:paraId="7C8C189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Захт. за статусн. промје.; мат.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25978A4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1.990</w:t>
            </w:r>
          </w:p>
        </w:tc>
        <w:tc>
          <w:tcPr>
            <w:tcW w:w="716" w:type="dxa"/>
            <w:tcBorders>
              <w:top w:val="nil"/>
              <w:left w:val="nil"/>
              <w:bottom w:val="single" w:sz="4" w:space="0" w:color="auto"/>
              <w:right w:val="double" w:sz="6" w:space="0" w:color="auto"/>
            </w:tcBorders>
            <w:shd w:val="clear" w:color="auto" w:fill="auto"/>
            <w:noWrap/>
            <w:vAlign w:val="center"/>
            <w:hideMark/>
          </w:tcPr>
          <w:p w14:paraId="419FCB23"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00D54284" w14:textId="77777777" w:rsidTr="00236249">
        <w:trPr>
          <w:gridAfter w:val="1"/>
          <w:wAfter w:w="28" w:type="dxa"/>
          <w:trHeight w:val="1260"/>
          <w:jc w:val="center"/>
        </w:trPr>
        <w:tc>
          <w:tcPr>
            <w:tcW w:w="1696" w:type="dxa"/>
            <w:vMerge w:val="restart"/>
            <w:tcBorders>
              <w:top w:val="nil"/>
              <w:left w:val="double" w:sz="6" w:space="0" w:color="auto"/>
              <w:bottom w:val="double" w:sz="6" w:space="0" w:color="000000"/>
              <w:right w:val="single" w:sz="4" w:space="0" w:color="auto"/>
            </w:tcBorders>
            <w:shd w:val="clear" w:color="auto" w:fill="auto"/>
            <w:vAlign w:val="center"/>
            <w:hideMark/>
          </w:tcPr>
          <w:p w14:paraId="129D6B27"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Достава уговора</w:t>
            </w:r>
          </w:p>
        </w:tc>
        <w:tc>
          <w:tcPr>
            <w:tcW w:w="2542" w:type="dxa"/>
            <w:tcBorders>
              <w:top w:val="nil"/>
              <w:left w:val="nil"/>
              <w:bottom w:val="single" w:sz="4" w:space="0" w:color="auto"/>
              <w:right w:val="single" w:sz="4" w:space="0" w:color="auto"/>
            </w:tcBorders>
            <w:shd w:val="clear" w:color="auto" w:fill="auto"/>
            <w:vAlign w:val="center"/>
            <w:hideMark/>
          </w:tcPr>
          <w:p w14:paraId="3C246AB8"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Припрема и спровођење </w:t>
            </w:r>
            <w:r w:rsidRPr="000A7903">
              <w:rPr>
                <w:rFonts w:ascii="Times New Roman" w:eastAsia="Times New Roman" w:hAnsi="Times New Roman" w:cs="Times New Roman"/>
                <w:sz w:val="24"/>
                <w:szCs w:val="24"/>
                <w:lang w:val="sr-Latn-BA" w:eastAsia="sr-Latn-BA"/>
              </w:rPr>
              <w:br/>
              <w:t>уговора</w:t>
            </w:r>
          </w:p>
        </w:tc>
        <w:tc>
          <w:tcPr>
            <w:tcW w:w="1529" w:type="dxa"/>
            <w:tcBorders>
              <w:top w:val="nil"/>
              <w:left w:val="nil"/>
              <w:bottom w:val="single" w:sz="4" w:space="0" w:color="auto"/>
              <w:right w:val="single" w:sz="4" w:space="0" w:color="auto"/>
            </w:tcBorders>
            <w:shd w:val="clear" w:color="auto" w:fill="auto"/>
            <w:vAlign w:val="center"/>
            <w:hideMark/>
          </w:tcPr>
          <w:p w14:paraId="5C1EED7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3.500</w:t>
            </w:r>
          </w:p>
        </w:tc>
        <w:tc>
          <w:tcPr>
            <w:tcW w:w="1599" w:type="dxa"/>
            <w:tcBorders>
              <w:top w:val="nil"/>
              <w:left w:val="nil"/>
              <w:bottom w:val="single" w:sz="4" w:space="0" w:color="auto"/>
              <w:right w:val="single" w:sz="4" w:space="0" w:color="auto"/>
            </w:tcBorders>
            <w:shd w:val="clear" w:color="auto" w:fill="auto"/>
            <w:vAlign w:val="center"/>
            <w:hideMark/>
          </w:tcPr>
          <w:p w14:paraId="2989835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Реф.на посл. статус. промјена</w:t>
            </w:r>
          </w:p>
        </w:tc>
        <w:tc>
          <w:tcPr>
            <w:tcW w:w="1764" w:type="dxa"/>
            <w:tcBorders>
              <w:top w:val="nil"/>
              <w:left w:val="nil"/>
              <w:bottom w:val="single" w:sz="4" w:space="0" w:color="auto"/>
              <w:right w:val="single" w:sz="4" w:space="0" w:color="auto"/>
            </w:tcBorders>
            <w:shd w:val="clear" w:color="auto" w:fill="auto"/>
            <w:vAlign w:val="center"/>
            <w:hideMark/>
          </w:tcPr>
          <w:p w14:paraId="1B7F890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w:t>
            </w:r>
          </w:p>
        </w:tc>
        <w:tc>
          <w:tcPr>
            <w:tcW w:w="1587" w:type="dxa"/>
            <w:tcBorders>
              <w:top w:val="nil"/>
              <w:left w:val="nil"/>
              <w:bottom w:val="single" w:sz="4" w:space="0" w:color="auto"/>
              <w:right w:val="single" w:sz="4" w:space="0" w:color="auto"/>
            </w:tcBorders>
            <w:shd w:val="clear" w:color="auto" w:fill="auto"/>
            <w:vAlign w:val="center"/>
            <w:hideMark/>
          </w:tcPr>
          <w:p w14:paraId="06B899C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3.207</w:t>
            </w:r>
          </w:p>
        </w:tc>
        <w:tc>
          <w:tcPr>
            <w:tcW w:w="716" w:type="dxa"/>
            <w:tcBorders>
              <w:top w:val="nil"/>
              <w:left w:val="nil"/>
              <w:bottom w:val="single" w:sz="4" w:space="0" w:color="auto"/>
              <w:right w:val="double" w:sz="6" w:space="0" w:color="auto"/>
            </w:tcBorders>
            <w:shd w:val="clear" w:color="auto" w:fill="auto"/>
            <w:noWrap/>
            <w:vAlign w:val="center"/>
            <w:hideMark/>
          </w:tcPr>
          <w:p w14:paraId="72F01EAA"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92%</w:t>
            </w:r>
          </w:p>
        </w:tc>
      </w:tr>
      <w:tr w:rsidR="000A7903" w:rsidRPr="000A7903" w14:paraId="7E3387AC" w14:textId="77777777" w:rsidTr="00236249">
        <w:trPr>
          <w:gridAfter w:val="1"/>
          <w:wAfter w:w="28" w:type="dxa"/>
          <w:trHeight w:val="960"/>
          <w:jc w:val="center"/>
        </w:trPr>
        <w:tc>
          <w:tcPr>
            <w:tcW w:w="1696" w:type="dxa"/>
            <w:vMerge/>
            <w:tcBorders>
              <w:top w:val="nil"/>
              <w:left w:val="double" w:sz="6" w:space="0" w:color="auto"/>
              <w:bottom w:val="double" w:sz="6" w:space="0" w:color="000000"/>
              <w:right w:val="single" w:sz="4" w:space="0" w:color="auto"/>
            </w:tcBorders>
            <w:vAlign w:val="center"/>
            <w:hideMark/>
          </w:tcPr>
          <w:p w14:paraId="10658504"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542" w:type="dxa"/>
            <w:tcBorders>
              <w:top w:val="nil"/>
              <w:left w:val="nil"/>
              <w:bottom w:val="double" w:sz="6" w:space="0" w:color="auto"/>
              <w:right w:val="single" w:sz="4" w:space="0" w:color="auto"/>
            </w:tcBorders>
            <w:shd w:val="clear" w:color="auto" w:fill="auto"/>
            <w:noWrap/>
            <w:vAlign w:val="center"/>
            <w:hideMark/>
          </w:tcPr>
          <w:p w14:paraId="21ACB3BD"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Достава уговора</w:t>
            </w:r>
          </w:p>
        </w:tc>
        <w:tc>
          <w:tcPr>
            <w:tcW w:w="1529" w:type="dxa"/>
            <w:tcBorders>
              <w:top w:val="nil"/>
              <w:left w:val="nil"/>
              <w:bottom w:val="double" w:sz="6" w:space="0" w:color="auto"/>
              <w:right w:val="single" w:sz="4" w:space="0" w:color="auto"/>
            </w:tcBorders>
            <w:shd w:val="clear" w:color="auto" w:fill="auto"/>
            <w:vAlign w:val="center"/>
            <w:hideMark/>
          </w:tcPr>
          <w:p w14:paraId="79780AFF"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3.500</w:t>
            </w:r>
          </w:p>
        </w:tc>
        <w:tc>
          <w:tcPr>
            <w:tcW w:w="1599" w:type="dxa"/>
            <w:tcBorders>
              <w:top w:val="nil"/>
              <w:left w:val="nil"/>
              <w:bottom w:val="double" w:sz="6" w:space="0" w:color="auto"/>
              <w:right w:val="single" w:sz="4" w:space="0" w:color="auto"/>
            </w:tcBorders>
            <w:shd w:val="clear" w:color="auto" w:fill="auto"/>
            <w:vAlign w:val="center"/>
            <w:hideMark/>
          </w:tcPr>
          <w:p w14:paraId="0D4ADD1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Реф.на посл. статусних промјена и достављач</w:t>
            </w:r>
          </w:p>
        </w:tc>
        <w:tc>
          <w:tcPr>
            <w:tcW w:w="1764" w:type="dxa"/>
            <w:tcBorders>
              <w:top w:val="nil"/>
              <w:left w:val="nil"/>
              <w:bottom w:val="double" w:sz="6" w:space="0" w:color="auto"/>
              <w:right w:val="single" w:sz="4" w:space="0" w:color="auto"/>
            </w:tcBorders>
            <w:shd w:val="clear" w:color="auto" w:fill="auto"/>
            <w:vAlign w:val="center"/>
            <w:hideMark/>
          </w:tcPr>
          <w:p w14:paraId="0C0FEA83"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Образац уговора</w:t>
            </w:r>
          </w:p>
        </w:tc>
        <w:tc>
          <w:tcPr>
            <w:tcW w:w="1587" w:type="dxa"/>
            <w:tcBorders>
              <w:top w:val="nil"/>
              <w:left w:val="nil"/>
              <w:bottom w:val="double" w:sz="6" w:space="0" w:color="auto"/>
              <w:right w:val="single" w:sz="4" w:space="0" w:color="auto"/>
            </w:tcBorders>
            <w:shd w:val="clear" w:color="auto" w:fill="auto"/>
            <w:vAlign w:val="center"/>
            <w:hideMark/>
          </w:tcPr>
          <w:p w14:paraId="59A45770"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3.207</w:t>
            </w:r>
          </w:p>
        </w:tc>
        <w:tc>
          <w:tcPr>
            <w:tcW w:w="716" w:type="dxa"/>
            <w:tcBorders>
              <w:top w:val="nil"/>
              <w:left w:val="nil"/>
              <w:bottom w:val="double" w:sz="6" w:space="0" w:color="auto"/>
              <w:right w:val="double" w:sz="6" w:space="0" w:color="auto"/>
            </w:tcBorders>
            <w:shd w:val="clear" w:color="auto" w:fill="auto"/>
            <w:noWrap/>
            <w:vAlign w:val="center"/>
            <w:hideMark/>
          </w:tcPr>
          <w:p w14:paraId="10BB5834"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92%</w:t>
            </w:r>
          </w:p>
        </w:tc>
      </w:tr>
      <w:tr w:rsidR="000A7903" w:rsidRPr="000A7903" w14:paraId="3B29F133" w14:textId="77777777" w:rsidTr="00236249">
        <w:trPr>
          <w:gridAfter w:val="1"/>
          <w:wAfter w:w="28" w:type="dxa"/>
          <w:trHeight w:val="330"/>
          <w:jc w:val="center"/>
        </w:trPr>
        <w:tc>
          <w:tcPr>
            <w:tcW w:w="1696" w:type="dxa"/>
            <w:tcBorders>
              <w:top w:val="nil"/>
              <w:left w:val="nil"/>
              <w:bottom w:val="nil"/>
              <w:right w:val="nil"/>
            </w:tcBorders>
            <w:shd w:val="clear" w:color="auto" w:fill="auto"/>
            <w:noWrap/>
            <w:vAlign w:val="center"/>
            <w:hideMark/>
          </w:tcPr>
          <w:p w14:paraId="19E8C7F3"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p>
        </w:tc>
        <w:tc>
          <w:tcPr>
            <w:tcW w:w="2542" w:type="dxa"/>
            <w:tcBorders>
              <w:top w:val="nil"/>
              <w:left w:val="nil"/>
              <w:bottom w:val="nil"/>
              <w:right w:val="nil"/>
            </w:tcBorders>
            <w:shd w:val="clear" w:color="auto" w:fill="auto"/>
            <w:noWrap/>
            <w:vAlign w:val="center"/>
            <w:hideMark/>
          </w:tcPr>
          <w:p w14:paraId="124B6F80"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529" w:type="dxa"/>
            <w:tcBorders>
              <w:top w:val="nil"/>
              <w:left w:val="nil"/>
              <w:bottom w:val="nil"/>
              <w:right w:val="nil"/>
            </w:tcBorders>
            <w:shd w:val="clear" w:color="auto" w:fill="auto"/>
            <w:vAlign w:val="center"/>
            <w:hideMark/>
          </w:tcPr>
          <w:p w14:paraId="73013A25" w14:textId="77777777" w:rsidR="000A7903" w:rsidRPr="000A7903" w:rsidRDefault="000A7903" w:rsidP="000A7903">
            <w:pPr>
              <w:spacing w:after="0" w:line="240" w:lineRule="auto"/>
              <w:rPr>
                <w:rFonts w:ascii="Times New Roman" w:eastAsia="Times New Roman" w:hAnsi="Times New Roman" w:cs="Times New Roman"/>
                <w:sz w:val="20"/>
                <w:szCs w:val="20"/>
                <w:lang w:val="sr-Latn-BA" w:eastAsia="sr-Latn-BA"/>
              </w:rPr>
            </w:pPr>
          </w:p>
        </w:tc>
        <w:tc>
          <w:tcPr>
            <w:tcW w:w="1599" w:type="dxa"/>
            <w:tcBorders>
              <w:top w:val="nil"/>
              <w:left w:val="nil"/>
              <w:bottom w:val="nil"/>
              <w:right w:val="nil"/>
            </w:tcBorders>
            <w:shd w:val="clear" w:color="auto" w:fill="auto"/>
            <w:vAlign w:val="center"/>
            <w:hideMark/>
          </w:tcPr>
          <w:p w14:paraId="11208392"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764" w:type="dxa"/>
            <w:tcBorders>
              <w:top w:val="nil"/>
              <w:left w:val="nil"/>
              <w:bottom w:val="nil"/>
              <w:right w:val="nil"/>
            </w:tcBorders>
            <w:shd w:val="clear" w:color="auto" w:fill="auto"/>
            <w:vAlign w:val="center"/>
            <w:hideMark/>
          </w:tcPr>
          <w:p w14:paraId="276441B2"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587" w:type="dxa"/>
            <w:tcBorders>
              <w:top w:val="nil"/>
              <w:left w:val="nil"/>
              <w:bottom w:val="nil"/>
              <w:right w:val="nil"/>
            </w:tcBorders>
            <w:shd w:val="clear" w:color="auto" w:fill="auto"/>
            <w:vAlign w:val="center"/>
            <w:hideMark/>
          </w:tcPr>
          <w:p w14:paraId="4C391258"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716" w:type="dxa"/>
            <w:tcBorders>
              <w:top w:val="nil"/>
              <w:left w:val="nil"/>
              <w:bottom w:val="nil"/>
              <w:right w:val="nil"/>
            </w:tcBorders>
            <w:shd w:val="clear" w:color="auto" w:fill="auto"/>
            <w:noWrap/>
            <w:vAlign w:val="center"/>
            <w:hideMark/>
          </w:tcPr>
          <w:p w14:paraId="44819B27"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r>
      <w:tr w:rsidR="000A7903" w:rsidRPr="00F15415" w14:paraId="33028A84" w14:textId="77777777" w:rsidTr="00236249">
        <w:trPr>
          <w:trHeight w:val="735"/>
          <w:jc w:val="center"/>
        </w:trPr>
        <w:tc>
          <w:tcPr>
            <w:tcW w:w="11461" w:type="dxa"/>
            <w:gridSpan w:val="8"/>
            <w:tcBorders>
              <w:top w:val="nil"/>
              <w:left w:val="nil"/>
              <w:bottom w:val="nil"/>
              <w:right w:val="nil"/>
            </w:tcBorders>
            <w:shd w:val="clear" w:color="auto" w:fill="auto"/>
            <w:vAlign w:val="center"/>
            <w:hideMark/>
          </w:tcPr>
          <w:p w14:paraId="49FE855D" w14:textId="77777777" w:rsidR="000A7903" w:rsidRDefault="000A7903" w:rsidP="000A7903">
            <w:pPr>
              <w:spacing w:after="0" w:line="240" w:lineRule="auto"/>
              <w:jc w:val="both"/>
              <w:rPr>
                <w:rFonts w:ascii="Times New Roman" w:eastAsia="Times New Roman" w:hAnsi="Times New Roman" w:cs="Times New Roman"/>
                <w:b/>
                <w:bCs/>
                <w:i/>
                <w:sz w:val="24"/>
                <w:szCs w:val="24"/>
                <w:lang w:val="sr-Latn-BA" w:eastAsia="sr-Latn-BA"/>
              </w:rPr>
            </w:pPr>
            <w:r w:rsidRPr="000A7903">
              <w:rPr>
                <w:rFonts w:ascii="Times New Roman" w:eastAsia="Times New Roman" w:hAnsi="Times New Roman" w:cs="Times New Roman"/>
                <w:i/>
                <w:sz w:val="24"/>
                <w:szCs w:val="24"/>
                <w:lang w:val="sr-Latn-BA" w:eastAsia="sr-Latn-BA"/>
              </w:rPr>
              <w:t>Просјечна реализација постављених Стратешких и Оперативних циљева за 2021. годину у односу на План Пословања: "</w:t>
            </w:r>
            <w:r w:rsidRPr="000A7903">
              <w:rPr>
                <w:rFonts w:ascii="Times New Roman" w:eastAsia="Times New Roman" w:hAnsi="Times New Roman" w:cs="Times New Roman"/>
                <w:b/>
                <w:bCs/>
                <w:i/>
                <w:sz w:val="24"/>
                <w:szCs w:val="24"/>
                <w:lang w:val="sr-Latn-BA" w:eastAsia="sr-Latn-BA"/>
              </w:rPr>
              <w:t>Контрола и обрачун потрошње воде</w:t>
            </w:r>
            <w:r w:rsidRPr="000A7903">
              <w:rPr>
                <w:rFonts w:ascii="Times New Roman" w:eastAsia="Times New Roman" w:hAnsi="Times New Roman" w:cs="Times New Roman"/>
                <w:i/>
                <w:sz w:val="24"/>
                <w:szCs w:val="24"/>
                <w:lang w:val="sr-Latn-BA" w:eastAsia="sr-Latn-BA"/>
              </w:rPr>
              <w:t xml:space="preserve">" - </w:t>
            </w:r>
            <w:r w:rsidRPr="000A7903">
              <w:rPr>
                <w:rFonts w:ascii="Times New Roman" w:eastAsia="Times New Roman" w:hAnsi="Times New Roman" w:cs="Times New Roman"/>
                <w:b/>
                <w:bCs/>
                <w:i/>
                <w:sz w:val="24"/>
                <w:szCs w:val="24"/>
                <w:lang w:val="sr-Latn-BA" w:eastAsia="sr-Latn-BA"/>
              </w:rPr>
              <w:t>99%</w:t>
            </w:r>
          </w:p>
          <w:p w14:paraId="2464B853" w14:textId="77777777" w:rsidR="00236249" w:rsidRDefault="00236249" w:rsidP="000A7903">
            <w:pPr>
              <w:spacing w:after="0" w:line="240" w:lineRule="auto"/>
              <w:jc w:val="both"/>
              <w:rPr>
                <w:rFonts w:ascii="Times New Roman" w:eastAsia="Times New Roman" w:hAnsi="Times New Roman" w:cs="Times New Roman"/>
                <w:b/>
                <w:bCs/>
                <w:i/>
                <w:sz w:val="24"/>
                <w:szCs w:val="24"/>
                <w:lang w:val="sr-Latn-BA" w:eastAsia="sr-Latn-BA"/>
              </w:rPr>
            </w:pPr>
          </w:p>
          <w:p w14:paraId="50865728" w14:textId="77777777" w:rsidR="00236249" w:rsidRDefault="00236249" w:rsidP="000A7903">
            <w:pPr>
              <w:spacing w:after="0" w:line="240" w:lineRule="auto"/>
              <w:jc w:val="both"/>
              <w:rPr>
                <w:rFonts w:ascii="Times New Roman" w:eastAsia="Times New Roman" w:hAnsi="Times New Roman" w:cs="Times New Roman"/>
                <w:b/>
                <w:bCs/>
                <w:i/>
                <w:sz w:val="24"/>
                <w:szCs w:val="24"/>
                <w:lang w:val="sr-Latn-BA" w:eastAsia="sr-Latn-BA"/>
              </w:rPr>
            </w:pPr>
          </w:p>
          <w:p w14:paraId="1B1A4B4D" w14:textId="77777777" w:rsidR="00236249" w:rsidRDefault="00236249" w:rsidP="000A7903">
            <w:pPr>
              <w:spacing w:after="0" w:line="240" w:lineRule="auto"/>
              <w:jc w:val="both"/>
              <w:rPr>
                <w:rFonts w:ascii="Times New Roman" w:eastAsia="Times New Roman" w:hAnsi="Times New Roman" w:cs="Times New Roman"/>
                <w:b/>
                <w:bCs/>
                <w:i/>
                <w:sz w:val="24"/>
                <w:szCs w:val="24"/>
                <w:lang w:val="sr-Latn-BA" w:eastAsia="sr-Latn-BA"/>
              </w:rPr>
            </w:pPr>
          </w:p>
          <w:p w14:paraId="5316F6AF" w14:textId="48AC753C" w:rsidR="00236249" w:rsidRPr="000A7903" w:rsidRDefault="00236249" w:rsidP="000A7903">
            <w:pPr>
              <w:spacing w:after="0" w:line="240" w:lineRule="auto"/>
              <w:jc w:val="both"/>
              <w:rPr>
                <w:rFonts w:ascii="Times New Roman" w:eastAsia="Times New Roman" w:hAnsi="Times New Roman" w:cs="Times New Roman"/>
                <w:i/>
                <w:sz w:val="24"/>
                <w:szCs w:val="24"/>
                <w:lang w:val="sr-Latn-BA" w:eastAsia="sr-Latn-BA"/>
              </w:rPr>
            </w:pPr>
          </w:p>
        </w:tc>
      </w:tr>
    </w:tbl>
    <w:p w14:paraId="381A0878" w14:textId="33770689" w:rsidR="000A7903" w:rsidRPr="000A7903" w:rsidRDefault="000A7903" w:rsidP="009D5E07">
      <w:pPr>
        <w:jc w:val="both"/>
        <w:rPr>
          <w:rFonts w:ascii="Times New Roman" w:eastAsia="Times New Roman" w:hAnsi="Times New Roman" w:cs="Times New Roman"/>
          <w:bCs/>
          <w:color w:val="FF0000"/>
          <w:sz w:val="24"/>
          <w:szCs w:val="24"/>
          <w:lang w:val="sr-Latn-BA"/>
        </w:rPr>
      </w:pPr>
    </w:p>
    <w:tbl>
      <w:tblPr>
        <w:tblW w:w="11128" w:type="dxa"/>
        <w:jc w:val="center"/>
        <w:tblLook w:val="04A0" w:firstRow="1" w:lastRow="0" w:firstColumn="1" w:lastColumn="0" w:noHBand="0" w:noVBand="1"/>
      </w:tblPr>
      <w:tblGrid>
        <w:gridCol w:w="1583"/>
        <w:gridCol w:w="2245"/>
        <w:gridCol w:w="1529"/>
        <w:gridCol w:w="2156"/>
        <w:gridCol w:w="1535"/>
        <w:gridCol w:w="1356"/>
        <w:gridCol w:w="718"/>
        <w:gridCol w:w="6"/>
      </w:tblGrid>
      <w:tr w:rsidR="000A7903" w:rsidRPr="00F15415" w14:paraId="2DBDA845" w14:textId="77777777" w:rsidTr="000A7903">
        <w:trPr>
          <w:trHeight w:val="330"/>
          <w:jc w:val="center"/>
        </w:trPr>
        <w:tc>
          <w:tcPr>
            <w:tcW w:w="11128" w:type="dxa"/>
            <w:gridSpan w:val="8"/>
            <w:tcBorders>
              <w:top w:val="nil"/>
              <w:left w:val="nil"/>
              <w:bottom w:val="double" w:sz="6" w:space="0" w:color="auto"/>
              <w:right w:val="nil"/>
            </w:tcBorders>
            <w:shd w:val="clear" w:color="auto" w:fill="auto"/>
            <w:noWrap/>
            <w:vAlign w:val="center"/>
            <w:hideMark/>
          </w:tcPr>
          <w:p w14:paraId="7B1D4A70" w14:textId="77777777" w:rsidR="000A7903" w:rsidRPr="000A7903" w:rsidRDefault="000A7903" w:rsidP="000A7903">
            <w:pPr>
              <w:spacing w:after="0" w:line="240" w:lineRule="auto"/>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Стратешки циљ бр.2: Интервенције и редовне замјене водомјера</w:t>
            </w:r>
          </w:p>
        </w:tc>
      </w:tr>
      <w:tr w:rsidR="000A7903" w:rsidRPr="000A7903" w14:paraId="6B1432E3" w14:textId="77777777" w:rsidTr="000A7903">
        <w:trPr>
          <w:gridAfter w:val="1"/>
          <w:wAfter w:w="19" w:type="dxa"/>
          <w:trHeight w:val="960"/>
          <w:jc w:val="center"/>
        </w:trPr>
        <w:tc>
          <w:tcPr>
            <w:tcW w:w="1583"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5FED2306"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Оперативни циљеви</w:t>
            </w:r>
          </w:p>
        </w:tc>
        <w:tc>
          <w:tcPr>
            <w:tcW w:w="2245" w:type="dxa"/>
            <w:tcBorders>
              <w:top w:val="nil"/>
              <w:left w:val="nil"/>
              <w:bottom w:val="single" w:sz="4" w:space="0" w:color="auto"/>
              <w:right w:val="single" w:sz="4" w:space="0" w:color="auto"/>
            </w:tcBorders>
            <w:shd w:val="clear" w:color="auto" w:fill="C6D9F1" w:themeFill="text2" w:themeFillTint="33"/>
            <w:noWrap/>
            <w:vAlign w:val="center"/>
            <w:hideMark/>
          </w:tcPr>
          <w:p w14:paraId="276593B8"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Активности</w:t>
            </w:r>
          </w:p>
        </w:tc>
        <w:tc>
          <w:tcPr>
            <w:tcW w:w="1275" w:type="dxa"/>
            <w:tcBorders>
              <w:top w:val="nil"/>
              <w:left w:val="nil"/>
              <w:bottom w:val="single" w:sz="4" w:space="0" w:color="auto"/>
              <w:right w:val="single" w:sz="4" w:space="0" w:color="auto"/>
            </w:tcBorders>
            <w:shd w:val="clear" w:color="auto" w:fill="C6D9F1" w:themeFill="text2" w:themeFillTint="33"/>
            <w:vAlign w:val="center"/>
            <w:hideMark/>
          </w:tcPr>
          <w:p w14:paraId="7EE0BAF4"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Мјера реализације 2021.</w:t>
            </w:r>
          </w:p>
        </w:tc>
        <w:tc>
          <w:tcPr>
            <w:tcW w:w="2156" w:type="dxa"/>
            <w:tcBorders>
              <w:top w:val="nil"/>
              <w:left w:val="nil"/>
              <w:bottom w:val="single" w:sz="4" w:space="0" w:color="auto"/>
              <w:right w:val="single" w:sz="4" w:space="0" w:color="auto"/>
            </w:tcBorders>
            <w:shd w:val="clear" w:color="auto" w:fill="C6D9F1" w:themeFill="text2" w:themeFillTint="33"/>
            <w:noWrap/>
            <w:vAlign w:val="center"/>
            <w:hideMark/>
          </w:tcPr>
          <w:p w14:paraId="0E711CED"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Одговоран</w:t>
            </w:r>
          </w:p>
        </w:tc>
        <w:tc>
          <w:tcPr>
            <w:tcW w:w="1776" w:type="dxa"/>
            <w:tcBorders>
              <w:top w:val="nil"/>
              <w:left w:val="nil"/>
              <w:bottom w:val="single" w:sz="4" w:space="0" w:color="auto"/>
              <w:right w:val="single" w:sz="4" w:space="0" w:color="auto"/>
            </w:tcBorders>
            <w:shd w:val="clear" w:color="auto" w:fill="C6D9F1" w:themeFill="text2" w:themeFillTint="33"/>
            <w:vAlign w:val="center"/>
            <w:hideMark/>
          </w:tcPr>
          <w:p w14:paraId="246F745C"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 xml:space="preserve">Потребни </w:t>
            </w:r>
            <w:r w:rsidRPr="000A7903">
              <w:rPr>
                <w:rFonts w:ascii="Times New Roman" w:eastAsia="Times New Roman" w:hAnsi="Times New Roman" w:cs="Times New Roman"/>
                <w:b/>
                <w:bCs/>
                <w:sz w:val="24"/>
                <w:szCs w:val="24"/>
                <w:lang w:val="sr-Latn-BA" w:eastAsia="sr-Latn-BA"/>
              </w:rPr>
              <w:br/>
              <w:t>ресурси</w:t>
            </w:r>
          </w:p>
        </w:tc>
        <w:tc>
          <w:tcPr>
            <w:tcW w:w="1356" w:type="dxa"/>
            <w:tcBorders>
              <w:top w:val="nil"/>
              <w:left w:val="nil"/>
              <w:bottom w:val="single" w:sz="4" w:space="0" w:color="auto"/>
              <w:right w:val="single" w:sz="4" w:space="0" w:color="auto"/>
            </w:tcBorders>
            <w:shd w:val="clear" w:color="auto" w:fill="C6D9F1" w:themeFill="text2" w:themeFillTint="33"/>
            <w:vAlign w:val="center"/>
            <w:hideMark/>
          </w:tcPr>
          <w:p w14:paraId="62CFB31A" w14:textId="35757E2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Реализ.</w:t>
            </w:r>
            <w:r w:rsidRPr="000A7903">
              <w:rPr>
                <w:rFonts w:ascii="Times New Roman" w:eastAsia="Times New Roman" w:hAnsi="Times New Roman" w:cs="Times New Roman"/>
                <w:b/>
                <w:bCs/>
                <w:sz w:val="24"/>
                <w:szCs w:val="24"/>
                <w:lang w:val="sr-Latn-BA" w:eastAsia="sr-Latn-BA"/>
              </w:rPr>
              <w:t xml:space="preserve"> до 31.12.2021.</w:t>
            </w:r>
          </w:p>
        </w:tc>
        <w:tc>
          <w:tcPr>
            <w:tcW w:w="718" w:type="dxa"/>
            <w:tcBorders>
              <w:top w:val="nil"/>
              <w:left w:val="nil"/>
              <w:bottom w:val="single" w:sz="4" w:space="0" w:color="auto"/>
              <w:right w:val="double" w:sz="6" w:space="0" w:color="auto"/>
            </w:tcBorders>
            <w:shd w:val="clear" w:color="auto" w:fill="C6D9F1" w:themeFill="text2" w:themeFillTint="33"/>
            <w:vAlign w:val="center"/>
            <w:hideMark/>
          </w:tcPr>
          <w:p w14:paraId="5516E9CD" w14:textId="77777777" w:rsidR="000A7903" w:rsidRPr="000A7903" w:rsidRDefault="000A7903" w:rsidP="000A7903">
            <w:pPr>
              <w:spacing w:after="0" w:line="240" w:lineRule="auto"/>
              <w:jc w:val="center"/>
              <w:rPr>
                <w:rFonts w:ascii="Times New Roman" w:eastAsia="Times New Roman" w:hAnsi="Times New Roman" w:cs="Times New Roman"/>
                <w:b/>
                <w:bCs/>
                <w:sz w:val="20"/>
                <w:szCs w:val="20"/>
                <w:lang w:val="sr-Latn-BA" w:eastAsia="sr-Latn-BA"/>
              </w:rPr>
            </w:pPr>
            <w:r w:rsidRPr="000A7903">
              <w:rPr>
                <w:rFonts w:ascii="Times New Roman" w:eastAsia="Times New Roman" w:hAnsi="Times New Roman" w:cs="Times New Roman"/>
                <w:b/>
                <w:bCs/>
                <w:sz w:val="20"/>
                <w:szCs w:val="20"/>
                <w:lang w:val="sr-Latn-BA" w:eastAsia="sr-Latn-BA"/>
              </w:rPr>
              <w:t>%</w:t>
            </w:r>
          </w:p>
        </w:tc>
      </w:tr>
      <w:tr w:rsidR="000A7903" w:rsidRPr="000A7903" w14:paraId="13098F47" w14:textId="77777777" w:rsidTr="000A7903">
        <w:trPr>
          <w:gridAfter w:val="1"/>
          <w:wAfter w:w="19" w:type="dxa"/>
          <w:trHeight w:val="1260"/>
          <w:jc w:val="center"/>
        </w:trPr>
        <w:tc>
          <w:tcPr>
            <w:tcW w:w="1583" w:type="dxa"/>
            <w:vMerge w:val="restart"/>
            <w:tcBorders>
              <w:top w:val="nil"/>
              <w:left w:val="double" w:sz="6" w:space="0" w:color="auto"/>
              <w:bottom w:val="single" w:sz="4" w:space="0" w:color="auto"/>
              <w:right w:val="single" w:sz="4" w:space="0" w:color="auto"/>
            </w:tcBorders>
            <w:shd w:val="clear" w:color="auto" w:fill="auto"/>
            <w:vAlign w:val="center"/>
            <w:hideMark/>
          </w:tcPr>
          <w:p w14:paraId="00F1315E"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Редовне замјене водомера</w:t>
            </w:r>
          </w:p>
        </w:tc>
        <w:tc>
          <w:tcPr>
            <w:tcW w:w="2245" w:type="dxa"/>
            <w:tcBorders>
              <w:top w:val="nil"/>
              <w:left w:val="nil"/>
              <w:bottom w:val="single" w:sz="4" w:space="0" w:color="auto"/>
              <w:right w:val="single" w:sz="4" w:space="0" w:color="auto"/>
            </w:tcBorders>
            <w:shd w:val="clear" w:color="auto" w:fill="auto"/>
            <w:vAlign w:val="center"/>
            <w:hideMark/>
          </w:tcPr>
          <w:p w14:paraId="3FFFA336"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Израда мјесечног плана </w:t>
            </w:r>
            <w:r w:rsidRPr="000A7903">
              <w:rPr>
                <w:rFonts w:ascii="Times New Roman" w:eastAsia="Times New Roman" w:hAnsi="Times New Roman" w:cs="Times New Roman"/>
                <w:sz w:val="24"/>
                <w:szCs w:val="24"/>
                <w:lang w:val="sr-Latn-BA" w:eastAsia="sr-Latn-BA"/>
              </w:rPr>
              <w:br/>
              <w:t xml:space="preserve">редовних замјена у дефинисаним </w:t>
            </w:r>
            <w:r w:rsidRPr="000A7903">
              <w:rPr>
                <w:rFonts w:ascii="Times New Roman" w:eastAsia="Times New Roman" w:hAnsi="Times New Roman" w:cs="Times New Roman"/>
                <w:sz w:val="24"/>
                <w:szCs w:val="24"/>
                <w:lang w:val="sr-Latn-BA" w:eastAsia="sr-Latn-BA"/>
              </w:rPr>
              <w:br/>
              <w:t>зонама</w:t>
            </w:r>
          </w:p>
        </w:tc>
        <w:tc>
          <w:tcPr>
            <w:tcW w:w="1275" w:type="dxa"/>
            <w:tcBorders>
              <w:top w:val="nil"/>
              <w:left w:val="nil"/>
              <w:bottom w:val="single" w:sz="4" w:space="0" w:color="auto"/>
              <w:right w:val="single" w:sz="4" w:space="0" w:color="auto"/>
            </w:tcBorders>
            <w:shd w:val="clear" w:color="auto" w:fill="auto"/>
            <w:vAlign w:val="center"/>
            <w:hideMark/>
          </w:tcPr>
          <w:p w14:paraId="4D25341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2156" w:type="dxa"/>
            <w:tcBorders>
              <w:top w:val="nil"/>
              <w:left w:val="nil"/>
              <w:bottom w:val="single" w:sz="4" w:space="0" w:color="auto"/>
              <w:right w:val="single" w:sz="4" w:space="0" w:color="auto"/>
            </w:tcBorders>
            <w:shd w:val="clear" w:color="auto" w:fill="auto"/>
            <w:vAlign w:val="center"/>
            <w:hideMark/>
          </w:tcPr>
          <w:p w14:paraId="274B799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Продаје, реф. на вод. посл. план зам. водомјера</w:t>
            </w:r>
          </w:p>
        </w:tc>
        <w:tc>
          <w:tcPr>
            <w:tcW w:w="1776" w:type="dxa"/>
            <w:tcBorders>
              <w:top w:val="nil"/>
              <w:left w:val="nil"/>
              <w:bottom w:val="single" w:sz="4" w:space="0" w:color="auto"/>
              <w:right w:val="single" w:sz="4" w:space="0" w:color="auto"/>
            </w:tcBorders>
            <w:shd w:val="clear" w:color="auto" w:fill="auto"/>
            <w:vAlign w:val="center"/>
            <w:hideMark/>
          </w:tcPr>
          <w:p w14:paraId="15849B02"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 годишњи план замјена</w:t>
            </w:r>
          </w:p>
        </w:tc>
        <w:tc>
          <w:tcPr>
            <w:tcW w:w="1356" w:type="dxa"/>
            <w:tcBorders>
              <w:top w:val="nil"/>
              <w:left w:val="nil"/>
              <w:bottom w:val="single" w:sz="4" w:space="0" w:color="auto"/>
              <w:right w:val="single" w:sz="4" w:space="0" w:color="auto"/>
            </w:tcBorders>
            <w:shd w:val="clear" w:color="auto" w:fill="auto"/>
            <w:vAlign w:val="center"/>
            <w:hideMark/>
          </w:tcPr>
          <w:p w14:paraId="1B3B469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w:t>
            </w:r>
          </w:p>
        </w:tc>
        <w:tc>
          <w:tcPr>
            <w:tcW w:w="718" w:type="dxa"/>
            <w:tcBorders>
              <w:top w:val="nil"/>
              <w:left w:val="nil"/>
              <w:bottom w:val="single" w:sz="4" w:space="0" w:color="auto"/>
              <w:right w:val="double" w:sz="6" w:space="0" w:color="auto"/>
            </w:tcBorders>
            <w:shd w:val="clear" w:color="auto" w:fill="auto"/>
            <w:noWrap/>
            <w:vAlign w:val="center"/>
            <w:hideMark/>
          </w:tcPr>
          <w:p w14:paraId="4C0FBE6F"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100%</w:t>
            </w:r>
          </w:p>
        </w:tc>
      </w:tr>
      <w:tr w:rsidR="000A7903" w:rsidRPr="000A7903" w14:paraId="6AF42788" w14:textId="77777777" w:rsidTr="000A7903">
        <w:trPr>
          <w:gridAfter w:val="1"/>
          <w:wAfter w:w="19" w:type="dxa"/>
          <w:trHeight w:val="945"/>
          <w:jc w:val="center"/>
        </w:trPr>
        <w:tc>
          <w:tcPr>
            <w:tcW w:w="1583" w:type="dxa"/>
            <w:vMerge/>
            <w:tcBorders>
              <w:top w:val="nil"/>
              <w:left w:val="double" w:sz="6" w:space="0" w:color="auto"/>
              <w:bottom w:val="single" w:sz="4" w:space="0" w:color="auto"/>
              <w:right w:val="single" w:sz="4" w:space="0" w:color="auto"/>
            </w:tcBorders>
            <w:vAlign w:val="center"/>
            <w:hideMark/>
          </w:tcPr>
          <w:p w14:paraId="70CA604C"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245" w:type="dxa"/>
            <w:tcBorders>
              <w:top w:val="nil"/>
              <w:left w:val="nil"/>
              <w:bottom w:val="single" w:sz="4" w:space="0" w:color="auto"/>
              <w:right w:val="single" w:sz="4" w:space="0" w:color="auto"/>
            </w:tcBorders>
            <w:shd w:val="clear" w:color="auto" w:fill="auto"/>
            <w:vAlign w:val="center"/>
            <w:hideMark/>
          </w:tcPr>
          <w:p w14:paraId="1EDD24B8"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Извршење редовних замјена </w:t>
            </w:r>
            <w:r w:rsidRPr="000A7903">
              <w:rPr>
                <w:rFonts w:ascii="Times New Roman" w:eastAsia="Times New Roman" w:hAnsi="Times New Roman" w:cs="Times New Roman"/>
                <w:sz w:val="24"/>
                <w:szCs w:val="24"/>
                <w:lang w:val="sr-Latn-BA" w:eastAsia="sr-Latn-BA"/>
              </w:rPr>
              <w:br/>
              <w:t>водомјера</w:t>
            </w:r>
          </w:p>
        </w:tc>
        <w:tc>
          <w:tcPr>
            <w:tcW w:w="1275" w:type="dxa"/>
            <w:tcBorders>
              <w:top w:val="nil"/>
              <w:left w:val="nil"/>
              <w:bottom w:val="single" w:sz="4" w:space="0" w:color="auto"/>
              <w:right w:val="single" w:sz="4" w:space="0" w:color="auto"/>
            </w:tcBorders>
            <w:shd w:val="clear" w:color="auto" w:fill="auto"/>
            <w:vAlign w:val="center"/>
            <w:hideMark/>
          </w:tcPr>
          <w:p w14:paraId="24D669E8"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8.000</w:t>
            </w:r>
          </w:p>
        </w:tc>
        <w:tc>
          <w:tcPr>
            <w:tcW w:w="2156" w:type="dxa"/>
            <w:tcBorders>
              <w:top w:val="nil"/>
              <w:left w:val="nil"/>
              <w:bottom w:val="single" w:sz="4" w:space="0" w:color="auto"/>
              <w:right w:val="single" w:sz="4" w:space="0" w:color="auto"/>
            </w:tcBorders>
            <w:shd w:val="clear" w:color="auto" w:fill="auto"/>
            <w:vAlign w:val="center"/>
            <w:hideMark/>
          </w:tcPr>
          <w:p w14:paraId="50A9B28F"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Реф. на вод. посл.план.замј. водомј; водоинстал.</w:t>
            </w:r>
          </w:p>
        </w:tc>
        <w:tc>
          <w:tcPr>
            <w:tcW w:w="1776" w:type="dxa"/>
            <w:tcBorders>
              <w:top w:val="nil"/>
              <w:left w:val="nil"/>
              <w:bottom w:val="single" w:sz="4" w:space="0" w:color="auto"/>
              <w:right w:val="single" w:sz="4" w:space="0" w:color="auto"/>
            </w:tcBorders>
            <w:shd w:val="clear" w:color="auto" w:fill="auto"/>
            <w:vAlign w:val="center"/>
            <w:hideMark/>
          </w:tcPr>
          <w:p w14:paraId="19340A84"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Водомјери, возила, алат.</w:t>
            </w:r>
          </w:p>
        </w:tc>
        <w:tc>
          <w:tcPr>
            <w:tcW w:w="1356" w:type="dxa"/>
            <w:tcBorders>
              <w:top w:val="nil"/>
              <w:left w:val="nil"/>
              <w:bottom w:val="single" w:sz="4" w:space="0" w:color="auto"/>
              <w:right w:val="single" w:sz="4" w:space="0" w:color="auto"/>
            </w:tcBorders>
            <w:shd w:val="clear" w:color="auto" w:fill="auto"/>
            <w:vAlign w:val="center"/>
            <w:hideMark/>
          </w:tcPr>
          <w:p w14:paraId="7C843960"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4.663</w:t>
            </w:r>
          </w:p>
        </w:tc>
        <w:tc>
          <w:tcPr>
            <w:tcW w:w="718" w:type="dxa"/>
            <w:tcBorders>
              <w:top w:val="nil"/>
              <w:left w:val="nil"/>
              <w:bottom w:val="single" w:sz="4" w:space="0" w:color="auto"/>
              <w:right w:val="double" w:sz="6" w:space="0" w:color="auto"/>
            </w:tcBorders>
            <w:shd w:val="clear" w:color="auto" w:fill="auto"/>
            <w:noWrap/>
            <w:vAlign w:val="center"/>
            <w:hideMark/>
          </w:tcPr>
          <w:p w14:paraId="779A0664"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58%</w:t>
            </w:r>
          </w:p>
        </w:tc>
      </w:tr>
      <w:tr w:rsidR="000A7903" w:rsidRPr="000A7903" w14:paraId="6E64C91E" w14:textId="77777777" w:rsidTr="000A7903">
        <w:trPr>
          <w:gridAfter w:val="1"/>
          <w:wAfter w:w="19" w:type="dxa"/>
          <w:trHeight w:val="945"/>
          <w:jc w:val="center"/>
        </w:trPr>
        <w:tc>
          <w:tcPr>
            <w:tcW w:w="1583" w:type="dxa"/>
            <w:vMerge w:val="restart"/>
            <w:tcBorders>
              <w:top w:val="nil"/>
              <w:left w:val="double" w:sz="6" w:space="0" w:color="auto"/>
              <w:bottom w:val="double" w:sz="6" w:space="0" w:color="000000"/>
              <w:right w:val="single" w:sz="4" w:space="0" w:color="auto"/>
            </w:tcBorders>
            <w:shd w:val="clear" w:color="auto" w:fill="auto"/>
            <w:vAlign w:val="center"/>
            <w:hideMark/>
          </w:tcPr>
          <w:p w14:paraId="339D7A54"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Хитне интервенције за вод. Приккључке</w:t>
            </w:r>
          </w:p>
        </w:tc>
        <w:tc>
          <w:tcPr>
            <w:tcW w:w="2245" w:type="dxa"/>
            <w:tcBorders>
              <w:top w:val="nil"/>
              <w:left w:val="nil"/>
              <w:bottom w:val="single" w:sz="4" w:space="0" w:color="auto"/>
              <w:right w:val="single" w:sz="4" w:space="0" w:color="auto"/>
            </w:tcBorders>
            <w:shd w:val="clear" w:color="auto" w:fill="auto"/>
            <w:vAlign w:val="center"/>
            <w:hideMark/>
          </w:tcPr>
          <w:p w14:paraId="3B6AADFA"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Припрема и издавање налога </w:t>
            </w:r>
            <w:r w:rsidRPr="000A7903">
              <w:rPr>
                <w:rFonts w:ascii="Times New Roman" w:eastAsia="Times New Roman" w:hAnsi="Times New Roman" w:cs="Times New Roman"/>
                <w:sz w:val="24"/>
                <w:szCs w:val="24"/>
                <w:lang w:val="sr-Latn-BA" w:eastAsia="sr-Latn-BA"/>
              </w:rPr>
              <w:br/>
              <w:t>за хитне интервенције</w:t>
            </w:r>
          </w:p>
        </w:tc>
        <w:tc>
          <w:tcPr>
            <w:tcW w:w="1275" w:type="dxa"/>
            <w:tcBorders>
              <w:top w:val="nil"/>
              <w:left w:val="nil"/>
              <w:bottom w:val="single" w:sz="4" w:space="0" w:color="auto"/>
              <w:right w:val="single" w:sz="4" w:space="0" w:color="auto"/>
            </w:tcBorders>
            <w:shd w:val="clear" w:color="auto" w:fill="auto"/>
            <w:vAlign w:val="center"/>
            <w:hideMark/>
          </w:tcPr>
          <w:p w14:paraId="06A111E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2.300</w:t>
            </w:r>
          </w:p>
        </w:tc>
        <w:tc>
          <w:tcPr>
            <w:tcW w:w="2156" w:type="dxa"/>
            <w:tcBorders>
              <w:top w:val="nil"/>
              <w:left w:val="nil"/>
              <w:bottom w:val="single" w:sz="4" w:space="0" w:color="auto"/>
              <w:right w:val="single" w:sz="4" w:space="0" w:color="auto"/>
            </w:tcBorders>
            <w:shd w:val="clear" w:color="auto" w:fill="auto"/>
            <w:vAlign w:val="center"/>
            <w:hideMark/>
          </w:tcPr>
          <w:p w14:paraId="6C38D30F"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 прод, реф. на вод. посл.надзора на прикљ.</w:t>
            </w:r>
          </w:p>
        </w:tc>
        <w:tc>
          <w:tcPr>
            <w:tcW w:w="1776" w:type="dxa"/>
            <w:tcBorders>
              <w:top w:val="nil"/>
              <w:left w:val="nil"/>
              <w:bottom w:val="single" w:sz="4" w:space="0" w:color="auto"/>
              <w:right w:val="single" w:sz="4" w:space="0" w:color="auto"/>
            </w:tcBorders>
            <w:shd w:val="clear" w:color="auto" w:fill="auto"/>
            <w:vAlign w:val="center"/>
            <w:hideMark/>
          </w:tcPr>
          <w:p w14:paraId="5B05E839"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Матична база података; читачка листа</w:t>
            </w:r>
          </w:p>
        </w:tc>
        <w:tc>
          <w:tcPr>
            <w:tcW w:w="1356" w:type="dxa"/>
            <w:tcBorders>
              <w:top w:val="nil"/>
              <w:left w:val="nil"/>
              <w:bottom w:val="single" w:sz="4" w:space="0" w:color="auto"/>
              <w:right w:val="single" w:sz="4" w:space="0" w:color="auto"/>
            </w:tcBorders>
            <w:shd w:val="clear" w:color="auto" w:fill="auto"/>
            <w:vAlign w:val="center"/>
            <w:hideMark/>
          </w:tcPr>
          <w:p w14:paraId="0CAAC3A1"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1.872</w:t>
            </w:r>
          </w:p>
        </w:tc>
        <w:tc>
          <w:tcPr>
            <w:tcW w:w="718" w:type="dxa"/>
            <w:tcBorders>
              <w:top w:val="nil"/>
              <w:left w:val="nil"/>
              <w:bottom w:val="single" w:sz="4" w:space="0" w:color="auto"/>
              <w:right w:val="double" w:sz="6" w:space="0" w:color="auto"/>
            </w:tcBorders>
            <w:shd w:val="clear" w:color="auto" w:fill="auto"/>
            <w:noWrap/>
            <w:vAlign w:val="center"/>
            <w:hideMark/>
          </w:tcPr>
          <w:p w14:paraId="0E1FA0B4"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81%</w:t>
            </w:r>
          </w:p>
        </w:tc>
      </w:tr>
      <w:tr w:rsidR="000A7903" w:rsidRPr="000A7903" w14:paraId="41540A26" w14:textId="77777777" w:rsidTr="000A7903">
        <w:trPr>
          <w:gridAfter w:val="1"/>
          <w:wAfter w:w="19" w:type="dxa"/>
          <w:trHeight w:val="960"/>
          <w:jc w:val="center"/>
        </w:trPr>
        <w:tc>
          <w:tcPr>
            <w:tcW w:w="1583" w:type="dxa"/>
            <w:vMerge/>
            <w:tcBorders>
              <w:top w:val="nil"/>
              <w:left w:val="double" w:sz="6" w:space="0" w:color="auto"/>
              <w:bottom w:val="double" w:sz="6" w:space="0" w:color="000000"/>
              <w:right w:val="single" w:sz="4" w:space="0" w:color="auto"/>
            </w:tcBorders>
            <w:vAlign w:val="center"/>
            <w:hideMark/>
          </w:tcPr>
          <w:p w14:paraId="2B8478CA"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p>
        </w:tc>
        <w:tc>
          <w:tcPr>
            <w:tcW w:w="2245" w:type="dxa"/>
            <w:tcBorders>
              <w:top w:val="nil"/>
              <w:left w:val="nil"/>
              <w:bottom w:val="double" w:sz="6" w:space="0" w:color="auto"/>
              <w:right w:val="single" w:sz="4" w:space="0" w:color="auto"/>
            </w:tcBorders>
            <w:shd w:val="clear" w:color="auto" w:fill="auto"/>
            <w:noWrap/>
            <w:vAlign w:val="center"/>
            <w:hideMark/>
          </w:tcPr>
          <w:p w14:paraId="141A9EA6"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Интервенције на прикључцима</w:t>
            </w:r>
          </w:p>
        </w:tc>
        <w:tc>
          <w:tcPr>
            <w:tcW w:w="1275" w:type="dxa"/>
            <w:tcBorders>
              <w:top w:val="nil"/>
              <w:left w:val="nil"/>
              <w:bottom w:val="double" w:sz="6" w:space="0" w:color="auto"/>
              <w:right w:val="single" w:sz="4" w:space="0" w:color="auto"/>
            </w:tcBorders>
            <w:shd w:val="clear" w:color="auto" w:fill="auto"/>
            <w:vAlign w:val="center"/>
            <w:hideMark/>
          </w:tcPr>
          <w:p w14:paraId="5C4501C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1.200</w:t>
            </w:r>
          </w:p>
        </w:tc>
        <w:tc>
          <w:tcPr>
            <w:tcW w:w="2156" w:type="dxa"/>
            <w:tcBorders>
              <w:top w:val="nil"/>
              <w:left w:val="nil"/>
              <w:bottom w:val="double" w:sz="6" w:space="0" w:color="auto"/>
              <w:right w:val="single" w:sz="4" w:space="0" w:color="auto"/>
            </w:tcBorders>
            <w:shd w:val="clear" w:color="auto" w:fill="auto"/>
            <w:vAlign w:val="center"/>
            <w:hideMark/>
          </w:tcPr>
          <w:p w14:paraId="5E62D17D"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Реф. на вод. посл.план.замј. водомј; водоинстал.</w:t>
            </w:r>
          </w:p>
        </w:tc>
        <w:tc>
          <w:tcPr>
            <w:tcW w:w="1776" w:type="dxa"/>
            <w:tcBorders>
              <w:top w:val="nil"/>
              <w:left w:val="nil"/>
              <w:bottom w:val="double" w:sz="6" w:space="0" w:color="auto"/>
              <w:right w:val="single" w:sz="4" w:space="0" w:color="auto"/>
            </w:tcBorders>
            <w:shd w:val="clear" w:color="auto" w:fill="auto"/>
            <w:vAlign w:val="center"/>
            <w:hideMark/>
          </w:tcPr>
          <w:p w14:paraId="100B9536"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Водомјери, возила, алат.</w:t>
            </w:r>
          </w:p>
        </w:tc>
        <w:tc>
          <w:tcPr>
            <w:tcW w:w="1356" w:type="dxa"/>
            <w:tcBorders>
              <w:top w:val="nil"/>
              <w:left w:val="nil"/>
              <w:bottom w:val="double" w:sz="6" w:space="0" w:color="auto"/>
              <w:right w:val="single" w:sz="4" w:space="0" w:color="auto"/>
            </w:tcBorders>
            <w:shd w:val="clear" w:color="auto" w:fill="auto"/>
            <w:vAlign w:val="center"/>
            <w:hideMark/>
          </w:tcPr>
          <w:p w14:paraId="2767E234"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1.407</w:t>
            </w:r>
          </w:p>
        </w:tc>
        <w:tc>
          <w:tcPr>
            <w:tcW w:w="718" w:type="dxa"/>
            <w:tcBorders>
              <w:top w:val="nil"/>
              <w:left w:val="nil"/>
              <w:bottom w:val="double" w:sz="6" w:space="0" w:color="auto"/>
              <w:right w:val="double" w:sz="6" w:space="0" w:color="auto"/>
            </w:tcBorders>
            <w:shd w:val="clear" w:color="auto" w:fill="auto"/>
            <w:noWrap/>
            <w:vAlign w:val="center"/>
            <w:hideMark/>
          </w:tcPr>
          <w:p w14:paraId="575DB776"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117%</w:t>
            </w:r>
          </w:p>
        </w:tc>
      </w:tr>
      <w:tr w:rsidR="000A7903" w:rsidRPr="000A7903" w14:paraId="44602ACD" w14:textId="77777777" w:rsidTr="000A7903">
        <w:trPr>
          <w:gridAfter w:val="1"/>
          <w:wAfter w:w="19" w:type="dxa"/>
          <w:trHeight w:val="330"/>
          <w:jc w:val="center"/>
        </w:trPr>
        <w:tc>
          <w:tcPr>
            <w:tcW w:w="1583" w:type="dxa"/>
            <w:tcBorders>
              <w:top w:val="nil"/>
              <w:left w:val="nil"/>
              <w:bottom w:val="nil"/>
              <w:right w:val="nil"/>
            </w:tcBorders>
            <w:shd w:val="clear" w:color="auto" w:fill="auto"/>
            <w:noWrap/>
            <w:vAlign w:val="center"/>
            <w:hideMark/>
          </w:tcPr>
          <w:p w14:paraId="50163D4E"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p>
        </w:tc>
        <w:tc>
          <w:tcPr>
            <w:tcW w:w="2245" w:type="dxa"/>
            <w:tcBorders>
              <w:top w:val="nil"/>
              <w:left w:val="nil"/>
              <w:bottom w:val="nil"/>
              <w:right w:val="nil"/>
            </w:tcBorders>
            <w:shd w:val="clear" w:color="auto" w:fill="auto"/>
            <w:noWrap/>
            <w:vAlign w:val="center"/>
            <w:hideMark/>
          </w:tcPr>
          <w:p w14:paraId="003AA997" w14:textId="77777777" w:rsidR="000A7903" w:rsidRPr="000A7903" w:rsidRDefault="000A7903" w:rsidP="000A7903">
            <w:pPr>
              <w:spacing w:after="0" w:line="240" w:lineRule="auto"/>
              <w:rPr>
                <w:rFonts w:ascii="Times New Roman" w:eastAsia="Times New Roman" w:hAnsi="Times New Roman" w:cs="Times New Roman"/>
                <w:sz w:val="20"/>
                <w:szCs w:val="20"/>
                <w:lang w:val="sr-Latn-BA" w:eastAsia="sr-Latn-BA"/>
              </w:rPr>
            </w:pPr>
          </w:p>
        </w:tc>
        <w:tc>
          <w:tcPr>
            <w:tcW w:w="1275" w:type="dxa"/>
            <w:tcBorders>
              <w:top w:val="nil"/>
              <w:left w:val="nil"/>
              <w:bottom w:val="nil"/>
              <w:right w:val="nil"/>
            </w:tcBorders>
            <w:shd w:val="clear" w:color="auto" w:fill="auto"/>
            <w:vAlign w:val="center"/>
            <w:hideMark/>
          </w:tcPr>
          <w:p w14:paraId="6588A792" w14:textId="77777777" w:rsidR="000A7903" w:rsidRPr="000A7903" w:rsidRDefault="000A7903" w:rsidP="000A7903">
            <w:pPr>
              <w:spacing w:after="0" w:line="240" w:lineRule="auto"/>
              <w:rPr>
                <w:rFonts w:ascii="Times New Roman" w:eastAsia="Times New Roman" w:hAnsi="Times New Roman" w:cs="Times New Roman"/>
                <w:sz w:val="20"/>
                <w:szCs w:val="20"/>
                <w:lang w:val="sr-Latn-BA" w:eastAsia="sr-Latn-BA"/>
              </w:rPr>
            </w:pPr>
          </w:p>
        </w:tc>
        <w:tc>
          <w:tcPr>
            <w:tcW w:w="2156" w:type="dxa"/>
            <w:tcBorders>
              <w:top w:val="nil"/>
              <w:left w:val="nil"/>
              <w:bottom w:val="nil"/>
              <w:right w:val="nil"/>
            </w:tcBorders>
            <w:shd w:val="clear" w:color="auto" w:fill="auto"/>
            <w:vAlign w:val="center"/>
            <w:hideMark/>
          </w:tcPr>
          <w:p w14:paraId="46918234"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776" w:type="dxa"/>
            <w:tcBorders>
              <w:top w:val="nil"/>
              <w:left w:val="nil"/>
              <w:bottom w:val="nil"/>
              <w:right w:val="nil"/>
            </w:tcBorders>
            <w:shd w:val="clear" w:color="auto" w:fill="auto"/>
            <w:vAlign w:val="center"/>
            <w:hideMark/>
          </w:tcPr>
          <w:p w14:paraId="573CD7E9"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356" w:type="dxa"/>
            <w:tcBorders>
              <w:top w:val="nil"/>
              <w:left w:val="nil"/>
              <w:bottom w:val="nil"/>
              <w:right w:val="nil"/>
            </w:tcBorders>
            <w:shd w:val="clear" w:color="auto" w:fill="auto"/>
            <w:vAlign w:val="center"/>
            <w:hideMark/>
          </w:tcPr>
          <w:p w14:paraId="5433E960"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718" w:type="dxa"/>
            <w:tcBorders>
              <w:top w:val="nil"/>
              <w:left w:val="nil"/>
              <w:bottom w:val="nil"/>
              <w:right w:val="nil"/>
            </w:tcBorders>
            <w:shd w:val="clear" w:color="auto" w:fill="auto"/>
            <w:noWrap/>
            <w:vAlign w:val="center"/>
            <w:hideMark/>
          </w:tcPr>
          <w:p w14:paraId="668CD8A5"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r>
      <w:tr w:rsidR="000A7903" w:rsidRPr="00F15415" w14:paraId="7607B3A3" w14:textId="77777777" w:rsidTr="000A7903">
        <w:trPr>
          <w:trHeight w:val="660"/>
          <w:jc w:val="center"/>
        </w:trPr>
        <w:tc>
          <w:tcPr>
            <w:tcW w:w="11128" w:type="dxa"/>
            <w:gridSpan w:val="8"/>
            <w:tcBorders>
              <w:top w:val="nil"/>
              <w:left w:val="nil"/>
              <w:bottom w:val="nil"/>
              <w:right w:val="nil"/>
            </w:tcBorders>
            <w:shd w:val="clear" w:color="auto" w:fill="auto"/>
            <w:vAlign w:val="center"/>
            <w:hideMark/>
          </w:tcPr>
          <w:p w14:paraId="3856D3CA" w14:textId="77777777" w:rsidR="000A7903" w:rsidRPr="000A7903" w:rsidRDefault="000A7903" w:rsidP="000A7903">
            <w:pPr>
              <w:spacing w:after="0" w:line="240" w:lineRule="auto"/>
              <w:jc w:val="both"/>
              <w:rPr>
                <w:rFonts w:ascii="Times New Roman" w:eastAsia="Times New Roman" w:hAnsi="Times New Roman" w:cs="Times New Roman"/>
                <w:i/>
                <w:sz w:val="24"/>
                <w:szCs w:val="24"/>
                <w:lang w:val="sr-Latn-BA" w:eastAsia="sr-Latn-BA"/>
              </w:rPr>
            </w:pPr>
            <w:r w:rsidRPr="000A7903">
              <w:rPr>
                <w:rFonts w:ascii="Times New Roman" w:eastAsia="Times New Roman" w:hAnsi="Times New Roman" w:cs="Times New Roman"/>
                <w:i/>
                <w:sz w:val="24"/>
                <w:szCs w:val="24"/>
                <w:lang w:val="sr-Latn-BA" w:eastAsia="sr-Latn-BA"/>
              </w:rPr>
              <w:t>Просјечна реализација постављених Стратешких и Оперативних циљева за 2021. годину у односу на План Пословања: "</w:t>
            </w:r>
            <w:r w:rsidRPr="000A7903">
              <w:rPr>
                <w:rFonts w:ascii="Times New Roman" w:eastAsia="Times New Roman" w:hAnsi="Times New Roman" w:cs="Times New Roman"/>
                <w:b/>
                <w:bCs/>
                <w:i/>
                <w:sz w:val="24"/>
                <w:szCs w:val="24"/>
                <w:lang w:val="sr-Latn-BA" w:eastAsia="sr-Latn-BA"/>
              </w:rPr>
              <w:t>Интервенције и редовне замјене водомјера</w:t>
            </w:r>
            <w:r w:rsidRPr="000A7903">
              <w:rPr>
                <w:rFonts w:ascii="Times New Roman" w:eastAsia="Times New Roman" w:hAnsi="Times New Roman" w:cs="Times New Roman"/>
                <w:i/>
                <w:sz w:val="24"/>
                <w:szCs w:val="24"/>
                <w:lang w:val="sr-Latn-BA" w:eastAsia="sr-Latn-BA"/>
              </w:rPr>
              <w:t xml:space="preserve">" - </w:t>
            </w:r>
            <w:r w:rsidRPr="000A7903">
              <w:rPr>
                <w:rFonts w:ascii="Times New Roman" w:eastAsia="Times New Roman" w:hAnsi="Times New Roman" w:cs="Times New Roman"/>
                <w:b/>
                <w:bCs/>
                <w:i/>
                <w:sz w:val="24"/>
                <w:szCs w:val="24"/>
                <w:lang w:val="sr-Latn-BA" w:eastAsia="sr-Latn-BA"/>
              </w:rPr>
              <w:t>89,23%</w:t>
            </w:r>
          </w:p>
        </w:tc>
      </w:tr>
    </w:tbl>
    <w:p w14:paraId="0B295EEB" w14:textId="77777777" w:rsidR="00AB65B2" w:rsidRPr="000A7903" w:rsidRDefault="00AB65B2" w:rsidP="009D5E07">
      <w:pPr>
        <w:jc w:val="both"/>
        <w:rPr>
          <w:rFonts w:ascii="Times New Roman" w:eastAsia="Times New Roman" w:hAnsi="Times New Roman" w:cs="Times New Roman"/>
          <w:bCs/>
          <w:color w:val="FF0000"/>
          <w:sz w:val="24"/>
          <w:szCs w:val="24"/>
          <w:lang w:val="sr-Latn-BA"/>
        </w:rPr>
      </w:pPr>
    </w:p>
    <w:tbl>
      <w:tblPr>
        <w:tblW w:w="11126" w:type="dxa"/>
        <w:jc w:val="center"/>
        <w:tblLook w:val="04A0" w:firstRow="1" w:lastRow="0" w:firstColumn="1" w:lastColumn="0" w:noHBand="0" w:noVBand="1"/>
      </w:tblPr>
      <w:tblGrid>
        <w:gridCol w:w="1701"/>
        <w:gridCol w:w="2831"/>
        <w:gridCol w:w="1529"/>
        <w:gridCol w:w="1395"/>
        <w:gridCol w:w="1352"/>
        <w:gridCol w:w="1587"/>
        <w:gridCol w:w="716"/>
        <w:gridCol w:w="15"/>
      </w:tblGrid>
      <w:tr w:rsidR="000A7903" w:rsidRPr="00F15415" w14:paraId="1B0ABE0F" w14:textId="77777777" w:rsidTr="000A7903">
        <w:trPr>
          <w:trHeight w:val="330"/>
          <w:jc w:val="center"/>
        </w:trPr>
        <w:tc>
          <w:tcPr>
            <w:tcW w:w="11126" w:type="dxa"/>
            <w:gridSpan w:val="8"/>
            <w:tcBorders>
              <w:top w:val="nil"/>
              <w:left w:val="nil"/>
              <w:bottom w:val="double" w:sz="6" w:space="0" w:color="auto"/>
              <w:right w:val="nil"/>
            </w:tcBorders>
            <w:shd w:val="clear" w:color="auto" w:fill="auto"/>
            <w:noWrap/>
            <w:vAlign w:val="center"/>
            <w:hideMark/>
          </w:tcPr>
          <w:p w14:paraId="3F46D29E" w14:textId="77777777" w:rsidR="000A7903" w:rsidRPr="000A7903" w:rsidRDefault="000A7903" w:rsidP="000A7903">
            <w:pPr>
              <w:spacing w:after="0" w:line="240" w:lineRule="auto"/>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Стратешки циљ бр.3: Легализација потрошача</w:t>
            </w:r>
          </w:p>
        </w:tc>
      </w:tr>
      <w:tr w:rsidR="000A7903" w:rsidRPr="000A7903" w14:paraId="313FDB53" w14:textId="77777777" w:rsidTr="000A7903">
        <w:trPr>
          <w:gridAfter w:val="1"/>
          <w:wAfter w:w="15" w:type="dxa"/>
          <w:trHeight w:val="960"/>
          <w:jc w:val="center"/>
        </w:trPr>
        <w:tc>
          <w:tcPr>
            <w:tcW w:w="1701"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062A03F1"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Оперативни циљеви</w:t>
            </w:r>
          </w:p>
        </w:tc>
        <w:tc>
          <w:tcPr>
            <w:tcW w:w="2831" w:type="dxa"/>
            <w:tcBorders>
              <w:top w:val="nil"/>
              <w:left w:val="nil"/>
              <w:bottom w:val="single" w:sz="4" w:space="0" w:color="auto"/>
              <w:right w:val="single" w:sz="4" w:space="0" w:color="auto"/>
            </w:tcBorders>
            <w:shd w:val="clear" w:color="auto" w:fill="C6D9F1" w:themeFill="text2" w:themeFillTint="33"/>
            <w:noWrap/>
            <w:vAlign w:val="center"/>
            <w:hideMark/>
          </w:tcPr>
          <w:p w14:paraId="14E5FAC3"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Активности</w:t>
            </w:r>
          </w:p>
        </w:tc>
        <w:tc>
          <w:tcPr>
            <w:tcW w:w="1529" w:type="dxa"/>
            <w:tcBorders>
              <w:top w:val="nil"/>
              <w:left w:val="nil"/>
              <w:bottom w:val="single" w:sz="4" w:space="0" w:color="auto"/>
              <w:right w:val="single" w:sz="4" w:space="0" w:color="auto"/>
            </w:tcBorders>
            <w:shd w:val="clear" w:color="auto" w:fill="C6D9F1" w:themeFill="text2" w:themeFillTint="33"/>
            <w:vAlign w:val="center"/>
            <w:hideMark/>
          </w:tcPr>
          <w:p w14:paraId="55D1C5E2"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Мјера реализације 2021.</w:t>
            </w:r>
          </w:p>
        </w:tc>
        <w:tc>
          <w:tcPr>
            <w:tcW w:w="1395" w:type="dxa"/>
            <w:tcBorders>
              <w:top w:val="nil"/>
              <w:left w:val="nil"/>
              <w:bottom w:val="single" w:sz="4" w:space="0" w:color="auto"/>
              <w:right w:val="single" w:sz="4" w:space="0" w:color="auto"/>
            </w:tcBorders>
            <w:shd w:val="clear" w:color="auto" w:fill="C6D9F1" w:themeFill="text2" w:themeFillTint="33"/>
            <w:noWrap/>
            <w:vAlign w:val="center"/>
            <w:hideMark/>
          </w:tcPr>
          <w:p w14:paraId="6BA14E09"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Одговоран</w:t>
            </w:r>
          </w:p>
        </w:tc>
        <w:tc>
          <w:tcPr>
            <w:tcW w:w="1352" w:type="dxa"/>
            <w:tcBorders>
              <w:top w:val="nil"/>
              <w:left w:val="nil"/>
              <w:bottom w:val="single" w:sz="4" w:space="0" w:color="auto"/>
              <w:right w:val="single" w:sz="4" w:space="0" w:color="auto"/>
            </w:tcBorders>
            <w:shd w:val="clear" w:color="auto" w:fill="C6D9F1" w:themeFill="text2" w:themeFillTint="33"/>
            <w:vAlign w:val="center"/>
            <w:hideMark/>
          </w:tcPr>
          <w:p w14:paraId="263B8E6E"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 xml:space="preserve">Потребни </w:t>
            </w:r>
            <w:r w:rsidRPr="000A7903">
              <w:rPr>
                <w:rFonts w:ascii="Times New Roman" w:eastAsia="Times New Roman" w:hAnsi="Times New Roman" w:cs="Times New Roman"/>
                <w:b/>
                <w:bCs/>
                <w:sz w:val="24"/>
                <w:szCs w:val="24"/>
                <w:lang w:val="sr-Latn-BA" w:eastAsia="sr-Latn-BA"/>
              </w:rPr>
              <w:br/>
              <w:t>ресурси</w:t>
            </w:r>
          </w:p>
        </w:tc>
        <w:tc>
          <w:tcPr>
            <w:tcW w:w="1587" w:type="dxa"/>
            <w:tcBorders>
              <w:top w:val="nil"/>
              <w:left w:val="nil"/>
              <w:bottom w:val="single" w:sz="4" w:space="0" w:color="auto"/>
              <w:right w:val="single" w:sz="4" w:space="0" w:color="auto"/>
            </w:tcBorders>
            <w:shd w:val="clear" w:color="auto" w:fill="C6D9F1" w:themeFill="text2" w:themeFillTint="33"/>
            <w:vAlign w:val="center"/>
            <w:hideMark/>
          </w:tcPr>
          <w:p w14:paraId="55D3DFCF" w14:textId="77777777" w:rsidR="000A7903" w:rsidRPr="000A7903" w:rsidRDefault="000A7903" w:rsidP="000A7903">
            <w:pPr>
              <w:spacing w:after="0" w:line="240" w:lineRule="auto"/>
              <w:jc w:val="center"/>
              <w:rPr>
                <w:rFonts w:ascii="Times New Roman" w:eastAsia="Times New Roman" w:hAnsi="Times New Roman" w:cs="Times New Roman"/>
                <w:b/>
                <w:bCs/>
                <w:sz w:val="24"/>
                <w:szCs w:val="24"/>
                <w:lang w:val="sr-Latn-BA" w:eastAsia="sr-Latn-BA"/>
              </w:rPr>
            </w:pPr>
            <w:r w:rsidRPr="000A7903">
              <w:rPr>
                <w:rFonts w:ascii="Times New Roman" w:eastAsia="Times New Roman" w:hAnsi="Times New Roman" w:cs="Times New Roman"/>
                <w:b/>
                <w:bCs/>
                <w:sz w:val="24"/>
                <w:szCs w:val="24"/>
                <w:lang w:val="sr-Latn-BA" w:eastAsia="sr-Latn-BA"/>
              </w:rPr>
              <w:t>Реализовано до 31.12.2021.</w:t>
            </w:r>
          </w:p>
        </w:tc>
        <w:tc>
          <w:tcPr>
            <w:tcW w:w="716" w:type="dxa"/>
            <w:tcBorders>
              <w:top w:val="nil"/>
              <w:left w:val="nil"/>
              <w:bottom w:val="single" w:sz="4" w:space="0" w:color="auto"/>
              <w:right w:val="double" w:sz="6" w:space="0" w:color="auto"/>
            </w:tcBorders>
            <w:shd w:val="clear" w:color="auto" w:fill="C6D9F1" w:themeFill="text2" w:themeFillTint="33"/>
            <w:vAlign w:val="center"/>
            <w:hideMark/>
          </w:tcPr>
          <w:p w14:paraId="3C3DFDD6" w14:textId="77777777" w:rsidR="000A7903" w:rsidRPr="000A7903" w:rsidRDefault="000A7903" w:rsidP="000A7903">
            <w:pPr>
              <w:spacing w:after="0" w:line="240" w:lineRule="auto"/>
              <w:jc w:val="center"/>
              <w:rPr>
                <w:rFonts w:ascii="Times New Roman" w:eastAsia="Times New Roman" w:hAnsi="Times New Roman" w:cs="Times New Roman"/>
                <w:b/>
                <w:bCs/>
                <w:sz w:val="20"/>
                <w:szCs w:val="20"/>
                <w:lang w:val="sr-Latn-BA" w:eastAsia="sr-Latn-BA"/>
              </w:rPr>
            </w:pPr>
            <w:r w:rsidRPr="000A7903">
              <w:rPr>
                <w:rFonts w:ascii="Times New Roman" w:eastAsia="Times New Roman" w:hAnsi="Times New Roman" w:cs="Times New Roman"/>
                <w:b/>
                <w:bCs/>
                <w:sz w:val="20"/>
                <w:szCs w:val="20"/>
                <w:lang w:val="sr-Latn-BA" w:eastAsia="sr-Latn-BA"/>
              </w:rPr>
              <w:t>%</w:t>
            </w:r>
          </w:p>
        </w:tc>
      </w:tr>
      <w:tr w:rsidR="000A7903" w:rsidRPr="000A7903" w14:paraId="0E693AD8" w14:textId="77777777" w:rsidTr="000A7903">
        <w:trPr>
          <w:gridAfter w:val="1"/>
          <w:wAfter w:w="15" w:type="dxa"/>
          <w:trHeight w:val="1905"/>
          <w:jc w:val="center"/>
        </w:trPr>
        <w:tc>
          <w:tcPr>
            <w:tcW w:w="1701" w:type="dxa"/>
            <w:tcBorders>
              <w:top w:val="nil"/>
              <w:left w:val="double" w:sz="6" w:space="0" w:color="auto"/>
              <w:bottom w:val="double" w:sz="6" w:space="0" w:color="auto"/>
              <w:right w:val="single" w:sz="4" w:space="0" w:color="auto"/>
            </w:tcBorders>
            <w:shd w:val="clear" w:color="auto" w:fill="auto"/>
            <w:vAlign w:val="center"/>
            <w:hideMark/>
          </w:tcPr>
          <w:p w14:paraId="79CDDE29" w14:textId="77777777" w:rsidR="000A7903" w:rsidRPr="000A7903" w:rsidRDefault="000A7903" w:rsidP="000A7903">
            <w:pPr>
              <w:spacing w:after="0" w:line="240" w:lineRule="auto"/>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Евиденција и легализација нелегалних потрошача</w:t>
            </w:r>
          </w:p>
        </w:tc>
        <w:tc>
          <w:tcPr>
            <w:tcW w:w="2831" w:type="dxa"/>
            <w:tcBorders>
              <w:top w:val="nil"/>
              <w:left w:val="nil"/>
              <w:bottom w:val="double" w:sz="6" w:space="0" w:color="auto"/>
              <w:right w:val="single" w:sz="4" w:space="0" w:color="auto"/>
            </w:tcBorders>
            <w:shd w:val="clear" w:color="auto" w:fill="auto"/>
            <w:vAlign w:val="center"/>
            <w:hideMark/>
          </w:tcPr>
          <w:p w14:paraId="69D0B105" w14:textId="77777777" w:rsidR="000A7903" w:rsidRPr="000A7903" w:rsidRDefault="000A7903" w:rsidP="000A7903">
            <w:pPr>
              <w:spacing w:after="0" w:line="240" w:lineRule="auto"/>
              <w:ind w:left="-107" w:right="-107"/>
              <w:rPr>
                <w:rFonts w:ascii="Times New Roman" w:eastAsia="Times New Roman" w:hAnsi="Times New Roman" w:cs="Times New Roman"/>
                <w:lang w:val="sr-Latn-BA" w:eastAsia="sr-Latn-BA"/>
              </w:rPr>
            </w:pPr>
            <w:r w:rsidRPr="000A7903">
              <w:rPr>
                <w:rFonts w:ascii="Times New Roman" w:eastAsia="Times New Roman" w:hAnsi="Times New Roman" w:cs="Times New Roman"/>
                <w:lang w:val="sr-Latn-BA" w:eastAsia="sr-Latn-BA"/>
              </w:rPr>
              <w:t xml:space="preserve">Вођење, ажурирање и </w:t>
            </w:r>
            <w:r w:rsidRPr="000A7903">
              <w:rPr>
                <w:rFonts w:ascii="Times New Roman" w:eastAsia="Times New Roman" w:hAnsi="Times New Roman" w:cs="Times New Roman"/>
                <w:lang w:val="sr-Latn-BA" w:eastAsia="sr-Latn-BA"/>
              </w:rPr>
              <w:br/>
              <w:t xml:space="preserve">припрема евиденције </w:t>
            </w:r>
            <w:r w:rsidRPr="000A7903">
              <w:rPr>
                <w:rFonts w:ascii="Times New Roman" w:eastAsia="Times New Roman" w:hAnsi="Times New Roman" w:cs="Times New Roman"/>
                <w:lang w:val="sr-Latn-BA" w:eastAsia="sr-Latn-BA"/>
              </w:rPr>
              <w:br/>
              <w:t>нелегалних потрошача, дефинисање зоне рада, обилазак терена и лоцирање потрошача, обавјештавање и легализација</w:t>
            </w:r>
          </w:p>
        </w:tc>
        <w:tc>
          <w:tcPr>
            <w:tcW w:w="1529" w:type="dxa"/>
            <w:tcBorders>
              <w:top w:val="nil"/>
              <w:left w:val="nil"/>
              <w:bottom w:val="double" w:sz="6" w:space="0" w:color="auto"/>
              <w:right w:val="single" w:sz="4" w:space="0" w:color="auto"/>
            </w:tcBorders>
            <w:shd w:val="clear" w:color="auto" w:fill="auto"/>
            <w:vAlign w:val="center"/>
            <w:hideMark/>
          </w:tcPr>
          <w:p w14:paraId="0623FCD7"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200</w:t>
            </w:r>
          </w:p>
        </w:tc>
        <w:tc>
          <w:tcPr>
            <w:tcW w:w="1395" w:type="dxa"/>
            <w:tcBorders>
              <w:top w:val="nil"/>
              <w:left w:val="nil"/>
              <w:bottom w:val="double" w:sz="6" w:space="0" w:color="auto"/>
              <w:right w:val="single" w:sz="4" w:space="0" w:color="auto"/>
            </w:tcBorders>
            <w:shd w:val="clear" w:color="auto" w:fill="auto"/>
            <w:vAlign w:val="center"/>
            <w:hideMark/>
          </w:tcPr>
          <w:p w14:paraId="2DA7666D"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Шеф сл.продаје,</w:t>
            </w:r>
            <w:r w:rsidRPr="000A7903">
              <w:rPr>
                <w:rFonts w:ascii="Times New Roman" w:eastAsia="Times New Roman" w:hAnsi="Times New Roman" w:cs="Times New Roman"/>
                <w:sz w:val="24"/>
                <w:szCs w:val="24"/>
                <w:lang w:val="sr-Latn-BA" w:eastAsia="sr-Latn-BA"/>
              </w:rPr>
              <w:br/>
              <w:t>референт на вод.пос. референт продаје</w:t>
            </w:r>
          </w:p>
        </w:tc>
        <w:tc>
          <w:tcPr>
            <w:tcW w:w="1352" w:type="dxa"/>
            <w:tcBorders>
              <w:top w:val="nil"/>
              <w:left w:val="nil"/>
              <w:bottom w:val="double" w:sz="6" w:space="0" w:color="auto"/>
              <w:right w:val="single" w:sz="4" w:space="0" w:color="auto"/>
            </w:tcBorders>
            <w:shd w:val="clear" w:color="auto" w:fill="auto"/>
            <w:vAlign w:val="center"/>
            <w:hideMark/>
          </w:tcPr>
          <w:p w14:paraId="0A111E6C"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 xml:space="preserve">Матична </w:t>
            </w:r>
            <w:r w:rsidRPr="000A7903">
              <w:rPr>
                <w:rFonts w:ascii="Times New Roman" w:eastAsia="Times New Roman" w:hAnsi="Times New Roman" w:cs="Times New Roman"/>
                <w:sz w:val="24"/>
                <w:szCs w:val="24"/>
                <w:lang w:val="sr-Latn-BA" w:eastAsia="sr-Latn-BA"/>
              </w:rPr>
              <w:br/>
              <w:t>евиденција</w:t>
            </w:r>
          </w:p>
        </w:tc>
        <w:tc>
          <w:tcPr>
            <w:tcW w:w="1587" w:type="dxa"/>
            <w:tcBorders>
              <w:top w:val="nil"/>
              <w:left w:val="nil"/>
              <w:bottom w:val="double" w:sz="6" w:space="0" w:color="auto"/>
              <w:right w:val="single" w:sz="4" w:space="0" w:color="auto"/>
            </w:tcBorders>
            <w:shd w:val="clear" w:color="auto" w:fill="auto"/>
            <w:vAlign w:val="center"/>
            <w:hideMark/>
          </w:tcPr>
          <w:p w14:paraId="4DC8B8E6" w14:textId="77777777" w:rsidR="000A7903" w:rsidRPr="000A7903" w:rsidRDefault="000A7903" w:rsidP="000A7903">
            <w:pPr>
              <w:spacing w:after="0" w:line="240" w:lineRule="auto"/>
              <w:jc w:val="center"/>
              <w:rPr>
                <w:rFonts w:ascii="Times New Roman" w:eastAsia="Times New Roman" w:hAnsi="Times New Roman" w:cs="Times New Roman"/>
                <w:sz w:val="24"/>
                <w:szCs w:val="24"/>
                <w:lang w:val="sr-Latn-BA" w:eastAsia="sr-Latn-BA"/>
              </w:rPr>
            </w:pPr>
            <w:r w:rsidRPr="000A7903">
              <w:rPr>
                <w:rFonts w:ascii="Times New Roman" w:eastAsia="Times New Roman" w:hAnsi="Times New Roman" w:cs="Times New Roman"/>
                <w:sz w:val="24"/>
                <w:szCs w:val="24"/>
                <w:lang w:val="sr-Latn-BA" w:eastAsia="sr-Latn-BA"/>
              </w:rPr>
              <w:t>297</w:t>
            </w:r>
          </w:p>
        </w:tc>
        <w:tc>
          <w:tcPr>
            <w:tcW w:w="716" w:type="dxa"/>
            <w:tcBorders>
              <w:top w:val="nil"/>
              <w:left w:val="nil"/>
              <w:bottom w:val="double" w:sz="6" w:space="0" w:color="auto"/>
              <w:right w:val="double" w:sz="6" w:space="0" w:color="auto"/>
            </w:tcBorders>
            <w:shd w:val="clear" w:color="auto" w:fill="auto"/>
            <w:noWrap/>
            <w:vAlign w:val="center"/>
            <w:hideMark/>
          </w:tcPr>
          <w:p w14:paraId="286A3B14"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r w:rsidRPr="000A7903">
              <w:rPr>
                <w:rFonts w:ascii="Times New Roman" w:eastAsia="Times New Roman" w:hAnsi="Times New Roman" w:cs="Times New Roman"/>
                <w:b/>
                <w:bCs/>
                <w:color w:val="000000"/>
                <w:sz w:val="20"/>
                <w:szCs w:val="20"/>
                <w:lang w:val="sr-Latn-BA" w:eastAsia="sr-Latn-BA"/>
              </w:rPr>
              <w:t>149%</w:t>
            </w:r>
          </w:p>
        </w:tc>
      </w:tr>
      <w:tr w:rsidR="000A7903" w:rsidRPr="000A7903" w14:paraId="57E0DA8F" w14:textId="77777777" w:rsidTr="000A7903">
        <w:trPr>
          <w:gridAfter w:val="1"/>
          <w:wAfter w:w="15" w:type="dxa"/>
          <w:trHeight w:val="330"/>
          <w:jc w:val="center"/>
        </w:trPr>
        <w:tc>
          <w:tcPr>
            <w:tcW w:w="1701" w:type="dxa"/>
            <w:tcBorders>
              <w:top w:val="nil"/>
              <w:left w:val="nil"/>
              <w:bottom w:val="nil"/>
              <w:right w:val="nil"/>
            </w:tcBorders>
            <w:shd w:val="clear" w:color="auto" w:fill="auto"/>
            <w:noWrap/>
            <w:vAlign w:val="center"/>
            <w:hideMark/>
          </w:tcPr>
          <w:p w14:paraId="76033C5E" w14:textId="77777777" w:rsidR="000A7903" w:rsidRPr="000A7903" w:rsidRDefault="000A7903" w:rsidP="000A7903">
            <w:pPr>
              <w:spacing w:after="0" w:line="240" w:lineRule="auto"/>
              <w:jc w:val="center"/>
              <w:rPr>
                <w:rFonts w:ascii="Times New Roman" w:eastAsia="Times New Roman" w:hAnsi="Times New Roman" w:cs="Times New Roman"/>
                <w:b/>
                <w:bCs/>
                <w:color w:val="000000"/>
                <w:sz w:val="20"/>
                <w:szCs w:val="20"/>
                <w:lang w:val="sr-Latn-BA" w:eastAsia="sr-Latn-BA"/>
              </w:rPr>
            </w:pPr>
          </w:p>
        </w:tc>
        <w:tc>
          <w:tcPr>
            <w:tcW w:w="2831" w:type="dxa"/>
            <w:tcBorders>
              <w:top w:val="nil"/>
              <w:left w:val="nil"/>
              <w:bottom w:val="nil"/>
              <w:right w:val="nil"/>
            </w:tcBorders>
            <w:shd w:val="clear" w:color="auto" w:fill="auto"/>
            <w:noWrap/>
            <w:vAlign w:val="center"/>
            <w:hideMark/>
          </w:tcPr>
          <w:p w14:paraId="752FE26C"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529" w:type="dxa"/>
            <w:tcBorders>
              <w:top w:val="nil"/>
              <w:left w:val="nil"/>
              <w:bottom w:val="nil"/>
              <w:right w:val="nil"/>
            </w:tcBorders>
            <w:shd w:val="clear" w:color="auto" w:fill="auto"/>
            <w:noWrap/>
            <w:vAlign w:val="center"/>
            <w:hideMark/>
          </w:tcPr>
          <w:p w14:paraId="490E483D" w14:textId="77777777" w:rsidR="000A7903" w:rsidRPr="000A7903" w:rsidRDefault="000A7903" w:rsidP="000A7903">
            <w:pPr>
              <w:spacing w:after="0" w:line="240" w:lineRule="auto"/>
              <w:rPr>
                <w:rFonts w:ascii="Times New Roman" w:eastAsia="Times New Roman" w:hAnsi="Times New Roman" w:cs="Times New Roman"/>
                <w:sz w:val="20"/>
                <w:szCs w:val="20"/>
                <w:lang w:val="sr-Latn-BA" w:eastAsia="sr-Latn-BA"/>
              </w:rPr>
            </w:pPr>
          </w:p>
        </w:tc>
        <w:tc>
          <w:tcPr>
            <w:tcW w:w="1395" w:type="dxa"/>
            <w:tcBorders>
              <w:top w:val="nil"/>
              <w:left w:val="nil"/>
              <w:bottom w:val="nil"/>
              <w:right w:val="nil"/>
            </w:tcBorders>
            <w:shd w:val="clear" w:color="auto" w:fill="auto"/>
            <w:noWrap/>
            <w:vAlign w:val="center"/>
            <w:hideMark/>
          </w:tcPr>
          <w:p w14:paraId="43F62181"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352" w:type="dxa"/>
            <w:tcBorders>
              <w:top w:val="nil"/>
              <w:left w:val="nil"/>
              <w:bottom w:val="nil"/>
              <w:right w:val="nil"/>
            </w:tcBorders>
            <w:shd w:val="clear" w:color="auto" w:fill="auto"/>
            <w:noWrap/>
            <w:vAlign w:val="center"/>
            <w:hideMark/>
          </w:tcPr>
          <w:p w14:paraId="5470276E"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1587" w:type="dxa"/>
            <w:tcBorders>
              <w:top w:val="nil"/>
              <w:left w:val="nil"/>
              <w:bottom w:val="nil"/>
              <w:right w:val="nil"/>
            </w:tcBorders>
            <w:shd w:val="clear" w:color="auto" w:fill="auto"/>
            <w:noWrap/>
            <w:vAlign w:val="center"/>
            <w:hideMark/>
          </w:tcPr>
          <w:p w14:paraId="6DA5916E"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c>
          <w:tcPr>
            <w:tcW w:w="716" w:type="dxa"/>
            <w:tcBorders>
              <w:top w:val="nil"/>
              <w:left w:val="nil"/>
              <w:bottom w:val="nil"/>
              <w:right w:val="nil"/>
            </w:tcBorders>
            <w:shd w:val="clear" w:color="auto" w:fill="auto"/>
            <w:noWrap/>
            <w:vAlign w:val="center"/>
            <w:hideMark/>
          </w:tcPr>
          <w:p w14:paraId="03C92D70" w14:textId="77777777" w:rsidR="000A7903" w:rsidRPr="000A7903" w:rsidRDefault="000A7903" w:rsidP="000A7903">
            <w:pPr>
              <w:spacing w:after="0" w:line="240" w:lineRule="auto"/>
              <w:jc w:val="center"/>
              <w:rPr>
                <w:rFonts w:ascii="Times New Roman" w:eastAsia="Times New Roman" w:hAnsi="Times New Roman" w:cs="Times New Roman"/>
                <w:sz w:val="20"/>
                <w:szCs w:val="20"/>
                <w:lang w:val="sr-Latn-BA" w:eastAsia="sr-Latn-BA"/>
              </w:rPr>
            </w:pPr>
          </w:p>
        </w:tc>
      </w:tr>
      <w:tr w:rsidR="000A7903" w:rsidRPr="00F15415" w14:paraId="32DFB4FB" w14:textId="77777777" w:rsidTr="000A7903">
        <w:trPr>
          <w:trHeight w:val="840"/>
          <w:jc w:val="center"/>
        </w:trPr>
        <w:tc>
          <w:tcPr>
            <w:tcW w:w="11126" w:type="dxa"/>
            <w:gridSpan w:val="8"/>
            <w:tcBorders>
              <w:top w:val="nil"/>
              <w:left w:val="nil"/>
              <w:bottom w:val="nil"/>
              <w:right w:val="nil"/>
            </w:tcBorders>
            <w:shd w:val="clear" w:color="auto" w:fill="auto"/>
            <w:vAlign w:val="center"/>
            <w:hideMark/>
          </w:tcPr>
          <w:p w14:paraId="6D6E942B" w14:textId="77777777" w:rsidR="000A7903" w:rsidRDefault="000A7903" w:rsidP="000A7903">
            <w:pPr>
              <w:spacing w:after="0" w:line="240" w:lineRule="auto"/>
              <w:jc w:val="both"/>
              <w:rPr>
                <w:rFonts w:ascii="Times New Roman" w:eastAsia="Times New Roman" w:hAnsi="Times New Roman" w:cs="Times New Roman"/>
                <w:b/>
                <w:bCs/>
                <w:i/>
                <w:sz w:val="24"/>
                <w:szCs w:val="24"/>
                <w:lang w:val="sr-Latn-BA" w:eastAsia="sr-Latn-BA"/>
              </w:rPr>
            </w:pPr>
            <w:r w:rsidRPr="000A7903">
              <w:rPr>
                <w:rFonts w:ascii="Times New Roman" w:eastAsia="Times New Roman" w:hAnsi="Times New Roman" w:cs="Times New Roman"/>
                <w:i/>
                <w:sz w:val="24"/>
                <w:szCs w:val="24"/>
                <w:lang w:val="sr-Latn-BA" w:eastAsia="sr-Latn-BA"/>
              </w:rPr>
              <w:t>Просјечна реализација постављених Стратешких и Оперативних циљева за 2021. годину у односу на План Пословања: "</w:t>
            </w:r>
            <w:r w:rsidRPr="000A7903">
              <w:rPr>
                <w:rFonts w:ascii="Times New Roman" w:eastAsia="Times New Roman" w:hAnsi="Times New Roman" w:cs="Times New Roman"/>
                <w:b/>
                <w:bCs/>
                <w:i/>
                <w:sz w:val="24"/>
                <w:szCs w:val="24"/>
                <w:lang w:val="sr-Latn-BA" w:eastAsia="sr-Latn-BA"/>
              </w:rPr>
              <w:t>Легализација потрошача</w:t>
            </w:r>
            <w:r w:rsidRPr="000A7903">
              <w:rPr>
                <w:rFonts w:ascii="Times New Roman" w:eastAsia="Times New Roman" w:hAnsi="Times New Roman" w:cs="Times New Roman"/>
                <w:i/>
                <w:sz w:val="24"/>
                <w:szCs w:val="24"/>
                <w:lang w:val="sr-Latn-BA" w:eastAsia="sr-Latn-BA"/>
              </w:rPr>
              <w:t xml:space="preserve">" - </w:t>
            </w:r>
            <w:r w:rsidRPr="000A7903">
              <w:rPr>
                <w:rFonts w:ascii="Times New Roman" w:eastAsia="Times New Roman" w:hAnsi="Times New Roman" w:cs="Times New Roman"/>
                <w:b/>
                <w:bCs/>
                <w:i/>
                <w:sz w:val="24"/>
                <w:szCs w:val="24"/>
                <w:lang w:val="sr-Latn-BA" w:eastAsia="sr-Latn-BA"/>
              </w:rPr>
              <w:t>149%</w:t>
            </w:r>
          </w:p>
          <w:p w14:paraId="7B7FE267" w14:textId="77777777" w:rsidR="00236249" w:rsidRDefault="00236249" w:rsidP="000A7903">
            <w:pPr>
              <w:spacing w:after="0" w:line="240" w:lineRule="auto"/>
              <w:jc w:val="both"/>
              <w:rPr>
                <w:rFonts w:ascii="Times New Roman" w:eastAsia="Times New Roman" w:hAnsi="Times New Roman" w:cs="Times New Roman"/>
                <w:b/>
                <w:bCs/>
                <w:i/>
                <w:sz w:val="24"/>
                <w:szCs w:val="24"/>
                <w:lang w:val="sr-Latn-BA" w:eastAsia="sr-Latn-BA"/>
              </w:rPr>
            </w:pPr>
          </w:p>
          <w:p w14:paraId="1BB27BF7" w14:textId="77777777" w:rsidR="00236249" w:rsidRDefault="00236249" w:rsidP="000A7903">
            <w:pPr>
              <w:spacing w:after="0" w:line="240" w:lineRule="auto"/>
              <w:jc w:val="both"/>
              <w:rPr>
                <w:rFonts w:ascii="Times New Roman" w:eastAsia="Times New Roman" w:hAnsi="Times New Roman" w:cs="Times New Roman"/>
                <w:b/>
                <w:bCs/>
                <w:i/>
                <w:sz w:val="24"/>
                <w:szCs w:val="24"/>
                <w:lang w:val="sr-Latn-BA" w:eastAsia="sr-Latn-BA"/>
              </w:rPr>
            </w:pPr>
          </w:p>
          <w:p w14:paraId="682D749E" w14:textId="7C6722E4" w:rsidR="00236249" w:rsidRPr="000A7903" w:rsidRDefault="00236249" w:rsidP="000A7903">
            <w:pPr>
              <w:spacing w:after="0" w:line="240" w:lineRule="auto"/>
              <w:jc w:val="both"/>
              <w:rPr>
                <w:rFonts w:ascii="Times New Roman" w:eastAsia="Times New Roman" w:hAnsi="Times New Roman" w:cs="Times New Roman"/>
                <w:i/>
                <w:sz w:val="24"/>
                <w:szCs w:val="24"/>
                <w:lang w:val="sr-Latn-BA" w:eastAsia="sr-Latn-BA"/>
              </w:rPr>
            </w:pPr>
          </w:p>
        </w:tc>
      </w:tr>
    </w:tbl>
    <w:p w14:paraId="29A184A0" w14:textId="22C0AC6D" w:rsidR="00503FAB" w:rsidRDefault="00503FAB" w:rsidP="00503FAB">
      <w:pPr>
        <w:pStyle w:val="Heading2"/>
        <w:rPr>
          <w:rFonts w:ascii="Times New Roman" w:hAnsi="Times New Roman" w:cs="Times New Roman"/>
          <w:sz w:val="28"/>
          <w:szCs w:val="28"/>
          <w:lang w:val="ru-RU"/>
        </w:rPr>
      </w:pPr>
      <w:bookmarkStart w:id="16" w:name="_Toc97622828"/>
    </w:p>
    <w:p w14:paraId="54A39721" w14:textId="77777777" w:rsidR="00503FAB" w:rsidRPr="00503FAB" w:rsidRDefault="00503FAB" w:rsidP="00503FAB">
      <w:pPr>
        <w:rPr>
          <w:lang w:val="ru-RU"/>
        </w:rPr>
      </w:pPr>
    </w:p>
    <w:p w14:paraId="49790ED5" w14:textId="2F4831B5" w:rsidR="00773054" w:rsidRPr="00251AE4" w:rsidRDefault="00594255" w:rsidP="00251AE4">
      <w:pPr>
        <w:pStyle w:val="Heading2"/>
        <w:pBdr>
          <w:bottom w:val="single" w:sz="4" w:space="1" w:color="1F497D" w:themeColor="text2"/>
        </w:pBdr>
        <w:rPr>
          <w:rFonts w:ascii="Times New Roman" w:hAnsi="Times New Roman" w:cs="Times New Roman"/>
          <w:sz w:val="28"/>
          <w:szCs w:val="28"/>
          <w:lang w:val="sr-Cyrl-BA"/>
        </w:rPr>
      </w:pPr>
      <w:r w:rsidRPr="00251AE4">
        <w:rPr>
          <w:rFonts w:ascii="Times New Roman" w:hAnsi="Times New Roman" w:cs="Times New Roman"/>
          <w:sz w:val="28"/>
          <w:szCs w:val="28"/>
          <w:lang w:val="ru-RU"/>
        </w:rPr>
        <w:t xml:space="preserve">ГУБИЦИ </w:t>
      </w:r>
      <w:r w:rsidR="000F5928" w:rsidRPr="00251AE4">
        <w:rPr>
          <w:rFonts w:ascii="Times New Roman" w:hAnsi="Times New Roman" w:cs="Times New Roman"/>
          <w:sz w:val="28"/>
          <w:szCs w:val="28"/>
          <w:lang w:val="ru-RU"/>
        </w:rPr>
        <w:t>ВОДЕ</w:t>
      </w:r>
      <w:bookmarkEnd w:id="16"/>
    </w:p>
    <w:p w14:paraId="443AD5F9" w14:textId="77777777" w:rsidR="00AE6040" w:rsidRPr="00DF787C" w:rsidRDefault="00AE6040" w:rsidP="00AE6040">
      <w:pPr>
        <w:rPr>
          <w:color w:val="FF0000"/>
          <w:lang w:val="sr-Cyrl-BA"/>
        </w:rPr>
      </w:pPr>
    </w:p>
    <w:p w14:paraId="6B8CB66A" w14:textId="77777777" w:rsidR="004167C7" w:rsidRPr="005017D3" w:rsidRDefault="00773054" w:rsidP="00D60763">
      <w:pPr>
        <w:tabs>
          <w:tab w:val="left" w:pos="0"/>
        </w:tabs>
        <w:autoSpaceDE w:val="0"/>
        <w:autoSpaceDN w:val="0"/>
        <w:adjustRightInd w:val="0"/>
        <w:spacing w:line="360" w:lineRule="auto"/>
        <w:jc w:val="center"/>
        <w:rPr>
          <w:rFonts w:ascii="Times New Roman" w:hAnsi="Times New Roman" w:cs="Times New Roman"/>
          <w:sz w:val="24"/>
          <w:szCs w:val="24"/>
          <w:lang w:val="sr-Latn-RS"/>
        </w:rPr>
      </w:pPr>
      <w:r w:rsidRPr="00CF4E0C">
        <w:rPr>
          <w:rFonts w:ascii="Times New Roman" w:hAnsi="Times New Roman" w:cs="Times New Roman"/>
          <w:sz w:val="24"/>
          <w:szCs w:val="24"/>
          <w:lang w:val="sr-Cyrl-BA"/>
        </w:rPr>
        <w:t>Обрачун губитака у систему водоснабдијевања у 20</w:t>
      </w:r>
      <w:r w:rsidR="001927F8" w:rsidRPr="001927F8">
        <w:rPr>
          <w:rFonts w:ascii="Times New Roman" w:hAnsi="Times New Roman" w:cs="Times New Roman"/>
          <w:sz w:val="24"/>
          <w:szCs w:val="24"/>
          <w:lang w:val="sr-Latn-RS"/>
        </w:rPr>
        <w:t>21</w:t>
      </w:r>
      <w:r w:rsidRPr="00CF4E0C">
        <w:rPr>
          <w:rFonts w:ascii="Times New Roman" w:hAnsi="Times New Roman" w:cs="Times New Roman"/>
          <w:sz w:val="24"/>
          <w:szCs w:val="24"/>
          <w:lang w:val="sr-Cyrl-BA"/>
        </w:rPr>
        <w:t xml:space="preserve">. </w:t>
      </w:r>
      <w:r w:rsidR="00D57186" w:rsidRPr="00CF4E0C">
        <w:rPr>
          <w:rFonts w:ascii="Times New Roman" w:hAnsi="Times New Roman" w:cs="Times New Roman"/>
          <w:sz w:val="24"/>
          <w:szCs w:val="24"/>
          <w:lang w:val="sr-Cyrl-BA"/>
        </w:rPr>
        <w:t>г</w:t>
      </w:r>
      <w:r w:rsidRPr="00CF4E0C">
        <w:rPr>
          <w:rFonts w:ascii="Times New Roman" w:hAnsi="Times New Roman" w:cs="Times New Roman"/>
          <w:sz w:val="24"/>
          <w:szCs w:val="24"/>
          <w:lang w:val="sr-Cyrl-BA"/>
        </w:rPr>
        <w:t>одини</w:t>
      </w:r>
      <w:r w:rsidR="00D57186" w:rsidRPr="00CF4E0C">
        <w:rPr>
          <w:rFonts w:ascii="Times New Roman" w:hAnsi="Times New Roman" w:cs="Times New Roman"/>
          <w:sz w:val="24"/>
          <w:szCs w:val="24"/>
          <w:lang w:val="sr-Cyrl-BA"/>
        </w:rPr>
        <w:t xml:space="preserve"> (у </w:t>
      </w:r>
      <w:r w:rsidR="00D57186" w:rsidRPr="001927F8">
        <w:rPr>
          <w:rFonts w:ascii="Times New Roman" w:hAnsi="Times New Roman" w:cs="Times New Roman"/>
          <w:sz w:val="24"/>
          <w:szCs w:val="24"/>
        </w:rPr>
        <w:t>m</w:t>
      </w:r>
      <w:r w:rsidR="00D57186" w:rsidRPr="00CF4E0C">
        <w:rPr>
          <w:rFonts w:ascii="Times New Roman" w:hAnsi="Times New Roman" w:cs="Times New Roman"/>
          <w:sz w:val="24"/>
          <w:szCs w:val="24"/>
          <w:vertAlign w:val="superscript"/>
          <w:lang w:val="sr-Cyrl-BA"/>
        </w:rPr>
        <w:t>3</w:t>
      </w:r>
      <w:r w:rsidR="00D57186" w:rsidRPr="00CF4E0C">
        <w:rPr>
          <w:rFonts w:ascii="Times New Roman" w:hAnsi="Times New Roman" w:cs="Times New Roman"/>
          <w:sz w:val="24"/>
          <w:szCs w:val="24"/>
          <w:lang w:val="sr-Cyrl-BA"/>
        </w:rPr>
        <w:t>)</w:t>
      </w:r>
      <w:r w:rsidR="00756F50" w:rsidRPr="00CF4E0C">
        <w:rPr>
          <w:rFonts w:ascii="Times New Roman" w:hAnsi="Times New Roman" w:cs="Times New Roman"/>
          <w:sz w:val="24"/>
          <w:szCs w:val="24"/>
          <w:lang w:val="sr-Cyrl-BA"/>
        </w:rPr>
        <w:t xml:space="preserve"> – </w:t>
      </w:r>
    </w:p>
    <w:p w14:paraId="202F8E12" w14:textId="2187A334" w:rsidR="00773054" w:rsidRDefault="00756F50" w:rsidP="00D60763">
      <w:pPr>
        <w:tabs>
          <w:tab w:val="left" w:pos="0"/>
        </w:tabs>
        <w:autoSpaceDE w:val="0"/>
        <w:autoSpaceDN w:val="0"/>
        <w:adjustRightInd w:val="0"/>
        <w:spacing w:line="360" w:lineRule="auto"/>
        <w:jc w:val="center"/>
        <w:rPr>
          <w:rFonts w:ascii="Times New Roman" w:hAnsi="Times New Roman" w:cs="Times New Roman"/>
          <w:sz w:val="24"/>
          <w:szCs w:val="24"/>
          <w:lang w:val="sr-Cyrl-RS"/>
        </w:rPr>
      </w:pPr>
      <w:r w:rsidRPr="001927F8">
        <w:rPr>
          <w:rFonts w:ascii="Times New Roman" w:hAnsi="Times New Roman" w:cs="Times New Roman"/>
          <w:sz w:val="24"/>
          <w:szCs w:val="24"/>
          <w:lang w:val="sr-Latn-RS"/>
        </w:rPr>
        <w:t>IWA</w:t>
      </w:r>
      <w:r w:rsidR="00CF4E0C">
        <w:rPr>
          <w:rFonts w:ascii="Times New Roman" w:hAnsi="Times New Roman" w:cs="Times New Roman"/>
          <w:sz w:val="24"/>
          <w:szCs w:val="24"/>
          <w:lang w:val="sr-Latn-RS"/>
        </w:rPr>
        <w:t xml:space="preserve"> (</w:t>
      </w:r>
      <w:r w:rsidR="00CF4E0C" w:rsidRPr="00D34816">
        <w:rPr>
          <w:rFonts w:ascii="Times New Roman" w:hAnsi="Times New Roman" w:cs="Times New Roman"/>
          <w:i/>
          <w:sz w:val="24"/>
          <w:szCs w:val="24"/>
          <w:lang w:val="sr-Latn-RS"/>
        </w:rPr>
        <w:t>International Water Association</w:t>
      </w:r>
      <w:r w:rsidR="00CF4E0C">
        <w:rPr>
          <w:rFonts w:ascii="Times New Roman" w:hAnsi="Times New Roman" w:cs="Times New Roman"/>
          <w:sz w:val="24"/>
          <w:szCs w:val="24"/>
          <w:lang w:val="sr-Latn-RS"/>
        </w:rPr>
        <w:t>)</w:t>
      </w:r>
      <w:r w:rsidRPr="001927F8">
        <w:rPr>
          <w:rFonts w:ascii="Times New Roman" w:hAnsi="Times New Roman" w:cs="Times New Roman"/>
          <w:sz w:val="24"/>
          <w:szCs w:val="24"/>
          <w:lang w:val="sr-Latn-RS"/>
        </w:rPr>
        <w:t xml:space="preserve"> </w:t>
      </w:r>
      <w:r w:rsidRPr="001927F8">
        <w:rPr>
          <w:rFonts w:ascii="Times New Roman" w:hAnsi="Times New Roman" w:cs="Times New Roman"/>
          <w:sz w:val="24"/>
          <w:szCs w:val="24"/>
          <w:lang w:val="sr-Cyrl-RS"/>
        </w:rPr>
        <w:t>ТАБЕЛА:</w:t>
      </w:r>
    </w:p>
    <w:tbl>
      <w:tblPr>
        <w:tblW w:w="10261" w:type="dxa"/>
        <w:jc w:val="center"/>
        <w:tblLook w:val="04A0" w:firstRow="1" w:lastRow="0" w:firstColumn="1" w:lastColumn="0" w:noHBand="0" w:noVBand="1"/>
      </w:tblPr>
      <w:tblGrid>
        <w:gridCol w:w="1780"/>
        <w:gridCol w:w="1920"/>
        <w:gridCol w:w="2060"/>
        <w:gridCol w:w="2581"/>
        <w:gridCol w:w="1920"/>
      </w:tblGrid>
      <w:tr w:rsidR="00CF4E0C" w:rsidRPr="00CF4E0C" w14:paraId="3EB3B3E9" w14:textId="77777777" w:rsidTr="00CF4E0C">
        <w:trPr>
          <w:trHeight w:val="765"/>
          <w:jc w:val="center"/>
        </w:trPr>
        <w:tc>
          <w:tcPr>
            <w:tcW w:w="1780" w:type="dxa"/>
            <w:vMerge w:val="restart"/>
            <w:tcBorders>
              <w:top w:val="double" w:sz="6" w:space="0" w:color="auto"/>
              <w:left w:val="double" w:sz="6" w:space="0" w:color="auto"/>
              <w:bottom w:val="nil"/>
              <w:right w:val="single" w:sz="4" w:space="0" w:color="000000"/>
            </w:tcBorders>
            <w:shd w:val="clear" w:color="auto" w:fill="auto"/>
            <w:vAlign w:val="center"/>
            <w:hideMark/>
          </w:tcPr>
          <w:p w14:paraId="71100FF7"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Испоручена вода у систем</w:t>
            </w:r>
          </w:p>
        </w:tc>
        <w:tc>
          <w:tcPr>
            <w:tcW w:w="192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0416EFE"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Губици воде</w:t>
            </w:r>
          </w:p>
        </w:tc>
        <w:tc>
          <w:tcPr>
            <w:tcW w:w="206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394BCE48"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Привидни губици</w:t>
            </w:r>
          </w:p>
        </w:tc>
        <w:tc>
          <w:tcPr>
            <w:tcW w:w="2581" w:type="dxa"/>
            <w:tcBorders>
              <w:top w:val="double" w:sz="6" w:space="0" w:color="auto"/>
              <w:left w:val="nil"/>
              <w:bottom w:val="nil"/>
              <w:right w:val="single" w:sz="4" w:space="0" w:color="auto"/>
            </w:tcBorders>
            <w:shd w:val="clear" w:color="auto" w:fill="auto"/>
            <w:vAlign w:val="center"/>
            <w:hideMark/>
          </w:tcPr>
          <w:p w14:paraId="2C3568FD"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Неовлашћена потрошња</w:t>
            </w:r>
          </w:p>
        </w:tc>
        <w:tc>
          <w:tcPr>
            <w:tcW w:w="1920" w:type="dxa"/>
            <w:vMerge w:val="restart"/>
            <w:tcBorders>
              <w:top w:val="double" w:sz="6" w:space="0" w:color="auto"/>
              <w:left w:val="single" w:sz="4" w:space="0" w:color="auto"/>
              <w:bottom w:val="nil"/>
              <w:right w:val="double" w:sz="6" w:space="0" w:color="000000"/>
            </w:tcBorders>
            <w:shd w:val="clear" w:color="auto" w:fill="auto"/>
            <w:vAlign w:val="center"/>
            <w:hideMark/>
          </w:tcPr>
          <w:p w14:paraId="18097AAB"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Нефактурисана вода</w:t>
            </w:r>
          </w:p>
        </w:tc>
      </w:tr>
      <w:tr w:rsidR="00CF4E0C" w:rsidRPr="00CF4E0C" w14:paraId="0E54FDFA" w14:textId="77777777" w:rsidTr="0050329D">
        <w:trPr>
          <w:trHeight w:val="330"/>
          <w:jc w:val="center"/>
        </w:trPr>
        <w:tc>
          <w:tcPr>
            <w:tcW w:w="1780" w:type="dxa"/>
            <w:vMerge/>
            <w:tcBorders>
              <w:top w:val="double" w:sz="6" w:space="0" w:color="auto"/>
              <w:left w:val="double" w:sz="6" w:space="0" w:color="auto"/>
              <w:bottom w:val="nil"/>
              <w:right w:val="single" w:sz="4" w:space="0" w:color="000000"/>
            </w:tcBorders>
            <w:vAlign w:val="center"/>
            <w:hideMark/>
          </w:tcPr>
          <w:p w14:paraId="0F09B78E"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c>
          <w:tcPr>
            <w:tcW w:w="1920" w:type="dxa"/>
            <w:vMerge/>
            <w:tcBorders>
              <w:top w:val="double" w:sz="6" w:space="0" w:color="auto"/>
              <w:left w:val="single" w:sz="4" w:space="0" w:color="auto"/>
              <w:right w:val="single" w:sz="4" w:space="0" w:color="auto"/>
            </w:tcBorders>
            <w:vAlign w:val="center"/>
            <w:hideMark/>
          </w:tcPr>
          <w:p w14:paraId="02D38820"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c>
          <w:tcPr>
            <w:tcW w:w="2060" w:type="dxa"/>
            <w:vMerge/>
            <w:tcBorders>
              <w:top w:val="double" w:sz="6" w:space="0" w:color="auto"/>
              <w:left w:val="single" w:sz="4" w:space="0" w:color="auto"/>
              <w:right w:val="single" w:sz="4" w:space="0" w:color="auto"/>
            </w:tcBorders>
            <w:vAlign w:val="center"/>
            <w:hideMark/>
          </w:tcPr>
          <w:p w14:paraId="0819D652"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c>
          <w:tcPr>
            <w:tcW w:w="2581" w:type="dxa"/>
            <w:tcBorders>
              <w:top w:val="single" w:sz="4" w:space="0" w:color="FFFFFF"/>
              <w:left w:val="nil"/>
              <w:bottom w:val="single" w:sz="4" w:space="0" w:color="auto"/>
              <w:right w:val="single" w:sz="4" w:space="0" w:color="auto"/>
            </w:tcBorders>
            <w:shd w:val="clear" w:color="auto" w:fill="auto"/>
            <w:noWrap/>
            <w:vAlign w:val="center"/>
            <w:hideMark/>
          </w:tcPr>
          <w:p w14:paraId="623FBF16" w14:textId="49F808DE" w:rsidR="00CF4E0C" w:rsidRPr="00CF4E0C" w:rsidRDefault="00B44CAA" w:rsidP="00CF4E0C">
            <w:pPr>
              <w:spacing w:after="0" w:line="240" w:lineRule="auto"/>
              <w:jc w:val="center"/>
              <w:rPr>
                <w:rFonts w:ascii="Times New Roman" w:eastAsia="Times New Roman" w:hAnsi="Times New Roman" w:cs="Times New Roman"/>
                <w:color w:val="000000"/>
                <w:sz w:val="24"/>
                <w:szCs w:val="24"/>
                <w:lang w:val="sr-Latn-BA" w:eastAsia="sr-Latn-BA"/>
              </w:rPr>
            </w:pPr>
            <w:r>
              <w:rPr>
                <w:rFonts w:ascii="Times New Roman" w:eastAsia="Times New Roman" w:hAnsi="Times New Roman" w:cs="Times New Roman"/>
                <w:color w:val="000000"/>
                <w:sz w:val="24"/>
                <w:szCs w:val="24"/>
                <w:lang w:val="sr-Latn-BA" w:eastAsia="sr-Latn-BA"/>
              </w:rPr>
              <w:t>350</w:t>
            </w:r>
            <w:r w:rsidR="00CF4E0C" w:rsidRPr="00CF4E0C">
              <w:rPr>
                <w:rFonts w:ascii="Times New Roman" w:eastAsia="Times New Roman" w:hAnsi="Times New Roman" w:cs="Times New Roman"/>
                <w:color w:val="000000"/>
                <w:sz w:val="24"/>
                <w:szCs w:val="24"/>
                <w:lang w:val="sr-Latn-BA" w:eastAsia="sr-Latn-BA"/>
              </w:rPr>
              <w:t>.400</w:t>
            </w:r>
          </w:p>
        </w:tc>
        <w:tc>
          <w:tcPr>
            <w:tcW w:w="1920" w:type="dxa"/>
            <w:vMerge/>
            <w:tcBorders>
              <w:top w:val="double" w:sz="6" w:space="0" w:color="auto"/>
              <w:left w:val="single" w:sz="4" w:space="0" w:color="auto"/>
              <w:bottom w:val="nil"/>
              <w:right w:val="double" w:sz="6" w:space="0" w:color="000000"/>
            </w:tcBorders>
            <w:vAlign w:val="center"/>
            <w:hideMark/>
          </w:tcPr>
          <w:p w14:paraId="4292A1C6"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r>
      <w:tr w:rsidR="00CF4E0C" w:rsidRPr="00CF4E0C" w14:paraId="4ED5A3CD" w14:textId="77777777" w:rsidTr="00B44CAA">
        <w:trPr>
          <w:trHeight w:val="330"/>
          <w:jc w:val="center"/>
        </w:trPr>
        <w:tc>
          <w:tcPr>
            <w:tcW w:w="1780" w:type="dxa"/>
            <w:vMerge w:val="restart"/>
            <w:tcBorders>
              <w:top w:val="double" w:sz="6" w:space="0" w:color="FFFFFF"/>
              <w:left w:val="double" w:sz="6" w:space="0" w:color="auto"/>
              <w:bottom w:val="nil"/>
              <w:right w:val="single" w:sz="4" w:space="0" w:color="000000"/>
            </w:tcBorders>
            <w:shd w:val="clear" w:color="auto" w:fill="auto"/>
            <w:noWrap/>
            <w:vAlign w:val="center"/>
            <w:hideMark/>
          </w:tcPr>
          <w:p w14:paraId="6DA01983" w14:textId="77777777" w:rsidR="00CF4E0C" w:rsidRPr="00CF4E0C" w:rsidRDefault="00CF4E0C" w:rsidP="00CF4E0C">
            <w:pPr>
              <w:spacing w:after="0" w:line="240" w:lineRule="auto"/>
              <w:jc w:val="center"/>
              <w:rPr>
                <w:rFonts w:ascii="Times New Roman" w:eastAsia="Times New Roman" w:hAnsi="Times New Roman" w:cs="Times New Roman"/>
                <w:b/>
                <w:bCs/>
                <w:sz w:val="24"/>
                <w:szCs w:val="24"/>
                <w:lang w:val="sr-Latn-BA" w:eastAsia="sr-Latn-BA"/>
              </w:rPr>
            </w:pPr>
            <w:r w:rsidRPr="00CF4E0C">
              <w:rPr>
                <w:rFonts w:ascii="Times New Roman" w:eastAsia="Times New Roman" w:hAnsi="Times New Roman" w:cs="Times New Roman"/>
                <w:b/>
                <w:bCs/>
                <w:sz w:val="24"/>
                <w:szCs w:val="24"/>
                <w:lang w:val="sr-Latn-BA" w:eastAsia="sr-Latn-BA"/>
              </w:rPr>
              <w:t>32.756.608</w:t>
            </w:r>
          </w:p>
        </w:tc>
        <w:tc>
          <w:tcPr>
            <w:tcW w:w="1920" w:type="dxa"/>
            <w:vMerge w:val="restart"/>
            <w:tcBorders>
              <w:left w:val="single" w:sz="4" w:space="0" w:color="auto"/>
              <w:right w:val="single" w:sz="4" w:space="0" w:color="auto"/>
            </w:tcBorders>
            <w:shd w:val="clear" w:color="auto" w:fill="auto"/>
            <w:noWrap/>
            <w:vAlign w:val="center"/>
            <w:hideMark/>
          </w:tcPr>
          <w:p w14:paraId="31FFB18C" w14:textId="77777777" w:rsidR="00CF4E0C" w:rsidRPr="00CF4E0C" w:rsidRDefault="00CF4E0C" w:rsidP="00CF4E0C">
            <w:pPr>
              <w:spacing w:after="0" w:line="240" w:lineRule="auto"/>
              <w:jc w:val="center"/>
              <w:rPr>
                <w:rFonts w:ascii="Times New Roman" w:eastAsia="Times New Roman" w:hAnsi="Times New Roman" w:cs="Times New Roman"/>
                <w:b/>
                <w:bCs/>
                <w:color w:val="000000"/>
                <w:sz w:val="24"/>
                <w:szCs w:val="24"/>
                <w:lang w:val="sr-Latn-BA" w:eastAsia="sr-Latn-BA"/>
              </w:rPr>
            </w:pPr>
            <w:r w:rsidRPr="00CF4E0C">
              <w:rPr>
                <w:rFonts w:ascii="Times New Roman" w:eastAsia="Times New Roman" w:hAnsi="Times New Roman" w:cs="Times New Roman"/>
                <w:b/>
                <w:bCs/>
                <w:color w:val="000000"/>
                <w:sz w:val="24"/>
                <w:szCs w:val="24"/>
                <w:lang w:val="sr-Latn-BA" w:eastAsia="sr-Latn-BA"/>
              </w:rPr>
              <w:t>10.458.332</w:t>
            </w:r>
          </w:p>
        </w:tc>
        <w:tc>
          <w:tcPr>
            <w:tcW w:w="2060" w:type="dxa"/>
            <w:vMerge w:val="restart"/>
            <w:tcBorders>
              <w:left w:val="single" w:sz="4" w:space="0" w:color="auto"/>
              <w:bottom w:val="single" w:sz="4" w:space="0" w:color="auto"/>
              <w:right w:val="single" w:sz="4" w:space="0" w:color="auto"/>
            </w:tcBorders>
            <w:shd w:val="clear" w:color="auto" w:fill="auto"/>
            <w:noWrap/>
            <w:vAlign w:val="center"/>
            <w:hideMark/>
          </w:tcPr>
          <w:p w14:paraId="394B248C"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691.376</w:t>
            </w:r>
          </w:p>
        </w:tc>
        <w:tc>
          <w:tcPr>
            <w:tcW w:w="2581" w:type="dxa"/>
            <w:tcBorders>
              <w:top w:val="single" w:sz="4" w:space="0" w:color="auto"/>
              <w:left w:val="nil"/>
              <w:bottom w:val="nil"/>
              <w:right w:val="single" w:sz="4" w:space="0" w:color="auto"/>
            </w:tcBorders>
            <w:shd w:val="clear" w:color="auto" w:fill="auto"/>
            <w:noWrap/>
            <w:vAlign w:val="center"/>
            <w:hideMark/>
          </w:tcPr>
          <w:p w14:paraId="12C5DCCA"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Грешке у мјерењу</w:t>
            </w:r>
          </w:p>
        </w:tc>
        <w:tc>
          <w:tcPr>
            <w:tcW w:w="1920" w:type="dxa"/>
            <w:vMerge/>
            <w:tcBorders>
              <w:top w:val="double" w:sz="6" w:space="0" w:color="auto"/>
              <w:left w:val="single" w:sz="4" w:space="0" w:color="auto"/>
              <w:right w:val="double" w:sz="6" w:space="0" w:color="000000"/>
            </w:tcBorders>
            <w:vAlign w:val="center"/>
            <w:hideMark/>
          </w:tcPr>
          <w:p w14:paraId="4BB3E143"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r>
      <w:tr w:rsidR="00CF4E0C" w:rsidRPr="00CF4E0C" w14:paraId="2A616B25" w14:textId="77777777" w:rsidTr="00B44CAA">
        <w:trPr>
          <w:trHeight w:val="315"/>
          <w:jc w:val="center"/>
        </w:trPr>
        <w:tc>
          <w:tcPr>
            <w:tcW w:w="1780" w:type="dxa"/>
            <w:vMerge/>
            <w:tcBorders>
              <w:top w:val="double" w:sz="6" w:space="0" w:color="FFFFFF"/>
              <w:left w:val="double" w:sz="6" w:space="0" w:color="auto"/>
              <w:bottom w:val="nil"/>
              <w:right w:val="single" w:sz="4" w:space="0" w:color="000000"/>
            </w:tcBorders>
            <w:vAlign w:val="center"/>
            <w:hideMark/>
          </w:tcPr>
          <w:p w14:paraId="74F9CEDA" w14:textId="77777777" w:rsidR="00CF4E0C" w:rsidRPr="00CF4E0C" w:rsidRDefault="00CF4E0C" w:rsidP="00CF4E0C">
            <w:pPr>
              <w:spacing w:after="0" w:line="240" w:lineRule="auto"/>
              <w:rPr>
                <w:rFonts w:ascii="Times New Roman" w:eastAsia="Times New Roman" w:hAnsi="Times New Roman" w:cs="Times New Roman"/>
                <w:b/>
                <w:bCs/>
                <w:sz w:val="24"/>
                <w:szCs w:val="24"/>
                <w:lang w:val="sr-Latn-BA" w:eastAsia="sr-Latn-BA"/>
              </w:rPr>
            </w:pPr>
          </w:p>
        </w:tc>
        <w:tc>
          <w:tcPr>
            <w:tcW w:w="1920" w:type="dxa"/>
            <w:vMerge/>
            <w:tcBorders>
              <w:top w:val="single" w:sz="4" w:space="0" w:color="auto"/>
              <w:left w:val="single" w:sz="4" w:space="0" w:color="auto"/>
              <w:right w:val="single" w:sz="4" w:space="0" w:color="auto"/>
            </w:tcBorders>
            <w:vAlign w:val="center"/>
            <w:hideMark/>
          </w:tcPr>
          <w:p w14:paraId="2E818A2A"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3A9E4899"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c>
          <w:tcPr>
            <w:tcW w:w="2581" w:type="dxa"/>
            <w:tcBorders>
              <w:top w:val="single" w:sz="4" w:space="0" w:color="FFFFFF"/>
              <w:left w:val="nil"/>
              <w:bottom w:val="single" w:sz="4" w:space="0" w:color="auto"/>
              <w:right w:val="single" w:sz="4" w:space="0" w:color="auto"/>
            </w:tcBorders>
            <w:shd w:val="clear" w:color="auto" w:fill="auto"/>
            <w:noWrap/>
            <w:vAlign w:val="center"/>
            <w:hideMark/>
          </w:tcPr>
          <w:p w14:paraId="6553D92A" w14:textId="13849CFE" w:rsidR="00CF4E0C" w:rsidRPr="00CF4E0C" w:rsidRDefault="00B44CAA" w:rsidP="00CF4E0C">
            <w:pPr>
              <w:spacing w:after="0" w:line="240" w:lineRule="auto"/>
              <w:jc w:val="center"/>
              <w:rPr>
                <w:rFonts w:ascii="Times New Roman" w:eastAsia="Times New Roman" w:hAnsi="Times New Roman" w:cs="Times New Roman"/>
                <w:color w:val="000000"/>
                <w:sz w:val="24"/>
                <w:szCs w:val="24"/>
                <w:lang w:val="sr-Latn-BA" w:eastAsia="sr-Latn-BA"/>
              </w:rPr>
            </w:pPr>
            <w:r>
              <w:rPr>
                <w:rFonts w:ascii="Times New Roman" w:eastAsia="Times New Roman" w:hAnsi="Times New Roman" w:cs="Times New Roman"/>
                <w:color w:val="000000"/>
                <w:sz w:val="24"/>
                <w:szCs w:val="24"/>
                <w:lang w:val="sr-Latn-BA" w:eastAsia="sr-Latn-BA"/>
              </w:rPr>
              <w:t>340</w:t>
            </w:r>
            <w:r w:rsidR="00CF4E0C" w:rsidRPr="00CF4E0C">
              <w:rPr>
                <w:rFonts w:ascii="Times New Roman" w:eastAsia="Times New Roman" w:hAnsi="Times New Roman" w:cs="Times New Roman"/>
                <w:color w:val="000000"/>
                <w:sz w:val="24"/>
                <w:szCs w:val="24"/>
                <w:lang w:val="sr-Latn-BA" w:eastAsia="sr-Latn-BA"/>
              </w:rPr>
              <w:t>.976</w:t>
            </w:r>
          </w:p>
        </w:tc>
        <w:tc>
          <w:tcPr>
            <w:tcW w:w="1920" w:type="dxa"/>
            <w:vMerge w:val="restart"/>
            <w:tcBorders>
              <w:left w:val="single" w:sz="4" w:space="0" w:color="auto"/>
              <w:bottom w:val="single" w:sz="4" w:space="0" w:color="auto"/>
              <w:right w:val="double" w:sz="6" w:space="0" w:color="000000"/>
            </w:tcBorders>
            <w:shd w:val="clear" w:color="auto" w:fill="auto"/>
            <w:noWrap/>
            <w:vAlign w:val="center"/>
            <w:hideMark/>
          </w:tcPr>
          <w:p w14:paraId="773E425A" w14:textId="77777777" w:rsidR="00CF4E0C" w:rsidRDefault="00CF4E0C" w:rsidP="00CF4E0C">
            <w:pPr>
              <w:spacing w:after="0" w:line="240" w:lineRule="auto"/>
              <w:jc w:val="center"/>
              <w:rPr>
                <w:rFonts w:ascii="Times New Roman" w:eastAsia="Times New Roman" w:hAnsi="Times New Roman" w:cs="Times New Roman"/>
                <w:b/>
                <w:bCs/>
                <w:color w:val="000000"/>
                <w:sz w:val="24"/>
                <w:szCs w:val="24"/>
                <w:lang w:val="sr-Latn-BA" w:eastAsia="sr-Latn-BA"/>
              </w:rPr>
            </w:pPr>
            <w:r w:rsidRPr="00CF4E0C">
              <w:rPr>
                <w:rFonts w:ascii="Times New Roman" w:eastAsia="Times New Roman" w:hAnsi="Times New Roman" w:cs="Times New Roman"/>
                <w:b/>
                <w:bCs/>
                <w:color w:val="000000"/>
                <w:sz w:val="24"/>
                <w:szCs w:val="24"/>
                <w:lang w:val="sr-Latn-BA" w:eastAsia="sr-Latn-BA"/>
              </w:rPr>
              <w:t>12.288.215</w:t>
            </w:r>
          </w:p>
          <w:p w14:paraId="5CBF1A51" w14:textId="1F222517" w:rsidR="00D34816" w:rsidRPr="009B58D4" w:rsidRDefault="00D34816" w:rsidP="00CF4E0C">
            <w:pPr>
              <w:spacing w:after="0" w:line="240" w:lineRule="auto"/>
              <w:jc w:val="center"/>
              <w:rPr>
                <w:rFonts w:ascii="Times New Roman" w:eastAsia="Times New Roman" w:hAnsi="Times New Roman" w:cs="Times New Roman"/>
                <w:bCs/>
                <w:color w:val="000000"/>
                <w:lang w:val="sr-Cyrl-RS" w:eastAsia="sr-Latn-BA"/>
              </w:rPr>
            </w:pPr>
            <w:r w:rsidRPr="009B58D4">
              <w:rPr>
                <w:rFonts w:ascii="Times New Roman" w:eastAsia="Times New Roman" w:hAnsi="Times New Roman" w:cs="Times New Roman"/>
                <w:bCs/>
                <w:lang w:val="sr-Latn-BA" w:eastAsia="sr-Latn-BA"/>
              </w:rPr>
              <w:t>(</w:t>
            </w:r>
            <w:r w:rsidR="009B58D4" w:rsidRPr="009B58D4">
              <w:rPr>
                <w:rFonts w:ascii="Times New Roman" w:eastAsia="Times New Roman" w:hAnsi="Times New Roman" w:cs="Times New Roman"/>
                <w:bCs/>
                <w:lang w:val="sr-Cyrl-RS" w:eastAsia="sr-Latn-BA"/>
              </w:rPr>
              <w:t>урачуната</w:t>
            </w:r>
            <w:r w:rsidR="009B58D4" w:rsidRPr="009B58D4">
              <w:rPr>
                <w:rFonts w:ascii="Times New Roman" w:eastAsia="Times New Roman" w:hAnsi="Times New Roman" w:cs="Times New Roman"/>
              </w:rPr>
              <w:t xml:space="preserve"> нефактурисана овлашћена потрошња</w:t>
            </w:r>
            <w:r w:rsidR="009B58D4" w:rsidRPr="009B58D4">
              <w:rPr>
                <w:rFonts w:ascii="Times New Roman" w:eastAsia="Times New Roman" w:hAnsi="Times New Roman" w:cs="Times New Roman"/>
                <w:lang w:val="sr-Cyrl-RS"/>
              </w:rPr>
              <w:t>)</w:t>
            </w:r>
          </w:p>
        </w:tc>
      </w:tr>
      <w:tr w:rsidR="00CF4E0C" w:rsidRPr="00F15415" w14:paraId="0D3B3D9E" w14:textId="77777777" w:rsidTr="00B44CAA">
        <w:trPr>
          <w:trHeight w:val="750"/>
          <w:jc w:val="center"/>
        </w:trPr>
        <w:tc>
          <w:tcPr>
            <w:tcW w:w="1780" w:type="dxa"/>
            <w:vMerge/>
            <w:tcBorders>
              <w:top w:val="double" w:sz="6" w:space="0" w:color="FFFFFF"/>
              <w:left w:val="double" w:sz="6" w:space="0" w:color="auto"/>
              <w:bottom w:val="nil"/>
              <w:right w:val="single" w:sz="4" w:space="0" w:color="000000"/>
            </w:tcBorders>
            <w:vAlign w:val="center"/>
            <w:hideMark/>
          </w:tcPr>
          <w:p w14:paraId="76583C7C" w14:textId="77777777" w:rsidR="00CF4E0C" w:rsidRPr="00CF4E0C" w:rsidRDefault="00CF4E0C" w:rsidP="00CF4E0C">
            <w:pPr>
              <w:spacing w:after="0" w:line="240" w:lineRule="auto"/>
              <w:rPr>
                <w:rFonts w:ascii="Times New Roman" w:eastAsia="Times New Roman" w:hAnsi="Times New Roman" w:cs="Times New Roman"/>
                <w:b/>
                <w:bCs/>
                <w:sz w:val="24"/>
                <w:szCs w:val="24"/>
                <w:lang w:val="sr-Latn-BA" w:eastAsia="sr-Latn-BA"/>
              </w:rPr>
            </w:pPr>
          </w:p>
        </w:tc>
        <w:tc>
          <w:tcPr>
            <w:tcW w:w="1920" w:type="dxa"/>
            <w:vMerge/>
            <w:tcBorders>
              <w:top w:val="single" w:sz="4" w:space="0" w:color="auto"/>
              <w:left w:val="single" w:sz="4" w:space="0" w:color="auto"/>
              <w:right w:val="single" w:sz="4" w:space="0" w:color="auto"/>
            </w:tcBorders>
            <w:vAlign w:val="center"/>
            <w:hideMark/>
          </w:tcPr>
          <w:p w14:paraId="32155D47"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c>
          <w:tcPr>
            <w:tcW w:w="2060" w:type="dxa"/>
            <w:tcBorders>
              <w:top w:val="single" w:sz="4" w:space="0" w:color="auto"/>
              <w:left w:val="nil"/>
              <w:bottom w:val="nil"/>
              <w:right w:val="single" w:sz="4" w:space="0" w:color="auto"/>
            </w:tcBorders>
            <w:shd w:val="clear" w:color="auto" w:fill="auto"/>
            <w:noWrap/>
            <w:vAlign w:val="center"/>
            <w:hideMark/>
          </w:tcPr>
          <w:p w14:paraId="78A84CEC"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Стварни губици</w:t>
            </w:r>
          </w:p>
        </w:tc>
        <w:tc>
          <w:tcPr>
            <w:tcW w:w="2581" w:type="dxa"/>
            <w:tcBorders>
              <w:top w:val="single" w:sz="4" w:space="0" w:color="auto"/>
              <w:left w:val="nil"/>
              <w:right w:val="single" w:sz="4" w:space="0" w:color="auto"/>
            </w:tcBorders>
            <w:shd w:val="clear" w:color="auto" w:fill="auto"/>
            <w:vAlign w:val="center"/>
            <w:hideMark/>
          </w:tcPr>
          <w:p w14:paraId="6B9BFBA8"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Цурења на доводима и мрежи</w:t>
            </w:r>
          </w:p>
        </w:tc>
        <w:tc>
          <w:tcPr>
            <w:tcW w:w="1920" w:type="dxa"/>
            <w:vMerge/>
            <w:tcBorders>
              <w:top w:val="single" w:sz="4" w:space="0" w:color="auto"/>
              <w:left w:val="single" w:sz="4" w:space="0" w:color="auto"/>
              <w:bottom w:val="single" w:sz="4" w:space="0" w:color="auto"/>
              <w:right w:val="double" w:sz="6" w:space="0" w:color="000000"/>
            </w:tcBorders>
            <w:vAlign w:val="center"/>
            <w:hideMark/>
          </w:tcPr>
          <w:p w14:paraId="5A125B09"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r>
      <w:tr w:rsidR="00CF4E0C" w:rsidRPr="00CF4E0C" w14:paraId="6C051395" w14:textId="77777777" w:rsidTr="00B44CAA">
        <w:trPr>
          <w:trHeight w:val="315"/>
          <w:jc w:val="center"/>
        </w:trPr>
        <w:tc>
          <w:tcPr>
            <w:tcW w:w="1780" w:type="dxa"/>
            <w:vMerge/>
            <w:tcBorders>
              <w:top w:val="double" w:sz="6" w:space="0" w:color="FFFFFF"/>
              <w:left w:val="double" w:sz="6" w:space="0" w:color="auto"/>
              <w:bottom w:val="nil"/>
              <w:right w:val="single" w:sz="4" w:space="0" w:color="000000"/>
            </w:tcBorders>
            <w:vAlign w:val="center"/>
            <w:hideMark/>
          </w:tcPr>
          <w:p w14:paraId="34B7859B" w14:textId="77777777" w:rsidR="00CF4E0C" w:rsidRPr="00CF4E0C" w:rsidRDefault="00CF4E0C" w:rsidP="00CF4E0C">
            <w:pPr>
              <w:spacing w:after="0" w:line="240" w:lineRule="auto"/>
              <w:rPr>
                <w:rFonts w:ascii="Times New Roman" w:eastAsia="Times New Roman" w:hAnsi="Times New Roman" w:cs="Times New Roman"/>
                <w:b/>
                <w:bCs/>
                <w:sz w:val="24"/>
                <w:szCs w:val="24"/>
                <w:lang w:val="sr-Latn-BA" w:eastAsia="sr-Latn-BA"/>
              </w:rPr>
            </w:pPr>
          </w:p>
        </w:tc>
        <w:tc>
          <w:tcPr>
            <w:tcW w:w="1920" w:type="dxa"/>
            <w:vMerge/>
            <w:tcBorders>
              <w:top w:val="single" w:sz="4" w:space="0" w:color="auto"/>
              <w:left w:val="single" w:sz="4" w:space="0" w:color="auto"/>
              <w:right w:val="single" w:sz="4" w:space="0" w:color="auto"/>
            </w:tcBorders>
            <w:vAlign w:val="center"/>
            <w:hideMark/>
          </w:tcPr>
          <w:p w14:paraId="7F8D4F6A"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c>
          <w:tcPr>
            <w:tcW w:w="2060" w:type="dxa"/>
            <w:vMerge w:val="restart"/>
            <w:tcBorders>
              <w:top w:val="single" w:sz="4" w:space="0" w:color="FFFFFF"/>
              <w:left w:val="single" w:sz="4" w:space="0" w:color="auto"/>
              <w:bottom w:val="single" w:sz="4" w:space="0" w:color="auto"/>
              <w:right w:val="single" w:sz="4" w:space="0" w:color="auto"/>
            </w:tcBorders>
            <w:shd w:val="clear" w:color="auto" w:fill="auto"/>
            <w:noWrap/>
            <w:vAlign w:val="center"/>
            <w:hideMark/>
          </w:tcPr>
          <w:p w14:paraId="6B2C99FB"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9.766.956</w:t>
            </w:r>
          </w:p>
        </w:tc>
        <w:tc>
          <w:tcPr>
            <w:tcW w:w="2581" w:type="dxa"/>
            <w:tcBorders>
              <w:left w:val="nil"/>
              <w:bottom w:val="single" w:sz="4" w:space="0" w:color="auto"/>
              <w:right w:val="single" w:sz="4" w:space="0" w:color="000000"/>
            </w:tcBorders>
            <w:shd w:val="clear" w:color="auto" w:fill="auto"/>
            <w:noWrap/>
            <w:vAlign w:val="center"/>
            <w:hideMark/>
          </w:tcPr>
          <w:p w14:paraId="291C116B"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w:t>
            </w:r>
          </w:p>
        </w:tc>
        <w:tc>
          <w:tcPr>
            <w:tcW w:w="1920" w:type="dxa"/>
            <w:vMerge/>
            <w:tcBorders>
              <w:top w:val="single" w:sz="4" w:space="0" w:color="auto"/>
              <w:left w:val="single" w:sz="4" w:space="0" w:color="auto"/>
              <w:bottom w:val="single" w:sz="4" w:space="0" w:color="auto"/>
              <w:right w:val="double" w:sz="6" w:space="0" w:color="000000"/>
            </w:tcBorders>
            <w:vAlign w:val="center"/>
            <w:hideMark/>
          </w:tcPr>
          <w:p w14:paraId="34D50A9E"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r>
      <w:tr w:rsidR="00CF4E0C" w:rsidRPr="00F15415" w14:paraId="06BA89F0" w14:textId="77777777" w:rsidTr="00B44CAA">
        <w:trPr>
          <w:trHeight w:val="915"/>
          <w:jc w:val="center"/>
        </w:trPr>
        <w:tc>
          <w:tcPr>
            <w:tcW w:w="1780" w:type="dxa"/>
            <w:vMerge/>
            <w:tcBorders>
              <w:top w:val="double" w:sz="6" w:space="0" w:color="FFFFFF"/>
              <w:left w:val="double" w:sz="6" w:space="0" w:color="auto"/>
              <w:bottom w:val="nil"/>
              <w:right w:val="single" w:sz="4" w:space="0" w:color="000000"/>
            </w:tcBorders>
            <w:vAlign w:val="center"/>
            <w:hideMark/>
          </w:tcPr>
          <w:p w14:paraId="19CD2036" w14:textId="77777777" w:rsidR="00CF4E0C" w:rsidRPr="00CF4E0C" w:rsidRDefault="00CF4E0C" w:rsidP="00CF4E0C">
            <w:pPr>
              <w:spacing w:after="0" w:line="240" w:lineRule="auto"/>
              <w:rPr>
                <w:rFonts w:ascii="Times New Roman" w:eastAsia="Times New Roman" w:hAnsi="Times New Roman" w:cs="Times New Roman"/>
                <w:b/>
                <w:bCs/>
                <w:sz w:val="24"/>
                <w:szCs w:val="24"/>
                <w:lang w:val="sr-Latn-BA" w:eastAsia="sr-Latn-BA"/>
              </w:rPr>
            </w:pPr>
          </w:p>
        </w:tc>
        <w:tc>
          <w:tcPr>
            <w:tcW w:w="1920" w:type="dxa"/>
            <w:vMerge/>
            <w:tcBorders>
              <w:top w:val="single" w:sz="4" w:space="0" w:color="auto"/>
              <w:left w:val="single" w:sz="4" w:space="0" w:color="auto"/>
              <w:right w:val="single" w:sz="4" w:space="0" w:color="auto"/>
            </w:tcBorders>
            <w:vAlign w:val="center"/>
            <w:hideMark/>
          </w:tcPr>
          <w:p w14:paraId="6D596C70"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c>
          <w:tcPr>
            <w:tcW w:w="2060" w:type="dxa"/>
            <w:vMerge/>
            <w:tcBorders>
              <w:top w:val="single" w:sz="4" w:space="0" w:color="FFFFFF"/>
              <w:left w:val="single" w:sz="4" w:space="0" w:color="auto"/>
              <w:bottom w:val="single" w:sz="4" w:space="0" w:color="auto"/>
              <w:right w:val="single" w:sz="4" w:space="0" w:color="auto"/>
            </w:tcBorders>
            <w:vAlign w:val="center"/>
            <w:hideMark/>
          </w:tcPr>
          <w:p w14:paraId="1AA20711"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c>
          <w:tcPr>
            <w:tcW w:w="2581" w:type="dxa"/>
            <w:tcBorders>
              <w:top w:val="single" w:sz="4" w:space="0" w:color="auto"/>
              <w:left w:val="nil"/>
              <w:right w:val="single" w:sz="4" w:space="0" w:color="auto"/>
            </w:tcBorders>
            <w:shd w:val="clear" w:color="auto" w:fill="auto"/>
            <w:vAlign w:val="center"/>
            <w:hideMark/>
          </w:tcPr>
          <w:p w14:paraId="54F5CCC0"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Цурења на преливања на објектима</w:t>
            </w:r>
          </w:p>
        </w:tc>
        <w:tc>
          <w:tcPr>
            <w:tcW w:w="1920" w:type="dxa"/>
            <w:vMerge/>
            <w:tcBorders>
              <w:top w:val="single" w:sz="4" w:space="0" w:color="auto"/>
              <w:left w:val="single" w:sz="4" w:space="0" w:color="auto"/>
              <w:bottom w:val="single" w:sz="4" w:space="0" w:color="auto"/>
              <w:right w:val="double" w:sz="6" w:space="0" w:color="000000"/>
            </w:tcBorders>
            <w:vAlign w:val="center"/>
            <w:hideMark/>
          </w:tcPr>
          <w:p w14:paraId="74BCB6B7"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r>
      <w:tr w:rsidR="00CF4E0C" w:rsidRPr="00CF4E0C" w14:paraId="4D80EE97" w14:textId="77777777" w:rsidTr="00B44CAA">
        <w:trPr>
          <w:trHeight w:val="315"/>
          <w:jc w:val="center"/>
        </w:trPr>
        <w:tc>
          <w:tcPr>
            <w:tcW w:w="1780" w:type="dxa"/>
            <w:vMerge/>
            <w:tcBorders>
              <w:top w:val="double" w:sz="6" w:space="0" w:color="FFFFFF"/>
              <w:left w:val="double" w:sz="6" w:space="0" w:color="auto"/>
              <w:bottom w:val="nil"/>
              <w:right w:val="single" w:sz="4" w:space="0" w:color="000000"/>
            </w:tcBorders>
            <w:vAlign w:val="center"/>
            <w:hideMark/>
          </w:tcPr>
          <w:p w14:paraId="3D4A6E9D" w14:textId="77777777" w:rsidR="00CF4E0C" w:rsidRPr="00CF4E0C" w:rsidRDefault="00CF4E0C" w:rsidP="00CF4E0C">
            <w:pPr>
              <w:spacing w:after="0" w:line="240" w:lineRule="auto"/>
              <w:rPr>
                <w:rFonts w:ascii="Times New Roman" w:eastAsia="Times New Roman" w:hAnsi="Times New Roman" w:cs="Times New Roman"/>
                <w:b/>
                <w:bCs/>
                <w:sz w:val="24"/>
                <w:szCs w:val="24"/>
                <w:lang w:val="sr-Latn-BA" w:eastAsia="sr-Latn-BA"/>
              </w:rPr>
            </w:pPr>
          </w:p>
        </w:tc>
        <w:tc>
          <w:tcPr>
            <w:tcW w:w="1920" w:type="dxa"/>
            <w:vMerge/>
            <w:tcBorders>
              <w:top w:val="single" w:sz="4" w:space="0" w:color="auto"/>
              <w:left w:val="single" w:sz="4" w:space="0" w:color="auto"/>
              <w:right w:val="single" w:sz="4" w:space="0" w:color="auto"/>
            </w:tcBorders>
            <w:vAlign w:val="center"/>
            <w:hideMark/>
          </w:tcPr>
          <w:p w14:paraId="6B82603D"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c>
          <w:tcPr>
            <w:tcW w:w="2060" w:type="dxa"/>
            <w:vMerge/>
            <w:tcBorders>
              <w:top w:val="single" w:sz="4" w:space="0" w:color="FFFFFF"/>
              <w:left w:val="single" w:sz="4" w:space="0" w:color="auto"/>
              <w:right w:val="single" w:sz="4" w:space="0" w:color="auto"/>
            </w:tcBorders>
            <w:vAlign w:val="center"/>
            <w:hideMark/>
          </w:tcPr>
          <w:p w14:paraId="03B2F0E3" w14:textId="77777777" w:rsidR="00CF4E0C" w:rsidRPr="00CF4E0C" w:rsidRDefault="00CF4E0C" w:rsidP="00CF4E0C">
            <w:pPr>
              <w:spacing w:after="0" w:line="240" w:lineRule="auto"/>
              <w:rPr>
                <w:rFonts w:ascii="Times New Roman" w:eastAsia="Times New Roman" w:hAnsi="Times New Roman" w:cs="Times New Roman"/>
                <w:color w:val="000000"/>
                <w:sz w:val="24"/>
                <w:szCs w:val="24"/>
                <w:lang w:val="sr-Latn-BA" w:eastAsia="sr-Latn-BA"/>
              </w:rPr>
            </w:pPr>
          </w:p>
        </w:tc>
        <w:tc>
          <w:tcPr>
            <w:tcW w:w="2581" w:type="dxa"/>
            <w:tcBorders>
              <w:left w:val="nil"/>
              <w:bottom w:val="single" w:sz="4" w:space="0" w:color="auto"/>
              <w:right w:val="single" w:sz="4" w:space="0" w:color="auto"/>
            </w:tcBorders>
            <w:shd w:val="clear" w:color="auto" w:fill="auto"/>
            <w:noWrap/>
            <w:vAlign w:val="center"/>
            <w:hideMark/>
          </w:tcPr>
          <w:p w14:paraId="02CFD729"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w:t>
            </w:r>
          </w:p>
        </w:tc>
        <w:tc>
          <w:tcPr>
            <w:tcW w:w="1920" w:type="dxa"/>
            <w:vMerge/>
            <w:tcBorders>
              <w:top w:val="single" w:sz="4" w:space="0" w:color="auto"/>
              <w:left w:val="single" w:sz="4" w:space="0" w:color="auto"/>
              <w:bottom w:val="single" w:sz="4" w:space="0" w:color="auto"/>
              <w:right w:val="double" w:sz="6" w:space="0" w:color="000000"/>
            </w:tcBorders>
            <w:vAlign w:val="center"/>
            <w:hideMark/>
          </w:tcPr>
          <w:p w14:paraId="7A7DF730" w14:textId="77777777" w:rsidR="00CF4E0C" w:rsidRPr="00CF4E0C" w:rsidRDefault="00CF4E0C" w:rsidP="00CF4E0C">
            <w:pPr>
              <w:spacing w:after="0" w:line="240" w:lineRule="auto"/>
              <w:rPr>
                <w:rFonts w:ascii="Times New Roman" w:eastAsia="Times New Roman" w:hAnsi="Times New Roman" w:cs="Times New Roman"/>
                <w:b/>
                <w:bCs/>
                <w:color w:val="000000"/>
                <w:sz w:val="24"/>
                <w:szCs w:val="24"/>
                <w:lang w:val="sr-Latn-BA" w:eastAsia="sr-Latn-BA"/>
              </w:rPr>
            </w:pPr>
          </w:p>
        </w:tc>
      </w:tr>
      <w:tr w:rsidR="00CF4E0C" w:rsidRPr="00CF4E0C" w14:paraId="71A1248D" w14:textId="77777777" w:rsidTr="0050329D">
        <w:trPr>
          <w:trHeight w:val="870"/>
          <w:jc w:val="center"/>
        </w:trPr>
        <w:tc>
          <w:tcPr>
            <w:tcW w:w="1780" w:type="dxa"/>
            <w:vMerge/>
            <w:tcBorders>
              <w:top w:val="double" w:sz="6" w:space="0" w:color="FFFFFF"/>
              <w:left w:val="double" w:sz="6" w:space="0" w:color="auto"/>
              <w:bottom w:val="nil"/>
              <w:right w:val="single" w:sz="4" w:space="0" w:color="000000"/>
            </w:tcBorders>
            <w:vAlign w:val="center"/>
            <w:hideMark/>
          </w:tcPr>
          <w:p w14:paraId="664DF4E3" w14:textId="77777777" w:rsidR="00CF4E0C" w:rsidRPr="00CF4E0C" w:rsidRDefault="00CF4E0C" w:rsidP="00CF4E0C">
            <w:pPr>
              <w:spacing w:after="0" w:line="240" w:lineRule="auto"/>
              <w:rPr>
                <w:rFonts w:ascii="Times New Roman" w:eastAsia="Times New Roman" w:hAnsi="Times New Roman" w:cs="Times New Roman"/>
                <w:b/>
                <w:bCs/>
                <w:sz w:val="24"/>
                <w:szCs w:val="24"/>
                <w:lang w:val="sr-Latn-BA" w:eastAsia="sr-Latn-BA"/>
              </w:rPr>
            </w:pPr>
          </w:p>
        </w:tc>
        <w:tc>
          <w:tcPr>
            <w:tcW w:w="1920" w:type="dxa"/>
            <w:vMerge w:val="restart"/>
            <w:tcBorders>
              <w:left w:val="single" w:sz="4" w:space="0" w:color="auto"/>
              <w:bottom w:val="double" w:sz="6" w:space="0" w:color="000000"/>
              <w:right w:val="single" w:sz="4" w:space="0" w:color="auto"/>
            </w:tcBorders>
            <w:shd w:val="clear" w:color="auto" w:fill="auto"/>
            <w:noWrap/>
            <w:vAlign w:val="center"/>
            <w:hideMark/>
          </w:tcPr>
          <w:p w14:paraId="57B8A718" w14:textId="77777777" w:rsidR="00CF4E0C" w:rsidRPr="00CF4E0C" w:rsidRDefault="00CF4E0C" w:rsidP="00CF4E0C">
            <w:pPr>
              <w:spacing w:after="0" w:line="240" w:lineRule="auto"/>
              <w:jc w:val="center"/>
              <w:rPr>
                <w:rFonts w:ascii="Times New Roman" w:eastAsia="Times New Roman" w:hAnsi="Times New Roman" w:cs="Times New Roman"/>
                <w:i/>
                <w:iCs/>
                <w:color w:val="000000"/>
                <w:lang w:val="sr-Latn-BA" w:eastAsia="sr-Latn-BA"/>
              </w:rPr>
            </w:pPr>
            <w:r w:rsidRPr="00CF4E0C">
              <w:rPr>
                <w:rFonts w:ascii="Times New Roman" w:eastAsia="Times New Roman" w:hAnsi="Times New Roman" w:cs="Times New Roman"/>
                <w:i/>
                <w:iCs/>
                <w:color w:val="000000"/>
                <w:lang w:val="sr-Latn-BA" w:eastAsia="sr-Latn-BA"/>
              </w:rPr>
              <w:t>31,93%</w:t>
            </w:r>
          </w:p>
        </w:tc>
        <w:tc>
          <w:tcPr>
            <w:tcW w:w="2060" w:type="dxa"/>
            <w:vMerge w:val="restart"/>
            <w:tcBorders>
              <w:left w:val="single" w:sz="4" w:space="0" w:color="auto"/>
              <w:bottom w:val="double" w:sz="6" w:space="0" w:color="000000"/>
              <w:right w:val="single" w:sz="4" w:space="0" w:color="auto"/>
            </w:tcBorders>
            <w:shd w:val="clear" w:color="auto" w:fill="auto"/>
            <w:noWrap/>
            <w:vAlign w:val="center"/>
            <w:hideMark/>
          </w:tcPr>
          <w:p w14:paraId="61EF1C82" w14:textId="77777777" w:rsidR="00CF4E0C" w:rsidRPr="00CF4E0C" w:rsidRDefault="00CF4E0C" w:rsidP="00CF4E0C">
            <w:pPr>
              <w:spacing w:after="0" w:line="240" w:lineRule="auto"/>
              <w:jc w:val="center"/>
              <w:rPr>
                <w:rFonts w:ascii="Times New Roman" w:eastAsia="Times New Roman" w:hAnsi="Times New Roman" w:cs="Times New Roman"/>
                <w:i/>
                <w:iCs/>
                <w:color w:val="000000"/>
                <w:lang w:val="sr-Latn-BA" w:eastAsia="sr-Latn-BA"/>
              </w:rPr>
            </w:pPr>
            <w:r w:rsidRPr="00CF4E0C">
              <w:rPr>
                <w:rFonts w:ascii="Times New Roman" w:eastAsia="Times New Roman" w:hAnsi="Times New Roman" w:cs="Times New Roman"/>
                <w:i/>
                <w:iCs/>
                <w:color w:val="000000"/>
                <w:lang w:val="sr-Latn-BA" w:eastAsia="sr-Latn-BA"/>
              </w:rPr>
              <w:t>29,60%</w:t>
            </w:r>
          </w:p>
        </w:tc>
        <w:tc>
          <w:tcPr>
            <w:tcW w:w="2581" w:type="dxa"/>
            <w:tcBorders>
              <w:top w:val="single" w:sz="4" w:space="0" w:color="auto"/>
              <w:left w:val="nil"/>
              <w:right w:val="single" w:sz="4" w:space="0" w:color="auto"/>
            </w:tcBorders>
            <w:shd w:val="clear" w:color="auto" w:fill="auto"/>
            <w:vAlign w:val="center"/>
            <w:hideMark/>
          </w:tcPr>
          <w:p w14:paraId="2D258A6F"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Цурења на прикључцима прије водомјера</w:t>
            </w:r>
          </w:p>
        </w:tc>
        <w:tc>
          <w:tcPr>
            <w:tcW w:w="1920" w:type="dxa"/>
            <w:vMerge w:val="restart"/>
            <w:tcBorders>
              <w:top w:val="single" w:sz="4" w:space="0" w:color="FFFFFF"/>
              <w:left w:val="single" w:sz="4" w:space="0" w:color="auto"/>
              <w:bottom w:val="double" w:sz="6" w:space="0" w:color="000000"/>
              <w:right w:val="double" w:sz="6" w:space="0" w:color="000000"/>
            </w:tcBorders>
            <w:shd w:val="clear" w:color="auto" w:fill="auto"/>
            <w:noWrap/>
            <w:vAlign w:val="center"/>
            <w:hideMark/>
          </w:tcPr>
          <w:p w14:paraId="143C8AAF" w14:textId="77777777" w:rsidR="00CF4E0C" w:rsidRPr="00CF4E0C" w:rsidRDefault="00CF4E0C" w:rsidP="00CF4E0C">
            <w:pPr>
              <w:spacing w:after="0" w:line="240" w:lineRule="auto"/>
              <w:jc w:val="center"/>
              <w:rPr>
                <w:rFonts w:ascii="Times New Roman" w:eastAsia="Times New Roman" w:hAnsi="Times New Roman" w:cs="Times New Roman"/>
                <w:i/>
                <w:iCs/>
                <w:color w:val="000000"/>
                <w:lang w:val="sr-Latn-BA" w:eastAsia="sr-Latn-BA"/>
              </w:rPr>
            </w:pPr>
            <w:r w:rsidRPr="00CF4E0C">
              <w:rPr>
                <w:rFonts w:ascii="Times New Roman" w:eastAsia="Times New Roman" w:hAnsi="Times New Roman" w:cs="Times New Roman"/>
                <w:i/>
                <w:iCs/>
                <w:color w:val="000000"/>
                <w:lang w:val="sr-Latn-BA" w:eastAsia="sr-Latn-BA"/>
              </w:rPr>
              <w:t>37,51%</w:t>
            </w:r>
          </w:p>
        </w:tc>
      </w:tr>
      <w:tr w:rsidR="00CF4E0C" w:rsidRPr="00CF4E0C" w14:paraId="516D5436" w14:textId="77777777" w:rsidTr="0050329D">
        <w:trPr>
          <w:trHeight w:val="499"/>
          <w:jc w:val="center"/>
        </w:trPr>
        <w:tc>
          <w:tcPr>
            <w:tcW w:w="1780" w:type="dxa"/>
            <w:tcBorders>
              <w:top w:val="double" w:sz="6" w:space="0" w:color="FFFFFF"/>
              <w:left w:val="double" w:sz="6" w:space="0" w:color="auto"/>
              <w:bottom w:val="double" w:sz="6" w:space="0" w:color="auto"/>
              <w:right w:val="single" w:sz="4" w:space="0" w:color="auto"/>
            </w:tcBorders>
            <w:shd w:val="clear" w:color="auto" w:fill="auto"/>
            <w:noWrap/>
            <w:vAlign w:val="center"/>
            <w:hideMark/>
          </w:tcPr>
          <w:p w14:paraId="4E043247" w14:textId="12C98B90" w:rsidR="00CF4E0C" w:rsidRPr="00CF4E0C" w:rsidRDefault="00CF4E0C" w:rsidP="00CF4E0C">
            <w:pPr>
              <w:spacing w:after="0" w:line="240" w:lineRule="auto"/>
              <w:jc w:val="center"/>
              <w:rPr>
                <w:rFonts w:ascii="Times New Roman" w:eastAsia="Times New Roman" w:hAnsi="Times New Roman" w:cs="Times New Roman"/>
                <w:i/>
                <w:iCs/>
                <w:color w:val="000000"/>
                <w:lang w:val="sr-Latn-BA" w:eastAsia="sr-Latn-BA"/>
              </w:rPr>
            </w:pPr>
          </w:p>
        </w:tc>
        <w:tc>
          <w:tcPr>
            <w:tcW w:w="1920" w:type="dxa"/>
            <w:vMerge/>
            <w:tcBorders>
              <w:top w:val="double" w:sz="6" w:space="0" w:color="000000"/>
              <w:left w:val="single" w:sz="4" w:space="0" w:color="auto"/>
              <w:bottom w:val="double" w:sz="6" w:space="0" w:color="000000"/>
              <w:right w:val="single" w:sz="4" w:space="0" w:color="auto"/>
            </w:tcBorders>
            <w:vAlign w:val="center"/>
            <w:hideMark/>
          </w:tcPr>
          <w:p w14:paraId="1209ADC7" w14:textId="77777777" w:rsidR="00CF4E0C" w:rsidRPr="00CF4E0C" w:rsidRDefault="00CF4E0C" w:rsidP="00CF4E0C">
            <w:pPr>
              <w:spacing w:after="0" w:line="240" w:lineRule="auto"/>
              <w:rPr>
                <w:rFonts w:ascii="Times New Roman" w:eastAsia="Times New Roman" w:hAnsi="Times New Roman" w:cs="Times New Roman"/>
                <w:i/>
                <w:iCs/>
                <w:color w:val="000000"/>
                <w:lang w:val="sr-Latn-BA" w:eastAsia="sr-Latn-BA"/>
              </w:rPr>
            </w:pPr>
          </w:p>
        </w:tc>
        <w:tc>
          <w:tcPr>
            <w:tcW w:w="2060" w:type="dxa"/>
            <w:vMerge/>
            <w:tcBorders>
              <w:top w:val="double" w:sz="6" w:space="0" w:color="000000"/>
              <w:left w:val="single" w:sz="4" w:space="0" w:color="auto"/>
              <w:bottom w:val="double" w:sz="6" w:space="0" w:color="000000"/>
              <w:right w:val="single" w:sz="4" w:space="0" w:color="auto"/>
            </w:tcBorders>
            <w:vAlign w:val="center"/>
            <w:hideMark/>
          </w:tcPr>
          <w:p w14:paraId="185C78EC" w14:textId="77777777" w:rsidR="00CF4E0C" w:rsidRPr="00CF4E0C" w:rsidRDefault="00CF4E0C" w:rsidP="00CF4E0C">
            <w:pPr>
              <w:spacing w:after="0" w:line="240" w:lineRule="auto"/>
              <w:rPr>
                <w:rFonts w:ascii="Times New Roman" w:eastAsia="Times New Roman" w:hAnsi="Times New Roman" w:cs="Times New Roman"/>
                <w:i/>
                <w:iCs/>
                <w:color w:val="000000"/>
                <w:lang w:val="sr-Latn-BA" w:eastAsia="sr-Latn-BA"/>
              </w:rPr>
            </w:pPr>
          </w:p>
        </w:tc>
        <w:tc>
          <w:tcPr>
            <w:tcW w:w="2581" w:type="dxa"/>
            <w:tcBorders>
              <w:left w:val="nil"/>
              <w:bottom w:val="double" w:sz="6" w:space="0" w:color="auto"/>
              <w:right w:val="single" w:sz="4" w:space="0" w:color="auto"/>
            </w:tcBorders>
            <w:shd w:val="clear" w:color="auto" w:fill="auto"/>
            <w:noWrap/>
            <w:vAlign w:val="center"/>
            <w:hideMark/>
          </w:tcPr>
          <w:p w14:paraId="2E97B01B" w14:textId="77777777" w:rsidR="00CF4E0C" w:rsidRPr="00CF4E0C" w:rsidRDefault="00CF4E0C" w:rsidP="00CF4E0C">
            <w:pPr>
              <w:spacing w:after="0" w:line="240" w:lineRule="auto"/>
              <w:jc w:val="center"/>
              <w:rPr>
                <w:rFonts w:ascii="Times New Roman" w:eastAsia="Times New Roman" w:hAnsi="Times New Roman" w:cs="Times New Roman"/>
                <w:color w:val="000000"/>
                <w:sz w:val="24"/>
                <w:szCs w:val="24"/>
                <w:lang w:val="sr-Latn-BA" w:eastAsia="sr-Latn-BA"/>
              </w:rPr>
            </w:pPr>
            <w:r w:rsidRPr="00CF4E0C">
              <w:rPr>
                <w:rFonts w:ascii="Times New Roman" w:eastAsia="Times New Roman" w:hAnsi="Times New Roman" w:cs="Times New Roman"/>
                <w:color w:val="000000"/>
                <w:sz w:val="24"/>
                <w:szCs w:val="24"/>
                <w:lang w:val="sr-Latn-BA" w:eastAsia="sr-Latn-BA"/>
              </w:rPr>
              <w:t>-</w:t>
            </w:r>
          </w:p>
        </w:tc>
        <w:tc>
          <w:tcPr>
            <w:tcW w:w="1920" w:type="dxa"/>
            <w:vMerge/>
            <w:tcBorders>
              <w:top w:val="single" w:sz="4" w:space="0" w:color="FFFFFF"/>
              <w:left w:val="single" w:sz="4" w:space="0" w:color="auto"/>
              <w:bottom w:val="double" w:sz="6" w:space="0" w:color="000000"/>
              <w:right w:val="double" w:sz="6" w:space="0" w:color="000000"/>
            </w:tcBorders>
            <w:vAlign w:val="center"/>
            <w:hideMark/>
          </w:tcPr>
          <w:p w14:paraId="0C4BC265" w14:textId="77777777" w:rsidR="00CF4E0C" w:rsidRPr="00CF4E0C" w:rsidRDefault="00CF4E0C" w:rsidP="00CF4E0C">
            <w:pPr>
              <w:spacing w:after="0" w:line="240" w:lineRule="auto"/>
              <w:rPr>
                <w:rFonts w:ascii="Times New Roman" w:eastAsia="Times New Roman" w:hAnsi="Times New Roman" w:cs="Times New Roman"/>
                <w:i/>
                <w:iCs/>
                <w:color w:val="000000"/>
                <w:lang w:val="sr-Latn-BA" w:eastAsia="sr-Latn-BA"/>
              </w:rPr>
            </w:pPr>
          </w:p>
        </w:tc>
      </w:tr>
    </w:tbl>
    <w:p w14:paraId="276FC7C1" w14:textId="41CCE1F3" w:rsidR="00A32B31" w:rsidRPr="00DF787C" w:rsidRDefault="00A32B31" w:rsidP="00FD4FA6">
      <w:pPr>
        <w:tabs>
          <w:tab w:val="left" w:pos="0"/>
        </w:tabs>
        <w:jc w:val="both"/>
        <w:rPr>
          <w:rFonts w:ascii="Times New Roman" w:hAnsi="Times New Roman" w:cs="Times New Roman"/>
          <w:color w:val="FF0000"/>
          <w:sz w:val="24"/>
          <w:szCs w:val="24"/>
          <w:lang w:val="ru-RU"/>
        </w:rPr>
      </w:pPr>
    </w:p>
    <w:p w14:paraId="2DDD81E5" w14:textId="5D6328D9" w:rsidR="00503FAB" w:rsidRPr="00B44CAA" w:rsidRDefault="00F04DE6" w:rsidP="0050329D">
      <w:pPr>
        <w:tabs>
          <w:tab w:val="left" w:pos="0"/>
        </w:tabs>
        <w:jc w:val="both"/>
        <w:rPr>
          <w:rFonts w:ascii="Times New Roman" w:eastAsia="Times New Roman" w:hAnsi="Times New Roman" w:cs="Times New Roman"/>
          <w:sz w:val="24"/>
          <w:szCs w:val="24"/>
          <w:lang w:val="ru-RU"/>
        </w:rPr>
      </w:pPr>
      <w:r w:rsidRPr="00B44CAA">
        <w:rPr>
          <w:rFonts w:ascii="Times New Roman" w:hAnsi="Times New Roman" w:cs="Times New Roman"/>
          <w:sz w:val="24"/>
          <w:szCs w:val="24"/>
          <w:lang w:val="ru-RU"/>
        </w:rPr>
        <w:t xml:space="preserve">У </w:t>
      </w:r>
      <w:r w:rsidR="000B627D" w:rsidRPr="00B44CAA">
        <w:rPr>
          <w:rFonts w:ascii="Times New Roman" w:hAnsi="Times New Roman" w:cs="Times New Roman"/>
          <w:sz w:val="24"/>
          <w:szCs w:val="24"/>
          <w:lang w:val="ru-RU"/>
        </w:rPr>
        <w:t>нефактурисаној</w:t>
      </w:r>
      <w:r w:rsidRPr="00B44CAA">
        <w:rPr>
          <w:rFonts w:ascii="Times New Roman" w:hAnsi="Times New Roman" w:cs="Times New Roman"/>
          <w:sz w:val="24"/>
          <w:szCs w:val="24"/>
          <w:lang w:val="ru-RU"/>
        </w:rPr>
        <w:t xml:space="preserve"> количини</w:t>
      </w:r>
      <w:r w:rsidR="0030067D" w:rsidRPr="00B44CAA">
        <w:rPr>
          <w:rFonts w:ascii="Times New Roman" w:hAnsi="Times New Roman" w:cs="Times New Roman"/>
          <w:sz w:val="24"/>
          <w:szCs w:val="24"/>
          <w:lang w:val="ru-RU"/>
        </w:rPr>
        <w:t xml:space="preserve"> од </w:t>
      </w:r>
      <w:r w:rsidR="00D654B0" w:rsidRPr="00B44CAA">
        <w:rPr>
          <w:rFonts w:ascii="Times New Roman" w:eastAsia="Times New Roman" w:hAnsi="Times New Roman" w:cs="Times New Roman"/>
          <w:bCs/>
          <w:sz w:val="24"/>
          <w:szCs w:val="24"/>
          <w:lang w:val="ru-RU"/>
        </w:rPr>
        <w:t>1</w:t>
      </w:r>
      <w:r w:rsidR="0050329D" w:rsidRPr="00B44CAA">
        <w:rPr>
          <w:rFonts w:ascii="Times New Roman" w:eastAsia="Times New Roman" w:hAnsi="Times New Roman" w:cs="Times New Roman"/>
          <w:bCs/>
          <w:sz w:val="24"/>
          <w:szCs w:val="24"/>
          <w:lang w:val="sr-Latn-RS"/>
        </w:rPr>
        <w:t>2.28</w:t>
      </w:r>
      <w:r w:rsidR="0039601B" w:rsidRPr="00B44CAA">
        <w:rPr>
          <w:rFonts w:ascii="Times New Roman" w:eastAsia="Times New Roman" w:hAnsi="Times New Roman" w:cs="Times New Roman"/>
          <w:bCs/>
          <w:sz w:val="24"/>
          <w:szCs w:val="24"/>
          <w:lang w:val="sr-Latn-RS"/>
        </w:rPr>
        <w:t>8</w:t>
      </w:r>
      <w:r w:rsidR="000C7152" w:rsidRPr="00B44CAA">
        <w:rPr>
          <w:rFonts w:ascii="Times New Roman" w:eastAsia="Times New Roman" w:hAnsi="Times New Roman" w:cs="Times New Roman"/>
          <w:bCs/>
          <w:sz w:val="24"/>
          <w:szCs w:val="24"/>
          <w:lang w:val="ru-RU"/>
        </w:rPr>
        <w:t>.</w:t>
      </w:r>
      <w:r w:rsidR="0039601B" w:rsidRPr="00B44CAA">
        <w:rPr>
          <w:rFonts w:ascii="Times New Roman" w:eastAsia="Times New Roman" w:hAnsi="Times New Roman" w:cs="Times New Roman"/>
          <w:bCs/>
          <w:sz w:val="24"/>
          <w:szCs w:val="24"/>
          <w:lang w:val="sr-Latn-RS"/>
        </w:rPr>
        <w:t xml:space="preserve">215 </w:t>
      </w:r>
      <w:r w:rsidR="000B627D" w:rsidRPr="00B44CAA">
        <w:rPr>
          <w:rFonts w:ascii="Times New Roman" w:hAnsi="Times New Roman" w:cs="Times New Roman"/>
          <w:sz w:val="24"/>
          <w:szCs w:val="24"/>
        </w:rPr>
        <w:t>m</w:t>
      </w:r>
      <w:r w:rsidR="000B627D" w:rsidRPr="00B44CAA">
        <w:rPr>
          <w:rFonts w:ascii="Times New Roman" w:hAnsi="Times New Roman" w:cs="Times New Roman"/>
          <w:sz w:val="24"/>
          <w:szCs w:val="24"/>
          <w:vertAlign w:val="superscript"/>
          <w:lang w:val="ru-RU"/>
        </w:rPr>
        <w:t>3</w:t>
      </w:r>
      <w:r w:rsidRPr="00B44CAA">
        <w:rPr>
          <w:rFonts w:ascii="Times New Roman" w:hAnsi="Times New Roman" w:cs="Times New Roman"/>
          <w:sz w:val="24"/>
          <w:szCs w:val="24"/>
          <w:lang w:val="ru-RU"/>
        </w:rPr>
        <w:t xml:space="preserve"> воде, </w:t>
      </w:r>
      <w:r w:rsidR="0050329D" w:rsidRPr="00B44CAA">
        <w:rPr>
          <w:rFonts w:ascii="Times New Roman" w:eastAsia="Times New Roman" w:hAnsi="Times New Roman" w:cs="Times New Roman"/>
          <w:bCs/>
          <w:sz w:val="24"/>
          <w:szCs w:val="24"/>
          <w:lang w:val="ru-RU"/>
        </w:rPr>
        <w:t>10.</w:t>
      </w:r>
      <w:r w:rsidR="0050329D" w:rsidRPr="00B44CAA">
        <w:rPr>
          <w:rFonts w:ascii="Times New Roman" w:eastAsia="Times New Roman" w:hAnsi="Times New Roman" w:cs="Times New Roman"/>
          <w:bCs/>
          <w:sz w:val="24"/>
          <w:szCs w:val="24"/>
          <w:lang w:val="sr-Latn-RS"/>
        </w:rPr>
        <w:t>458</w:t>
      </w:r>
      <w:r w:rsidR="0039601B" w:rsidRPr="00B44CAA">
        <w:rPr>
          <w:rFonts w:ascii="Times New Roman" w:eastAsia="Times New Roman" w:hAnsi="Times New Roman" w:cs="Times New Roman"/>
          <w:bCs/>
          <w:sz w:val="24"/>
          <w:szCs w:val="24"/>
          <w:lang w:val="ru-RU"/>
        </w:rPr>
        <w:t>.332</w:t>
      </w:r>
      <w:r w:rsidR="00F66003" w:rsidRPr="00B44CAA">
        <w:rPr>
          <w:rFonts w:ascii="Times New Roman" w:eastAsia="Times New Roman" w:hAnsi="Times New Roman" w:cs="Times New Roman"/>
          <w:bCs/>
          <w:sz w:val="24"/>
          <w:szCs w:val="24"/>
          <w:lang w:val="sr-Cyrl-RS"/>
        </w:rPr>
        <w:t xml:space="preserve"> </w:t>
      </w:r>
      <w:r w:rsidRPr="00B44CAA">
        <w:rPr>
          <w:rFonts w:ascii="Times New Roman" w:hAnsi="Times New Roman" w:cs="Times New Roman"/>
          <w:sz w:val="24"/>
          <w:szCs w:val="24"/>
        </w:rPr>
        <w:t>m</w:t>
      </w:r>
      <w:r w:rsidRPr="00B44CAA">
        <w:rPr>
          <w:rFonts w:ascii="Times New Roman" w:hAnsi="Times New Roman" w:cs="Times New Roman"/>
          <w:sz w:val="24"/>
          <w:szCs w:val="24"/>
          <w:vertAlign w:val="superscript"/>
          <w:lang w:val="ru-RU"/>
        </w:rPr>
        <w:t>3</w:t>
      </w:r>
      <w:r w:rsidR="000B627D" w:rsidRPr="00B44CAA">
        <w:rPr>
          <w:rFonts w:ascii="Times New Roman" w:hAnsi="Times New Roman" w:cs="Times New Roman"/>
          <w:sz w:val="24"/>
          <w:szCs w:val="24"/>
          <w:vertAlign w:val="superscript"/>
          <w:lang w:val="ru-RU"/>
        </w:rPr>
        <w:t xml:space="preserve"> </w:t>
      </w:r>
      <w:r w:rsidR="000B627D" w:rsidRPr="00B44CAA">
        <w:rPr>
          <w:rFonts w:ascii="Times New Roman" w:hAnsi="Times New Roman" w:cs="Times New Roman"/>
          <w:sz w:val="24"/>
          <w:szCs w:val="24"/>
          <w:lang w:val="ru-RU"/>
        </w:rPr>
        <w:t>или</w:t>
      </w:r>
      <w:r w:rsidRPr="00B44CAA">
        <w:rPr>
          <w:rFonts w:ascii="Times New Roman" w:hAnsi="Times New Roman" w:cs="Times New Roman"/>
          <w:sz w:val="24"/>
          <w:szCs w:val="24"/>
          <w:lang w:val="ru-RU"/>
        </w:rPr>
        <w:t xml:space="preserve"> </w:t>
      </w:r>
      <w:r w:rsidR="0050329D" w:rsidRPr="00B44CAA">
        <w:rPr>
          <w:rFonts w:ascii="Times New Roman" w:hAnsi="Times New Roman" w:cs="Times New Roman"/>
          <w:sz w:val="24"/>
          <w:szCs w:val="24"/>
          <w:lang w:val="sr-Cyrl-BA"/>
        </w:rPr>
        <w:t>85,10</w:t>
      </w:r>
      <w:r w:rsidRPr="00B44CAA">
        <w:rPr>
          <w:rFonts w:ascii="Times New Roman" w:hAnsi="Times New Roman" w:cs="Times New Roman"/>
          <w:sz w:val="24"/>
          <w:szCs w:val="24"/>
          <w:lang w:val="ru-RU"/>
        </w:rPr>
        <w:t xml:space="preserve">% чине губици воде, а </w:t>
      </w:r>
      <w:r w:rsidR="0050329D" w:rsidRPr="00B44CAA">
        <w:rPr>
          <w:rFonts w:ascii="Times New Roman" w:eastAsia="Times New Roman" w:hAnsi="Times New Roman" w:cs="Times New Roman"/>
          <w:sz w:val="24"/>
          <w:szCs w:val="24"/>
          <w:lang w:val="ru-RU"/>
        </w:rPr>
        <w:t>1.829.883</w:t>
      </w:r>
      <w:r w:rsidR="00F66003" w:rsidRPr="00B44CAA">
        <w:rPr>
          <w:rFonts w:ascii="Times New Roman" w:eastAsia="Times New Roman" w:hAnsi="Times New Roman" w:cs="Times New Roman"/>
          <w:sz w:val="24"/>
          <w:szCs w:val="24"/>
          <w:lang w:val="sr-Cyrl-RS"/>
        </w:rPr>
        <w:t xml:space="preserve"> </w:t>
      </w:r>
      <w:r w:rsidRPr="00B44CAA">
        <w:rPr>
          <w:rFonts w:ascii="Times New Roman" w:hAnsi="Times New Roman" w:cs="Times New Roman"/>
          <w:sz w:val="24"/>
          <w:szCs w:val="24"/>
        </w:rPr>
        <w:t>m</w:t>
      </w:r>
      <w:r w:rsidRPr="00B44CAA">
        <w:rPr>
          <w:rFonts w:ascii="Times New Roman" w:hAnsi="Times New Roman" w:cs="Times New Roman"/>
          <w:sz w:val="24"/>
          <w:szCs w:val="24"/>
          <w:vertAlign w:val="superscript"/>
          <w:lang w:val="ru-RU"/>
        </w:rPr>
        <w:t>3</w:t>
      </w:r>
      <w:r w:rsidRPr="00B44CAA">
        <w:rPr>
          <w:rFonts w:ascii="Times New Roman" w:hAnsi="Times New Roman" w:cs="Times New Roman"/>
          <w:sz w:val="24"/>
          <w:szCs w:val="24"/>
          <w:lang w:val="ru-RU"/>
        </w:rPr>
        <w:t xml:space="preserve"> или </w:t>
      </w:r>
      <w:r w:rsidR="0050329D" w:rsidRPr="00B44CAA">
        <w:rPr>
          <w:rFonts w:ascii="Times New Roman" w:hAnsi="Times New Roman" w:cs="Times New Roman"/>
          <w:sz w:val="24"/>
          <w:szCs w:val="24"/>
          <w:lang w:val="sr-Cyrl-BA"/>
        </w:rPr>
        <w:t>14</w:t>
      </w:r>
      <w:r w:rsidR="000C7152" w:rsidRPr="00B44CAA">
        <w:rPr>
          <w:rFonts w:ascii="Times New Roman" w:hAnsi="Times New Roman" w:cs="Times New Roman"/>
          <w:sz w:val="24"/>
          <w:szCs w:val="24"/>
          <w:lang w:val="sr-Cyrl-BA"/>
        </w:rPr>
        <w:t>,</w:t>
      </w:r>
      <w:r w:rsidR="0050329D" w:rsidRPr="00B44CAA">
        <w:rPr>
          <w:rFonts w:ascii="Times New Roman" w:hAnsi="Times New Roman" w:cs="Times New Roman"/>
          <w:sz w:val="24"/>
          <w:szCs w:val="24"/>
          <w:lang w:val="sr-Latn-RS"/>
        </w:rPr>
        <w:t>90</w:t>
      </w:r>
      <w:r w:rsidR="000B627D" w:rsidRPr="00B44CAA">
        <w:rPr>
          <w:rFonts w:ascii="Times New Roman" w:hAnsi="Times New Roman" w:cs="Times New Roman"/>
          <w:sz w:val="24"/>
          <w:szCs w:val="24"/>
          <w:lang w:val="ru-RU"/>
        </w:rPr>
        <w:t>%</w:t>
      </w:r>
      <w:r w:rsidRPr="00B44CAA">
        <w:rPr>
          <w:rFonts w:ascii="Times New Roman" w:hAnsi="Times New Roman" w:cs="Times New Roman"/>
          <w:sz w:val="24"/>
          <w:szCs w:val="24"/>
          <w:lang w:val="ru-RU"/>
        </w:rPr>
        <w:t xml:space="preserve"> чини </w:t>
      </w:r>
      <w:r w:rsidRPr="00B44CAA">
        <w:rPr>
          <w:rFonts w:ascii="Times New Roman" w:hAnsi="Times New Roman" w:cs="Times New Roman"/>
          <w:sz w:val="24"/>
          <w:szCs w:val="24"/>
          <w:u w:val="single"/>
          <w:lang w:val="ru-RU"/>
        </w:rPr>
        <w:t>нефактурисана овлашћ</w:t>
      </w:r>
      <w:r w:rsidR="00503FAB" w:rsidRPr="00B44CAA">
        <w:rPr>
          <w:rFonts w:ascii="Times New Roman" w:hAnsi="Times New Roman" w:cs="Times New Roman"/>
          <w:sz w:val="24"/>
          <w:szCs w:val="24"/>
          <w:u w:val="single"/>
          <w:lang w:val="ru-RU"/>
        </w:rPr>
        <w:t>ена потрошња.</w:t>
      </w:r>
    </w:p>
    <w:p w14:paraId="5B88D5F1" w14:textId="2696571D" w:rsidR="00503FAB" w:rsidRDefault="00503FAB" w:rsidP="0050329D">
      <w:pPr>
        <w:tabs>
          <w:tab w:val="left" w:pos="0"/>
        </w:tabs>
        <w:jc w:val="both"/>
        <w:rPr>
          <w:rFonts w:ascii="Times New Roman" w:hAnsi="Times New Roman" w:cs="Times New Roman"/>
          <w:sz w:val="24"/>
          <w:szCs w:val="24"/>
          <w:lang w:val="ru-RU"/>
        </w:rPr>
      </w:pPr>
      <w:r w:rsidRPr="00B44CAA">
        <w:rPr>
          <w:rFonts w:ascii="Times New Roman" w:hAnsi="Times New Roman" w:cs="Times New Roman"/>
          <w:sz w:val="24"/>
          <w:szCs w:val="24"/>
          <w:u w:val="single"/>
          <w:lang w:val="ru-RU"/>
        </w:rPr>
        <w:t>Овлашћена потрошња</w:t>
      </w:r>
      <w:r w:rsidR="00B44CAA" w:rsidRPr="00B44CAA">
        <w:rPr>
          <w:rFonts w:ascii="Times New Roman" w:hAnsi="Times New Roman" w:cs="Times New Roman"/>
          <w:sz w:val="24"/>
          <w:szCs w:val="24"/>
          <w:lang w:val="ru-RU"/>
        </w:rPr>
        <w:t xml:space="preserve"> ове године</w:t>
      </w:r>
      <w:r w:rsidRPr="00B44CAA">
        <w:rPr>
          <w:rFonts w:ascii="Times New Roman" w:hAnsi="Times New Roman" w:cs="Times New Roman"/>
          <w:sz w:val="24"/>
          <w:szCs w:val="24"/>
          <w:lang w:val="ru-RU"/>
        </w:rPr>
        <w:t xml:space="preserve"> износи </w:t>
      </w:r>
      <w:r w:rsidR="0050329D" w:rsidRPr="00B44CAA">
        <w:rPr>
          <w:rFonts w:ascii="Times New Roman" w:hAnsi="Times New Roman" w:cs="Times New Roman"/>
          <w:sz w:val="24"/>
          <w:szCs w:val="24"/>
          <w:lang w:val="ru-RU"/>
        </w:rPr>
        <w:t xml:space="preserve">22.298.276 </w:t>
      </w:r>
      <w:r w:rsidRPr="00B44CAA">
        <w:rPr>
          <w:rFonts w:ascii="Times New Roman" w:hAnsi="Times New Roman" w:cs="Times New Roman"/>
          <w:sz w:val="24"/>
          <w:szCs w:val="24"/>
        </w:rPr>
        <w:t>m</w:t>
      </w:r>
      <w:r w:rsidRPr="00B44CAA">
        <w:rPr>
          <w:rFonts w:ascii="Times New Roman" w:hAnsi="Times New Roman" w:cs="Times New Roman"/>
          <w:sz w:val="24"/>
          <w:szCs w:val="24"/>
          <w:vertAlign w:val="superscript"/>
          <w:lang w:val="ru-RU"/>
        </w:rPr>
        <w:t xml:space="preserve">3  </w:t>
      </w:r>
      <w:r w:rsidR="0050329D" w:rsidRPr="00B44CAA">
        <w:rPr>
          <w:rFonts w:ascii="Times New Roman" w:hAnsi="Times New Roman" w:cs="Times New Roman"/>
          <w:sz w:val="24"/>
          <w:szCs w:val="24"/>
          <w:lang w:val="ru-RU"/>
        </w:rPr>
        <w:t xml:space="preserve"> или 68,07</w:t>
      </w:r>
      <w:r w:rsidRPr="00B44CAA">
        <w:rPr>
          <w:rFonts w:ascii="Times New Roman" w:hAnsi="Times New Roman" w:cs="Times New Roman"/>
          <w:sz w:val="24"/>
          <w:szCs w:val="24"/>
          <w:lang w:val="ru-RU"/>
        </w:rPr>
        <w:t>% од укупне</w:t>
      </w:r>
      <w:r w:rsidR="0050329D" w:rsidRPr="00B44CAA">
        <w:rPr>
          <w:rFonts w:ascii="Times New Roman" w:hAnsi="Times New Roman" w:cs="Times New Roman"/>
          <w:sz w:val="24"/>
          <w:szCs w:val="24"/>
          <w:lang w:val="ru-RU"/>
        </w:rPr>
        <w:t xml:space="preserve"> количине воде пуштене у систем, док губици воде (привидни и стварни) износе 10.458.332 или 31,93%</w:t>
      </w:r>
      <w:r w:rsidR="00B44CAA">
        <w:rPr>
          <w:rFonts w:ascii="Times New Roman" w:hAnsi="Times New Roman" w:cs="Times New Roman"/>
          <w:sz w:val="24"/>
          <w:szCs w:val="24"/>
          <w:lang w:val="ru-RU"/>
        </w:rPr>
        <w:t>.</w:t>
      </w:r>
    </w:p>
    <w:p w14:paraId="7098CD5F" w14:textId="77777777" w:rsidR="00B44CAA" w:rsidRDefault="00B44CAA" w:rsidP="0050329D">
      <w:pPr>
        <w:tabs>
          <w:tab w:val="left" w:pos="0"/>
        </w:tabs>
        <w:jc w:val="both"/>
        <w:rPr>
          <w:rFonts w:ascii="Times New Roman" w:hAnsi="Times New Roman" w:cs="Times New Roman"/>
          <w:sz w:val="24"/>
          <w:szCs w:val="24"/>
          <w:lang w:val="ru-RU"/>
        </w:rPr>
      </w:pPr>
    </w:p>
    <w:p w14:paraId="02EB5B3C" w14:textId="5A795949" w:rsidR="00B44CAA" w:rsidRPr="00B44CAA" w:rsidRDefault="00B44CAA" w:rsidP="0050329D">
      <w:pPr>
        <w:tabs>
          <w:tab w:val="left" w:pos="0"/>
        </w:tabs>
        <w:jc w:val="both"/>
        <w:rPr>
          <w:rFonts w:ascii="Times New Roman" w:hAnsi="Times New Roman" w:cs="Times New Roman"/>
          <w:b/>
          <w:sz w:val="24"/>
          <w:szCs w:val="24"/>
          <w:lang w:val="ru-RU"/>
        </w:rPr>
      </w:pPr>
      <w:r w:rsidRPr="00B44CAA">
        <w:rPr>
          <w:rFonts w:ascii="Times New Roman" w:hAnsi="Times New Roman" w:cs="Times New Roman"/>
          <w:b/>
          <w:sz w:val="24"/>
          <w:szCs w:val="24"/>
          <w:lang w:val="ru-RU"/>
        </w:rPr>
        <w:t>Напомена:</w:t>
      </w:r>
    </w:p>
    <w:p w14:paraId="0C46045B" w14:textId="34EA77C0" w:rsidR="00BE0C7A" w:rsidRPr="0050329D" w:rsidRDefault="0050329D" w:rsidP="0098607A">
      <w:pPr>
        <w:tabs>
          <w:tab w:val="left" w:pos="0"/>
        </w:tabs>
        <w:jc w:val="both"/>
        <w:rPr>
          <w:rFonts w:ascii="Times New Roman" w:hAnsi="Times New Roman" w:cs="Times New Roman"/>
          <w:sz w:val="24"/>
          <w:szCs w:val="24"/>
          <w:lang w:val="ru-RU"/>
        </w:rPr>
        <w:sectPr w:rsidR="00BE0C7A" w:rsidRPr="0050329D" w:rsidSect="00503FAB">
          <w:headerReference w:type="default" r:id="rId25"/>
          <w:type w:val="continuous"/>
          <w:pgSz w:w="11907" w:h="16839" w:code="9"/>
          <w:pgMar w:top="720" w:right="720" w:bottom="720" w:left="720" w:header="720" w:footer="720" w:gutter="0"/>
          <w:cols w:space="720"/>
          <w:docGrid w:linePitch="360"/>
        </w:sectPr>
      </w:pPr>
      <w:r>
        <w:rPr>
          <w:rFonts w:ascii="Times New Roman" w:hAnsi="Times New Roman" w:cs="Times New Roman"/>
          <w:sz w:val="24"/>
          <w:szCs w:val="24"/>
          <w:lang w:val="ru-RU"/>
        </w:rPr>
        <w:t>Поред редовне реконструкције цјевовода и изградње секундарне мреже (кракова), посебна пажња</w:t>
      </w:r>
      <w:r w:rsidR="00B44CAA">
        <w:rPr>
          <w:rFonts w:ascii="Times New Roman" w:hAnsi="Times New Roman" w:cs="Times New Roman"/>
          <w:sz w:val="24"/>
          <w:szCs w:val="24"/>
          <w:lang w:val="ru-RU"/>
        </w:rPr>
        <w:t>, ове године,</w:t>
      </w:r>
      <w:r>
        <w:rPr>
          <w:rFonts w:ascii="Times New Roman" w:hAnsi="Times New Roman" w:cs="Times New Roman"/>
          <w:sz w:val="24"/>
          <w:szCs w:val="24"/>
          <w:lang w:val="ru-RU"/>
        </w:rPr>
        <w:t xml:space="preserve"> је усмјера ка смањивању </w:t>
      </w:r>
      <w:r w:rsidRPr="009B58D4">
        <w:rPr>
          <w:rFonts w:ascii="Times New Roman" w:hAnsi="Times New Roman" w:cs="Times New Roman"/>
          <w:b/>
          <w:sz w:val="24"/>
          <w:szCs w:val="24"/>
          <w:lang w:val="ru-RU"/>
        </w:rPr>
        <w:t>броја нелегалних потрошача</w:t>
      </w:r>
      <w:r>
        <w:rPr>
          <w:rFonts w:ascii="Times New Roman" w:hAnsi="Times New Roman" w:cs="Times New Roman"/>
          <w:sz w:val="24"/>
          <w:szCs w:val="24"/>
          <w:lang w:val="ru-RU"/>
        </w:rPr>
        <w:t xml:space="preserve">, који засигурно чине </w:t>
      </w:r>
      <w:r w:rsidR="00B44CAA">
        <w:rPr>
          <w:rFonts w:ascii="Times New Roman" w:hAnsi="Times New Roman" w:cs="Times New Roman"/>
          <w:sz w:val="24"/>
          <w:szCs w:val="24"/>
          <w:lang w:val="ru-RU"/>
        </w:rPr>
        <w:t>знатан</w:t>
      </w:r>
      <w:r>
        <w:rPr>
          <w:rFonts w:ascii="Times New Roman" w:hAnsi="Times New Roman" w:cs="Times New Roman"/>
          <w:sz w:val="24"/>
          <w:szCs w:val="24"/>
          <w:lang w:val="ru-RU"/>
        </w:rPr>
        <w:t xml:space="preserve"> проценат у укупној количини нефактурисане воде. У остваривању тог циља извршена је дјелимична ротација постојеће као и ангажовање нове радне снаге, односно повећање броја радника на терену који ће својим одговорним радом отклањати све затечене неправилности код нелегалних или привремених </w:t>
      </w:r>
      <w:r w:rsidR="00B44CAA">
        <w:rPr>
          <w:rFonts w:ascii="Times New Roman" w:hAnsi="Times New Roman" w:cs="Times New Roman"/>
          <w:sz w:val="24"/>
          <w:szCs w:val="24"/>
          <w:lang w:val="ru-RU"/>
        </w:rPr>
        <w:t>потрошача.</w:t>
      </w:r>
    </w:p>
    <w:p w14:paraId="3CB09ED3" w14:textId="621CDE2C" w:rsidR="00503FAB" w:rsidRPr="0039601B" w:rsidRDefault="001B628C" w:rsidP="0098607A">
      <w:pPr>
        <w:tabs>
          <w:tab w:val="left" w:pos="0"/>
        </w:tabs>
        <w:jc w:val="both"/>
        <w:rPr>
          <w:rFonts w:ascii="Times New Roman" w:hAnsi="Times New Roman" w:cs="Times New Roman"/>
          <w:sz w:val="24"/>
          <w:szCs w:val="24"/>
          <w:lang w:val="ru-RU"/>
        </w:rPr>
      </w:pPr>
      <w:r>
        <w:rPr>
          <w:noProof/>
          <w:lang w:val="sr-Latn-BA" w:eastAsia="sr-Latn-BA"/>
        </w:rPr>
        <w:drawing>
          <wp:inline distT="0" distB="0" distL="0" distR="0" wp14:anchorId="088437AC" wp14:editId="66A732C8">
            <wp:extent cx="9778365" cy="5528945"/>
            <wp:effectExtent l="0" t="0" r="13335" b="14605"/>
            <wp:docPr id="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AE9336" w14:textId="0FF55A71" w:rsidR="001B628C" w:rsidRDefault="001B628C" w:rsidP="0015723B">
      <w:pPr>
        <w:tabs>
          <w:tab w:val="left" w:pos="0"/>
          <w:tab w:val="center" w:pos="7699"/>
        </w:tabs>
        <w:spacing w:line="240" w:lineRule="auto"/>
        <w:jc w:val="both"/>
        <w:rPr>
          <w:rFonts w:ascii="Times New Roman" w:hAnsi="Times New Roman" w:cs="Times New Roman"/>
          <w:color w:val="FF0000"/>
          <w:sz w:val="24"/>
          <w:szCs w:val="24"/>
          <w:lang w:val="sr-Cyrl-BA"/>
        </w:rPr>
      </w:pPr>
      <w:r w:rsidRPr="000002E7">
        <w:rPr>
          <w:rFonts w:ascii="Times New Roman" w:hAnsi="Times New Roman" w:cs="Times New Roman"/>
          <w:sz w:val="24"/>
          <w:szCs w:val="24"/>
          <w:lang w:val="sr-Cyrl-BA"/>
        </w:rPr>
        <w:tab/>
      </w:r>
      <w:r w:rsidRPr="000002E7">
        <w:rPr>
          <w:rFonts w:ascii="Times New Roman" w:hAnsi="Times New Roman" w:cs="Times New Roman"/>
          <w:sz w:val="24"/>
          <w:szCs w:val="24"/>
          <w:lang w:val="sr-Cyrl-RS"/>
        </w:rPr>
        <w:t>И</w:t>
      </w:r>
      <w:r w:rsidR="000002E7" w:rsidRPr="000002E7">
        <w:rPr>
          <w:rFonts w:ascii="Times New Roman" w:hAnsi="Times New Roman" w:cs="Times New Roman"/>
          <w:sz w:val="24"/>
          <w:szCs w:val="24"/>
          <w:lang w:val="sr-Cyrl-RS"/>
        </w:rPr>
        <w:t>з графикона можемо да уочимо благи пад губитака воде, те да је укупна количина нефактурисане воде смањена за 0,69% у односу на протеклу годину. Тенденција смањења губитака је један од главних циљева Водовода, те ће се засигурно наставити радити на њима и наредних година.</w:t>
      </w:r>
      <w:r>
        <w:rPr>
          <w:rFonts w:ascii="Times New Roman" w:hAnsi="Times New Roman" w:cs="Times New Roman"/>
          <w:color w:val="FF0000"/>
          <w:sz w:val="24"/>
          <w:szCs w:val="24"/>
          <w:lang w:val="sr-Cyrl-BA"/>
        </w:rPr>
        <w:tab/>
      </w:r>
    </w:p>
    <w:p w14:paraId="45DAA7FE" w14:textId="77777777" w:rsidR="00756F50" w:rsidRPr="001B628C" w:rsidRDefault="00756F50" w:rsidP="001B628C">
      <w:pPr>
        <w:rPr>
          <w:rFonts w:ascii="Times New Roman" w:hAnsi="Times New Roman" w:cs="Times New Roman"/>
          <w:sz w:val="24"/>
          <w:szCs w:val="24"/>
          <w:lang w:val="sr-Cyrl-BA"/>
        </w:rPr>
        <w:sectPr w:rsidR="00756F50" w:rsidRPr="001B628C" w:rsidSect="00503FAB">
          <w:pgSz w:w="16839" w:h="11907" w:orient="landscape" w:code="9"/>
          <w:pgMar w:top="720" w:right="720" w:bottom="720" w:left="720" w:header="720" w:footer="720" w:gutter="0"/>
          <w:cols w:space="720"/>
          <w:docGrid w:linePitch="360"/>
        </w:sectPr>
      </w:pPr>
    </w:p>
    <w:p w14:paraId="15D33F0F" w14:textId="0A8F692E" w:rsidR="002D63F5" w:rsidRDefault="009A38EE" w:rsidP="00F57926">
      <w:pPr>
        <w:pStyle w:val="Heading2"/>
        <w:pBdr>
          <w:bottom w:val="single" w:sz="4" w:space="1" w:color="auto"/>
        </w:pBdr>
        <w:rPr>
          <w:rFonts w:ascii="Times New Roman" w:hAnsi="Times New Roman" w:cs="Times New Roman"/>
          <w:sz w:val="28"/>
          <w:szCs w:val="28"/>
          <w:lang w:val="ru-RU"/>
        </w:rPr>
      </w:pPr>
      <w:bookmarkStart w:id="17" w:name="_Toc97622829"/>
      <w:r w:rsidRPr="00330FAA">
        <w:rPr>
          <w:rFonts w:ascii="Times New Roman" w:hAnsi="Times New Roman" w:cs="Times New Roman"/>
          <w:sz w:val="28"/>
          <w:szCs w:val="28"/>
          <w:lang w:val="ru-RU"/>
        </w:rPr>
        <w:t>НАПЛАТА ПОТРАЖИВАЊА</w:t>
      </w:r>
      <w:bookmarkEnd w:id="17"/>
    </w:p>
    <w:p w14:paraId="707A254A" w14:textId="39F24B83" w:rsidR="003872E5" w:rsidRDefault="003872E5" w:rsidP="003872E5">
      <w:pPr>
        <w:rPr>
          <w:lang w:val="ru-RU"/>
        </w:rPr>
      </w:pPr>
    </w:p>
    <w:p w14:paraId="112006D1" w14:textId="0AFB2F70" w:rsidR="003872E5" w:rsidRPr="003872E5" w:rsidRDefault="003872E5" w:rsidP="003872E5">
      <w:pPr>
        <w:tabs>
          <w:tab w:val="left" w:pos="0"/>
        </w:tabs>
        <w:ind w:right="265" w:firstLine="884"/>
        <w:jc w:val="both"/>
        <w:rPr>
          <w:rFonts w:ascii="Times New Roman" w:hAnsi="Times New Roman" w:cs="Times New Roman"/>
          <w:sz w:val="24"/>
          <w:szCs w:val="24"/>
          <w:lang w:val="ru-RU"/>
        </w:rPr>
      </w:pPr>
      <w:r w:rsidRPr="003872E5">
        <w:rPr>
          <w:rFonts w:ascii="Times New Roman" w:hAnsi="Times New Roman" w:cs="Times New Roman"/>
          <w:sz w:val="24"/>
          <w:szCs w:val="24"/>
          <w:lang w:val="sr-Cyrl-CS"/>
        </w:rPr>
        <w:t>У извјештајној години</w:t>
      </w:r>
      <w:r w:rsidRPr="003872E5">
        <w:rPr>
          <w:rFonts w:ascii="Times New Roman" w:hAnsi="Times New Roman" w:cs="Times New Roman"/>
          <w:sz w:val="24"/>
          <w:szCs w:val="24"/>
          <w:lang w:val="sr-Latn-BA"/>
        </w:rPr>
        <w:t xml:space="preserve"> </w:t>
      </w:r>
      <w:r w:rsidRPr="003872E5">
        <w:rPr>
          <w:rFonts w:ascii="Times New Roman" w:hAnsi="Times New Roman" w:cs="Times New Roman"/>
          <w:sz w:val="24"/>
          <w:szCs w:val="24"/>
          <w:lang w:val="sr-Cyrl-BA"/>
        </w:rPr>
        <w:t>Друштво је обављало</w:t>
      </w:r>
      <w:r w:rsidRPr="003872E5">
        <w:rPr>
          <w:rFonts w:ascii="Times New Roman" w:hAnsi="Times New Roman" w:cs="Times New Roman"/>
          <w:sz w:val="24"/>
          <w:szCs w:val="24"/>
          <w:lang w:val="sr-Cyrl-CS"/>
        </w:rPr>
        <w:t xml:space="preserve"> редовне активност</w:t>
      </w:r>
      <w:r w:rsidRPr="003872E5">
        <w:rPr>
          <w:rFonts w:ascii="Times New Roman" w:hAnsi="Times New Roman" w:cs="Times New Roman"/>
          <w:sz w:val="24"/>
          <w:szCs w:val="24"/>
          <w:lang w:val="ru-RU"/>
        </w:rPr>
        <w:t>и</w:t>
      </w:r>
      <w:r w:rsidRPr="003872E5">
        <w:rPr>
          <w:rFonts w:ascii="Times New Roman" w:hAnsi="Times New Roman" w:cs="Times New Roman"/>
          <w:sz w:val="24"/>
          <w:szCs w:val="24"/>
          <w:lang w:val="sr-Cyrl-CS"/>
        </w:rPr>
        <w:t xml:space="preserve"> везане за наплату воде</w:t>
      </w:r>
      <w:r w:rsidRPr="003872E5">
        <w:rPr>
          <w:rFonts w:ascii="Times New Roman" w:hAnsi="Times New Roman" w:cs="Times New Roman"/>
          <w:sz w:val="24"/>
          <w:szCs w:val="24"/>
          <w:lang w:val="sr-Latn-BA"/>
        </w:rPr>
        <w:t>,</w:t>
      </w:r>
      <w:r w:rsidRPr="003872E5">
        <w:rPr>
          <w:rFonts w:ascii="Times New Roman" w:hAnsi="Times New Roman" w:cs="Times New Roman"/>
          <w:sz w:val="24"/>
          <w:szCs w:val="24"/>
          <w:lang w:val="sr-Cyrl-BA"/>
        </w:rPr>
        <w:t xml:space="preserve"> као и активности употребе</w:t>
      </w:r>
      <w:r w:rsidRPr="003872E5">
        <w:rPr>
          <w:rFonts w:ascii="Times New Roman" w:hAnsi="Times New Roman" w:cs="Times New Roman"/>
          <w:sz w:val="24"/>
          <w:szCs w:val="24"/>
          <w:lang w:val="sr-Cyrl-CS"/>
        </w:rPr>
        <w:t xml:space="preserve"> система опомена и искључења како би </w:t>
      </w:r>
      <w:r w:rsidRPr="003872E5">
        <w:rPr>
          <w:rFonts w:ascii="Times New Roman" w:hAnsi="Times New Roman" w:cs="Times New Roman"/>
          <w:sz w:val="24"/>
          <w:szCs w:val="24"/>
          <w:lang w:val="sr-Cyrl-BA"/>
        </w:rPr>
        <w:t xml:space="preserve">се остварио стратешки циљ и остварење укупне наплате на нивоу </w:t>
      </w:r>
      <w:r w:rsidRPr="00B7125D">
        <w:rPr>
          <w:rFonts w:ascii="Times New Roman" w:hAnsi="Times New Roman" w:cs="Times New Roman"/>
          <w:sz w:val="24"/>
          <w:szCs w:val="24"/>
          <w:lang w:val="sr-Cyrl-BA"/>
        </w:rPr>
        <w:t xml:space="preserve">од </w:t>
      </w:r>
      <w:r w:rsidRPr="00B7125D">
        <w:rPr>
          <w:rFonts w:ascii="Times New Roman" w:hAnsi="Times New Roman" w:cs="Times New Roman"/>
          <w:b/>
          <w:sz w:val="24"/>
          <w:szCs w:val="24"/>
          <w:lang w:val="sr-Cyrl-BA"/>
        </w:rPr>
        <w:t>10</w:t>
      </w:r>
      <w:r w:rsidR="00B7125D" w:rsidRPr="00B7125D">
        <w:rPr>
          <w:rFonts w:ascii="Times New Roman" w:hAnsi="Times New Roman" w:cs="Times New Roman"/>
          <w:b/>
          <w:sz w:val="24"/>
          <w:szCs w:val="24"/>
          <w:lang w:val="sr-Latn-RS"/>
        </w:rPr>
        <w:t>1,8</w:t>
      </w:r>
      <w:r w:rsidRPr="00B7125D">
        <w:rPr>
          <w:rFonts w:ascii="Times New Roman" w:hAnsi="Times New Roman" w:cs="Times New Roman"/>
          <w:b/>
          <w:sz w:val="24"/>
          <w:szCs w:val="24"/>
          <w:lang w:val="sr-Cyrl-BA"/>
        </w:rPr>
        <w:t>%</w:t>
      </w:r>
      <w:r w:rsidRPr="00B7125D">
        <w:rPr>
          <w:rFonts w:ascii="Times New Roman" w:hAnsi="Times New Roman" w:cs="Times New Roman"/>
          <w:bCs/>
          <w:sz w:val="24"/>
          <w:szCs w:val="24"/>
          <w:lang w:val="sr-Cyrl-BA"/>
        </w:rPr>
        <w:t xml:space="preserve">, </w:t>
      </w:r>
      <w:r w:rsidRPr="003872E5">
        <w:rPr>
          <w:rFonts w:ascii="Times New Roman" w:hAnsi="Times New Roman" w:cs="Times New Roman"/>
          <w:bCs/>
          <w:sz w:val="24"/>
          <w:szCs w:val="24"/>
          <w:lang w:val="sr-Cyrl-BA"/>
        </w:rPr>
        <w:t>укључујући и реализацију старијих потраживања.</w:t>
      </w:r>
    </w:p>
    <w:p w14:paraId="14B24A8F" w14:textId="77777777" w:rsidR="003872E5" w:rsidRPr="003872E5" w:rsidRDefault="003872E5" w:rsidP="003872E5">
      <w:pPr>
        <w:spacing w:after="0"/>
        <w:ind w:right="156"/>
        <w:rPr>
          <w:rFonts w:ascii="Times New Roman" w:eastAsia="Times New Roman" w:hAnsi="Times New Roman" w:cs="Times New Roman"/>
          <w:b/>
          <w:bCs/>
          <w:sz w:val="24"/>
          <w:szCs w:val="24"/>
          <w:lang w:val="sr-Latn-RS" w:eastAsia="sr-Latn-RS"/>
        </w:rPr>
      </w:pPr>
      <w:r w:rsidRPr="003872E5">
        <w:rPr>
          <w:rFonts w:ascii="Times New Roman" w:eastAsia="Times New Roman" w:hAnsi="Times New Roman" w:cs="Times New Roman"/>
          <w:b/>
          <w:bCs/>
          <w:sz w:val="24"/>
          <w:szCs w:val="24"/>
          <w:lang w:val="sr-Latn-RS" w:eastAsia="sr-Latn-RS"/>
        </w:rPr>
        <w:t>Стратешки циљ: Остварити наплату текућих потраживања и предузети све потребне мјере у складу са прописаним процедурама за наплату потраживања из ранијег периода</w:t>
      </w:r>
    </w:p>
    <w:tbl>
      <w:tblPr>
        <w:tblW w:w="10932" w:type="dxa"/>
        <w:tblInd w:w="-23" w:type="dxa"/>
        <w:tblLayout w:type="fixed"/>
        <w:tblLook w:val="04A0" w:firstRow="1" w:lastRow="0" w:firstColumn="1" w:lastColumn="0" w:noHBand="0" w:noVBand="1"/>
      </w:tblPr>
      <w:tblGrid>
        <w:gridCol w:w="2268"/>
        <w:gridCol w:w="2268"/>
        <w:gridCol w:w="1222"/>
        <w:gridCol w:w="1559"/>
        <w:gridCol w:w="1330"/>
        <w:gridCol w:w="1418"/>
        <w:gridCol w:w="856"/>
        <w:gridCol w:w="11"/>
      </w:tblGrid>
      <w:tr w:rsidR="003872E5" w:rsidRPr="003872E5" w14:paraId="100E1B9C" w14:textId="77777777" w:rsidTr="003872E5">
        <w:trPr>
          <w:gridAfter w:val="1"/>
          <w:wAfter w:w="11" w:type="dxa"/>
          <w:trHeight w:val="645"/>
        </w:trPr>
        <w:tc>
          <w:tcPr>
            <w:tcW w:w="2268"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08F5BB2C" w14:textId="77777777"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sidRPr="003872E5">
              <w:rPr>
                <w:rFonts w:ascii="Times New Roman" w:eastAsia="Times New Roman" w:hAnsi="Times New Roman" w:cs="Times New Roman"/>
                <w:b/>
                <w:bCs/>
                <w:sz w:val="24"/>
                <w:szCs w:val="24"/>
                <w:lang w:val="sr-Latn-BA" w:eastAsia="sr-Latn-BA"/>
              </w:rPr>
              <w:t>Оперативни циљеви</w:t>
            </w:r>
          </w:p>
        </w:tc>
        <w:tc>
          <w:tcPr>
            <w:tcW w:w="226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61A3969" w14:textId="77777777"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sidRPr="003872E5">
              <w:rPr>
                <w:rFonts w:ascii="Times New Roman" w:eastAsia="Times New Roman" w:hAnsi="Times New Roman" w:cs="Times New Roman"/>
                <w:b/>
                <w:bCs/>
                <w:sz w:val="24"/>
                <w:szCs w:val="24"/>
                <w:lang w:val="sr-Latn-BA" w:eastAsia="sr-Latn-BA"/>
              </w:rPr>
              <w:t>Активности</w:t>
            </w:r>
          </w:p>
        </w:tc>
        <w:tc>
          <w:tcPr>
            <w:tcW w:w="1222"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7195459" w14:textId="76DB1269"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Мјера реализ.</w:t>
            </w:r>
            <w:r w:rsidRPr="003872E5">
              <w:rPr>
                <w:rFonts w:ascii="Times New Roman" w:eastAsia="Times New Roman" w:hAnsi="Times New Roman" w:cs="Times New Roman"/>
                <w:b/>
                <w:bCs/>
                <w:sz w:val="24"/>
                <w:szCs w:val="24"/>
                <w:lang w:val="sr-Latn-BA" w:eastAsia="sr-Latn-BA"/>
              </w:rPr>
              <w:t xml:space="preserve"> за 2021.</w:t>
            </w:r>
          </w:p>
        </w:tc>
        <w:tc>
          <w:tcPr>
            <w:tcW w:w="155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1C5C70E" w14:textId="77777777"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sidRPr="003872E5">
              <w:rPr>
                <w:rFonts w:ascii="Times New Roman" w:eastAsia="Times New Roman" w:hAnsi="Times New Roman" w:cs="Times New Roman"/>
                <w:b/>
                <w:bCs/>
                <w:sz w:val="24"/>
                <w:szCs w:val="24"/>
                <w:lang w:val="sr-Latn-BA" w:eastAsia="sr-Latn-BA"/>
              </w:rPr>
              <w:t>Одговоран</w:t>
            </w:r>
          </w:p>
        </w:tc>
        <w:tc>
          <w:tcPr>
            <w:tcW w:w="133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0B722D12" w14:textId="77777777"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sidRPr="003872E5">
              <w:rPr>
                <w:rFonts w:ascii="Times New Roman" w:eastAsia="Times New Roman" w:hAnsi="Times New Roman" w:cs="Times New Roman"/>
                <w:b/>
                <w:bCs/>
                <w:sz w:val="24"/>
                <w:szCs w:val="24"/>
                <w:lang w:val="sr-Latn-BA" w:eastAsia="sr-Latn-BA"/>
              </w:rPr>
              <w:t>Потребни ресурси</w:t>
            </w:r>
          </w:p>
        </w:tc>
        <w:tc>
          <w:tcPr>
            <w:tcW w:w="141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637BBDE" w14:textId="2569C53C"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Реализ.</w:t>
            </w:r>
            <w:r w:rsidRPr="003872E5">
              <w:rPr>
                <w:rFonts w:ascii="Times New Roman" w:eastAsia="Times New Roman" w:hAnsi="Times New Roman" w:cs="Times New Roman"/>
                <w:b/>
                <w:bCs/>
                <w:sz w:val="24"/>
                <w:szCs w:val="24"/>
                <w:lang w:val="sr-Latn-BA" w:eastAsia="sr-Latn-BA"/>
              </w:rPr>
              <w:t xml:space="preserve"> до 31.12.2021.</w:t>
            </w:r>
          </w:p>
        </w:tc>
        <w:tc>
          <w:tcPr>
            <w:tcW w:w="856"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132F138F" w14:textId="77777777" w:rsidR="003872E5" w:rsidRPr="003872E5" w:rsidRDefault="003872E5" w:rsidP="003872E5">
            <w:pPr>
              <w:spacing w:after="0" w:line="240" w:lineRule="auto"/>
              <w:jc w:val="center"/>
              <w:rPr>
                <w:rFonts w:ascii="Times New Roman" w:eastAsia="Times New Roman" w:hAnsi="Times New Roman" w:cs="Times New Roman"/>
                <w:b/>
                <w:bCs/>
                <w:sz w:val="20"/>
                <w:szCs w:val="20"/>
                <w:lang w:val="sr-Latn-BA" w:eastAsia="sr-Latn-BA"/>
              </w:rPr>
            </w:pPr>
            <w:r w:rsidRPr="003872E5">
              <w:rPr>
                <w:rFonts w:ascii="Times New Roman" w:eastAsia="Times New Roman" w:hAnsi="Times New Roman" w:cs="Times New Roman"/>
                <w:b/>
                <w:bCs/>
                <w:sz w:val="20"/>
                <w:szCs w:val="20"/>
                <w:lang w:val="sr-Latn-BA" w:eastAsia="sr-Latn-BA"/>
              </w:rPr>
              <w:t>%</w:t>
            </w:r>
          </w:p>
        </w:tc>
      </w:tr>
      <w:tr w:rsidR="003872E5" w:rsidRPr="003872E5" w14:paraId="4D578F76" w14:textId="77777777" w:rsidTr="003872E5">
        <w:trPr>
          <w:gridAfter w:val="1"/>
          <w:wAfter w:w="11" w:type="dxa"/>
          <w:trHeight w:val="630"/>
        </w:trPr>
        <w:tc>
          <w:tcPr>
            <w:tcW w:w="2268" w:type="dxa"/>
            <w:vMerge w:val="restart"/>
            <w:tcBorders>
              <w:top w:val="nil"/>
              <w:left w:val="double" w:sz="6" w:space="0" w:color="auto"/>
              <w:bottom w:val="single" w:sz="4" w:space="0" w:color="auto"/>
              <w:right w:val="single" w:sz="4" w:space="0" w:color="auto"/>
            </w:tcBorders>
            <w:shd w:val="clear" w:color="auto" w:fill="auto"/>
            <w:vAlign w:val="center"/>
            <w:hideMark/>
          </w:tcPr>
          <w:p w14:paraId="0845EE2A"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Наплата текућих потраживања и потраживања из ранијег периода</w:t>
            </w:r>
          </w:p>
        </w:tc>
        <w:tc>
          <w:tcPr>
            <w:tcW w:w="2268" w:type="dxa"/>
            <w:tcBorders>
              <w:top w:val="nil"/>
              <w:left w:val="nil"/>
              <w:bottom w:val="single" w:sz="4" w:space="0" w:color="auto"/>
              <w:right w:val="single" w:sz="4" w:space="0" w:color="auto"/>
            </w:tcBorders>
            <w:shd w:val="clear" w:color="auto" w:fill="auto"/>
            <w:vAlign w:val="center"/>
            <w:hideMark/>
          </w:tcPr>
          <w:p w14:paraId="7DCE8776"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Издавање радних налога за искључења корисника</w:t>
            </w:r>
          </w:p>
        </w:tc>
        <w:tc>
          <w:tcPr>
            <w:tcW w:w="1222" w:type="dxa"/>
            <w:tcBorders>
              <w:top w:val="nil"/>
              <w:left w:val="nil"/>
              <w:bottom w:val="single" w:sz="4" w:space="0" w:color="auto"/>
              <w:right w:val="single" w:sz="4" w:space="0" w:color="auto"/>
            </w:tcBorders>
            <w:shd w:val="clear" w:color="auto" w:fill="auto"/>
            <w:vAlign w:val="center"/>
            <w:hideMark/>
          </w:tcPr>
          <w:p w14:paraId="772FC1A2"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2.500</w:t>
            </w:r>
          </w:p>
        </w:tc>
        <w:tc>
          <w:tcPr>
            <w:tcW w:w="1559" w:type="dxa"/>
            <w:tcBorders>
              <w:top w:val="nil"/>
              <w:left w:val="nil"/>
              <w:bottom w:val="single" w:sz="4" w:space="0" w:color="auto"/>
              <w:right w:val="single" w:sz="4" w:space="0" w:color="auto"/>
            </w:tcBorders>
            <w:shd w:val="clear" w:color="auto" w:fill="auto"/>
            <w:vAlign w:val="center"/>
            <w:hideMark/>
          </w:tcPr>
          <w:p w14:paraId="7E246925"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Директор Сектора</w:t>
            </w:r>
          </w:p>
        </w:tc>
        <w:tc>
          <w:tcPr>
            <w:tcW w:w="1330" w:type="dxa"/>
            <w:vMerge w:val="restart"/>
            <w:tcBorders>
              <w:top w:val="nil"/>
              <w:left w:val="single" w:sz="4" w:space="0" w:color="auto"/>
              <w:bottom w:val="single" w:sz="4" w:space="0" w:color="auto"/>
              <w:right w:val="single" w:sz="4" w:space="0" w:color="auto"/>
            </w:tcBorders>
            <w:shd w:val="clear" w:color="auto" w:fill="auto"/>
            <w:vAlign w:val="center"/>
            <w:hideMark/>
          </w:tcPr>
          <w:p w14:paraId="55E2B60A"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Кадровски</w:t>
            </w:r>
          </w:p>
        </w:tc>
        <w:tc>
          <w:tcPr>
            <w:tcW w:w="1418" w:type="dxa"/>
            <w:tcBorders>
              <w:top w:val="nil"/>
              <w:left w:val="nil"/>
              <w:bottom w:val="single" w:sz="4" w:space="0" w:color="auto"/>
              <w:right w:val="single" w:sz="4" w:space="0" w:color="auto"/>
            </w:tcBorders>
            <w:shd w:val="clear" w:color="auto" w:fill="auto"/>
            <w:vAlign w:val="center"/>
            <w:hideMark/>
          </w:tcPr>
          <w:p w14:paraId="756E7260"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2.746</w:t>
            </w:r>
          </w:p>
        </w:tc>
        <w:tc>
          <w:tcPr>
            <w:tcW w:w="856" w:type="dxa"/>
            <w:tcBorders>
              <w:top w:val="nil"/>
              <w:left w:val="nil"/>
              <w:bottom w:val="single" w:sz="4" w:space="0" w:color="auto"/>
              <w:right w:val="double" w:sz="6" w:space="0" w:color="auto"/>
            </w:tcBorders>
            <w:shd w:val="clear" w:color="auto" w:fill="auto"/>
            <w:noWrap/>
            <w:vAlign w:val="center"/>
            <w:hideMark/>
          </w:tcPr>
          <w:p w14:paraId="2926B76D"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r w:rsidRPr="003872E5">
              <w:rPr>
                <w:rFonts w:ascii="Times New Roman" w:eastAsia="Times New Roman" w:hAnsi="Times New Roman" w:cs="Times New Roman"/>
                <w:b/>
                <w:bCs/>
                <w:color w:val="000000"/>
                <w:sz w:val="20"/>
                <w:szCs w:val="20"/>
                <w:lang w:val="sr-Latn-BA" w:eastAsia="sr-Latn-BA"/>
              </w:rPr>
              <w:t>110%</w:t>
            </w:r>
          </w:p>
        </w:tc>
      </w:tr>
      <w:tr w:rsidR="003872E5" w:rsidRPr="003872E5" w14:paraId="1B949DD9" w14:textId="77777777" w:rsidTr="003872E5">
        <w:trPr>
          <w:gridAfter w:val="1"/>
          <w:wAfter w:w="11" w:type="dxa"/>
          <w:trHeight w:val="945"/>
        </w:trPr>
        <w:tc>
          <w:tcPr>
            <w:tcW w:w="2268" w:type="dxa"/>
            <w:vMerge/>
            <w:tcBorders>
              <w:top w:val="nil"/>
              <w:left w:val="double" w:sz="6" w:space="0" w:color="auto"/>
              <w:bottom w:val="single" w:sz="4" w:space="0" w:color="auto"/>
              <w:right w:val="single" w:sz="4" w:space="0" w:color="auto"/>
            </w:tcBorders>
            <w:vAlign w:val="center"/>
            <w:hideMark/>
          </w:tcPr>
          <w:p w14:paraId="33278AEB"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0F09262D"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Опомене</w:t>
            </w:r>
          </w:p>
        </w:tc>
        <w:tc>
          <w:tcPr>
            <w:tcW w:w="1222" w:type="dxa"/>
            <w:tcBorders>
              <w:top w:val="nil"/>
              <w:left w:val="nil"/>
              <w:bottom w:val="single" w:sz="4" w:space="0" w:color="auto"/>
              <w:right w:val="single" w:sz="4" w:space="0" w:color="auto"/>
            </w:tcBorders>
            <w:shd w:val="clear" w:color="auto" w:fill="auto"/>
            <w:vAlign w:val="center"/>
            <w:hideMark/>
          </w:tcPr>
          <w:p w14:paraId="6D0A46CA"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3.500</w:t>
            </w:r>
          </w:p>
        </w:tc>
        <w:tc>
          <w:tcPr>
            <w:tcW w:w="1559" w:type="dxa"/>
            <w:tcBorders>
              <w:top w:val="nil"/>
              <w:left w:val="nil"/>
              <w:bottom w:val="single" w:sz="4" w:space="0" w:color="auto"/>
              <w:right w:val="single" w:sz="4" w:space="0" w:color="auto"/>
            </w:tcBorders>
            <w:shd w:val="clear" w:color="auto" w:fill="auto"/>
            <w:vAlign w:val="center"/>
            <w:hideMark/>
          </w:tcPr>
          <w:p w14:paraId="3E4AA74C"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Помоћник директора сектора</w:t>
            </w:r>
          </w:p>
        </w:tc>
        <w:tc>
          <w:tcPr>
            <w:tcW w:w="1330" w:type="dxa"/>
            <w:vMerge/>
            <w:tcBorders>
              <w:top w:val="nil"/>
              <w:left w:val="single" w:sz="4" w:space="0" w:color="auto"/>
              <w:bottom w:val="single" w:sz="4" w:space="0" w:color="auto"/>
              <w:right w:val="single" w:sz="4" w:space="0" w:color="auto"/>
            </w:tcBorders>
            <w:vAlign w:val="center"/>
            <w:hideMark/>
          </w:tcPr>
          <w:p w14:paraId="5100E873"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1418" w:type="dxa"/>
            <w:tcBorders>
              <w:top w:val="nil"/>
              <w:left w:val="nil"/>
              <w:bottom w:val="single" w:sz="4" w:space="0" w:color="auto"/>
              <w:right w:val="single" w:sz="4" w:space="0" w:color="auto"/>
            </w:tcBorders>
            <w:shd w:val="clear" w:color="auto" w:fill="auto"/>
            <w:vAlign w:val="center"/>
            <w:hideMark/>
          </w:tcPr>
          <w:p w14:paraId="2AE25573"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7.377</w:t>
            </w:r>
          </w:p>
        </w:tc>
        <w:tc>
          <w:tcPr>
            <w:tcW w:w="856" w:type="dxa"/>
            <w:tcBorders>
              <w:top w:val="nil"/>
              <w:left w:val="nil"/>
              <w:bottom w:val="single" w:sz="4" w:space="0" w:color="auto"/>
              <w:right w:val="double" w:sz="6" w:space="0" w:color="auto"/>
            </w:tcBorders>
            <w:shd w:val="clear" w:color="auto" w:fill="auto"/>
            <w:noWrap/>
            <w:vAlign w:val="center"/>
            <w:hideMark/>
          </w:tcPr>
          <w:p w14:paraId="47F4F62B"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r w:rsidRPr="003872E5">
              <w:rPr>
                <w:rFonts w:ascii="Times New Roman" w:eastAsia="Times New Roman" w:hAnsi="Times New Roman" w:cs="Times New Roman"/>
                <w:b/>
                <w:bCs/>
                <w:color w:val="000000"/>
                <w:sz w:val="20"/>
                <w:szCs w:val="20"/>
                <w:lang w:val="sr-Latn-BA" w:eastAsia="sr-Latn-BA"/>
              </w:rPr>
              <w:t>211%</w:t>
            </w:r>
          </w:p>
        </w:tc>
      </w:tr>
      <w:tr w:rsidR="003872E5" w:rsidRPr="003872E5" w14:paraId="17922EDE" w14:textId="77777777" w:rsidTr="003872E5">
        <w:trPr>
          <w:gridAfter w:val="1"/>
          <w:wAfter w:w="11" w:type="dxa"/>
          <w:trHeight w:val="630"/>
        </w:trPr>
        <w:tc>
          <w:tcPr>
            <w:tcW w:w="2268" w:type="dxa"/>
            <w:vMerge/>
            <w:tcBorders>
              <w:top w:val="nil"/>
              <w:left w:val="double" w:sz="6" w:space="0" w:color="auto"/>
              <w:bottom w:val="single" w:sz="4" w:space="0" w:color="auto"/>
              <w:right w:val="single" w:sz="4" w:space="0" w:color="auto"/>
            </w:tcBorders>
            <w:vAlign w:val="center"/>
            <w:hideMark/>
          </w:tcPr>
          <w:p w14:paraId="2F785996"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37119B78"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Приједлози за утужења</w:t>
            </w:r>
          </w:p>
        </w:tc>
        <w:tc>
          <w:tcPr>
            <w:tcW w:w="1222" w:type="dxa"/>
            <w:tcBorders>
              <w:top w:val="nil"/>
              <w:left w:val="nil"/>
              <w:bottom w:val="single" w:sz="4" w:space="0" w:color="auto"/>
              <w:right w:val="single" w:sz="4" w:space="0" w:color="auto"/>
            </w:tcBorders>
            <w:shd w:val="clear" w:color="auto" w:fill="auto"/>
            <w:vAlign w:val="center"/>
            <w:hideMark/>
          </w:tcPr>
          <w:p w14:paraId="39862B7A"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200</w:t>
            </w:r>
          </w:p>
        </w:tc>
        <w:tc>
          <w:tcPr>
            <w:tcW w:w="1559" w:type="dxa"/>
            <w:tcBorders>
              <w:top w:val="nil"/>
              <w:left w:val="nil"/>
              <w:bottom w:val="single" w:sz="4" w:space="0" w:color="auto"/>
              <w:right w:val="single" w:sz="4" w:space="0" w:color="auto"/>
            </w:tcBorders>
            <w:shd w:val="clear" w:color="auto" w:fill="auto"/>
            <w:vAlign w:val="center"/>
            <w:hideMark/>
          </w:tcPr>
          <w:p w14:paraId="6B3EBBD6"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Шеф службе наплате</w:t>
            </w:r>
          </w:p>
        </w:tc>
        <w:tc>
          <w:tcPr>
            <w:tcW w:w="1330" w:type="dxa"/>
            <w:vMerge/>
            <w:tcBorders>
              <w:top w:val="nil"/>
              <w:left w:val="single" w:sz="4" w:space="0" w:color="auto"/>
              <w:bottom w:val="single" w:sz="4" w:space="0" w:color="auto"/>
              <w:right w:val="single" w:sz="4" w:space="0" w:color="auto"/>
            </w:tcBorders>
            <w:vAlign w:val="center"/>
            <w:hideMark/>
          </w:tcPr>
          <w:p w14:paraId="60B8FCBF"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1418" w:type="dxa"/>
            <w:tcBorders>
              <w:top w:val="nil"/>
              <w:left w:val="nil"/>
              <w:bottom w:val="single" w:sz="4" w:space="0" w:color="auto"/>
              <w:right w:val="single" w:sz="4" w:space="0" w:color="auto"/>
            </w:tcBorders>
            <w:shd w:val="clear" w:color="auto" w:fill="auto"/>
            <w:vAlign w:val="center"/>
            <w:hideMark/>
          </w:tcPr>
          <w:p w14:paraId="33C51CE7"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167</w:t>
            </w:r>
          </w:p>
        </w:tc>
        <w:tc>
          <w:tcPr>
            <w:tcW w:w="856" w:type="dxa"/>
            <w:tcBorders>
              <w:top w:val="nil"/>
              <w:left w:val="nil"/>
              <w:bottom w:val="single" w:sz="4" w:space="0" w:color="auto"/>
              <w:right w:val="double" w:sz="6" w:space="0" w:color="auto"/>
            </w:tcBorders>
            <w:shd w:val="clear" w:color="auto" w:fill="auto"/>
            <w:noWrap/>
            <w:vAlign w:val="center"/>
            <w:hideMark/>
          </w:tcPr>
          <w:p w14:paraId="2BF2AAE0"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r w:rsidRPr="003872E5">
              <w:rPr>
                <w:rFonts w:ascii="Times New Roman" w:eastAsia="Times New Roman" w:hAnsi="Times New Roman" w:cs="Times New Roman"/>
                <w:b/>
                <w:bCs/>
                <w:color w:val="000000"/>
                <w:sz w:val="20"/>
                <w:szCs w:val="20"/>
                <w:lang w:val="sr-Latn-BA" w:eastAsia="sr-Latn-BA"/>
              </w:rPr>
              <w:t>84%</w:t>
            </w:r>
          </w:p>
        </w:tc>
      </w:tr>
      <w:tr w:rsidR="003872E5" w:rsidRPr="003872E5" w14:paraId="103D3B71" w14:textId="77777777" w:rsidTr="003872E5">
        <w:trPr>
          <w:gridAfter w:val="1"/>
          <w:wAfter w:w="11" w:type="dxa"/>
          <w:trHeight w:val="630"/>
        </w:trPr>
        <w:tc>
          <w:tcPr>
            <w:tcW w:w="2268" w:type="dxa"/>
            <w:vMerge w:val="restart"/>
            <w:tcBorders>
              <w:top w:val="nil"/>
              <w:left w:val="double" w:sz="6" w:space="0" w:color="auto"/>
              <w:bottom w:val="double" w:sz="6" w:space="0" w:color="000000"/>
              <w:right w:val="single" w:sz="4" w:space="0" w:color="auto"/>
            </w:tcBorders>
            <w:shd w:val="clear" w:color="auto" w:fill="auto"/>
            <w:vAlign w:val="center"/>
            <w:hideMark/>
          </w:tcPr>
          <w:p w14:paraId="5E1CA5CE"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 xml:space="preserve">Склапање споразума о репрограму и споразума о нагодби (медијација) са корисницима који нису у могућности да измире своја дуговања у цјелости </w:t>
            </w:r>
          </w:p>
        </w:tc>
        <w:tc>
          <w:tcPr>
            <w:tcW w:w="2268" w:type="dxa"/>
            <w:tcBorders>
              <w:top w:val="nil"/>
              <w:left w:val="nil"/>
              <w:bottom w:val="single" w:sz="4" w:space="0" w:color="auto"/>
              <w:right w:val="single" w:sz="4" w:space="0" w:color="auto"/>
            </w:tcBorders>
            <w:shd w:val="clear" w:color="auto" w:fill="auto"/>
            <w:vAlign w:val="center"/>
            <w:hideMark/>
          </w:tcPr>
          <w:p w14:paraId="0C11C1A8"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Потписивање уговора о репрограму</w:t>
            </w:r>
          </w:p>
        </w:tc>
        <w:tc>
          <w:tcPr>
            <w:tcW w:w="1222" w:type="dxa"/>
            <w:tcBorders>
              <w:top w:val="nil"/>
              <w:left w:val="nil"/>
              <w:bottom w:val="single" w:sz="4" w:space="0" w:color="auto"/>
              <w:right w:val="single" w:sz="4" w:space="0" w:color="auto"/>
            </w:tcBorders>
            <w:shd w:val="clear" w:color="auto" w:fill="auto"/>
            <w:vAlign w:val="center"/>
            <w:hideMark/>
          </w:tcPr>
          <w:p w14:paraId="203EFA23"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400</w:t>
            </w:r>
          </w:p>
        </w:tc>
        <w:tc>
          <w:tcPr>
            <w:tcW w:w="1559" w:type="dxa"/>
            <w:tcBorders>
              <w:top w:val="nil"/>
              <w:left w:val="nil"/>
              <w:bottom w:val="single" w:sz="4" w:space="0" w:color="auto"/>
              <w:right w:val="single" w:sz="4" w:space="0" w:color="auto"/>
            </w:tcBorders>
            <w:shd w:val="clear" w:color="auto" w:fill="auto"/>
            <w:vAlign w:val="center"/>
            <w:hideMark/>
          </w:tcPr>
          <w:p w14:paraId="2B0EDBB8"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Директор Сектора</w:t>
            </w:r>
          </w:p>
        </w:tc>
        <w:tc>
          <w:tcPr>
            <w:tcW w:w="1330" w:type="dxa"/>
            <w:vMerge w:val="restart"/>
            <w:tcBorders>
              <w:top w:val="nil"/>
              <w:left w:val="single" w:sz="4" w:space="0" w:color="auto"/>
              <w:bottom w:val="double" w:sz="6" w:space="0" w:color="000000"/>
              <w:right w:val="single" w:sz="4" w:space="0" w:color="auto"/>
            </w:tcBorders>
            <w:shd w:val="clear" w:color="auto" w:fill="auto"/>
            <w:vAlign w:val="center"/>
            <w:hideMark/>
          </w:tcPr>
          <w:p w14:paraId="740FF4DD"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Кадровски</w:t>
            </w:r>
          </w:p>
        </w:tc>
        <w:tc>
          <w:tcPr>
            <w:tcW w:w="1418" w:type="dxa"/>
            <w:tcBorders>
              <w:top w:val="nil"/>
              <w:left w:val="nil"/>
              <w:bottom w:val="single" w:sz="4" w:space="0" w:color="auto"/>
              <w:right w:val="single" w:sz="4" w:space="0" w:color="auto"/>
            </w:tcBorders>
            <w:shd w:val="clear" w:color="auto" w:fill="auto"/>
            <w:vAlign w:val="center"/>
            <w:hideMark/>
          </w:tcPr>
          <w:p w14:paraId="2331A604"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487</w:t>
            </w:r>
          </w:p>
        </w:tc>
        <w:tc>
          <w:tcPr>
            <w:tcW w:w="856" w:type="dxa"/>
            <w:tcBorders>
              <w:top w:val="nil"/>
              <w:left w:val="nil"/>
              <w:bottom w:val="single" w:sz="4" w:space="0" w:color="auto"/>
              <w:right w:val="double" w:sz="6" w:space="0" w:color="auto"/>
            </w:tcBorders>
            <w:shd w:val="clear" w:color="auto" w:fill="auto"/>
            <w:noWrap/>
            <w:vAlign w:val="center"/>
            <w:hideMark/>
          </w:tcPr>
          <w:p w14:paraId="42BAB84D"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r w:rsidRPr="003872E5">
              <w:rPr>
                <w:rFonts w:ascii="Times New Roman" w:eastAsia="Times New Roman" w:hAnsi="Times New Roman" w:cs="Times New Roman"/>
                <w:b/>
                <w:bCs/>
                <w:color w:val="000000"/>
                <w:sz w:val="20"/>
                <w:szCs w:val="20"/>
                <w:lang w:val="sr-Latn-BA" w:eastAsia="sr-Latn-BA"/>
              </w:rPr>
              <w:t>122%</w:t>
            </w:r>
          </w:p>
        </w:tc>
      </w:tr>
      <w:tr w:rsidR="003872E5" w:rsidRPr="003872E5" w14:paraId="5722C578" w14:textId="77777777" w:rsidTr="003872E5">
        <w:trPr>
          <w:gridAfter w:val="1"/>
          <w:wAfter w:w="11" w:type="dxa"/>
          <w:trHeight w:val="945"/>
        </w:trPr>
        <w:tc>
          <w:tcPr>
            <w:tcW w:w="2268" w:type="dxa"/>
            <w:vMerge/>
            <w:tcBorders>
              <w:top w:val="nil"/>
              <w:left w:val="double" w:sz="6" w:space="0" w:color="auto"/>
              <w:bottom w:val="double" w:sz="6" w:space="0" w:color="000000"/>
              <w:right w:val="single" w:sz="4" w:space="0" w:color="auto"/>
            </w:tcBorders>
            <w:vAlign w:val="center"/>
            <w:hideMark/>
          </w:tcPr>
          <w:p w14:paraId="181E0CE2"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53E101BB"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Потписивање споразума о нагодби (медијација)</w:t>
            </w:r>
          </w:p>
        </w:tc>
        <w:tc>
          <w:tcPr>
            <w:tcW w:w="1222" w:type="dxa"/>
            <w:tcBorders>
              <w:top w:val="nil"/>
              <w:left w:val="nil"/>
              <w:bottom w:val="single" w:sz="4" w:space="0" w:color="auto"/>
              <w:right w:val="single" w:sz="4" w:space="0" w:color="auto"/>
            </w:tcBorders>
            <w:shd w:val="clear" w:color="auto" w:fill="auto"/>
            <w:vAlign w:val="center"/>
            <w:hideMark/>
          </w:tcPr>
          <w:p w14:paraId="7A0C55A5"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50</w:t>
            </w:r>
          </w:p>
        </w:tc>
        <w:tc>
          <w:tcPr>
            <w:tcW w:w="1559" w:type="dxa"/>
            <w:tcBorders>
              <w:top w:val="nil"/>
              <w:left w:val="nil"/>
              <w:bottom w:val="single" w:sz="4" w:space="0" w:color="auto"/>
              <w:right w:val="single" w:sz="4" w:space="0" w:color="auto"/>
            </w:tcBorders>
            <w:shd w:val="clear" w:color="auto" w:fill="auto"/>
            <w:vAlign w:val="center"/>
            <w:hideMark/>
          </w:tcPr>
          <w:p w14:paraId="463E9EAA"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Помоћник директора сектора</w:t>
            </w:r>
          </w:p>
        </w:tc>
        <w:tc>
          <w:tcPr>
            <w:tcW w:w="1330" w:type="dxa"/>
            <w:vMerge/>
            <w:tcBorders>
              <w:top w:val="nil"/>
              <w:left w:val="single" w:sz="4" w:space="0" w:color="auto"/>
              <w:bottom w:val="double" w:sz="6" w:space="0" w:color="000000"/>
              <w:right w:val="single" w:sz="4" w:space="0" w:color="auto"/>
            </w:tcBorders>
            <w:vAlign w:val="center"/>
            <w:hideMark/>
          </w:tcPr>
          <w:p w14:paraId="6B59C62F"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1418" w:type="dxa"/>
            <w:tcBorders>
              <w:top w:val="nil"/>
              <w:left w:val="nil"/>
              <w:bottom w:val="single" w:sz="4" w:space="0" w:color="auto"/>
              <w:right w:val="single" w:sz="4" w:space="0" w:color="auto"/>
            </w:tcBorders>
            <w:shd w:val="clear" w:color="auto" w:fill="auto"/>
            <w:vAlign w:val="center"/>
            <w:hideMark/>
          </w:tcPr>
          <w:p w14:paraId="6E14DE86"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9</w:t>
            </w:r>
          </w:p>
        </w:tc>
        <w:tc>
          <w:tcPr>
            <w:tcW w:w="856" w:type="dxa"/>
            <w:tcBorders>
              <w:top w:val="nil"/>
              <w:left w:val="nil"/>
              <w:bottom w:val="single" w:sz="4" w:space="0" w:color="auto"/>
              <w:right w:val="double" w:sz="6" w:space="0" w:color="auto"/>
            </w:tcBorders>
            <w:shd w:val="clear" w:color="auto" w:fill="auto"/>
            <w:noWrap/>
            <w:vAlign w:val="center"/>
            <w:hideMark/>
          </w:tcPr>
          <w:p w14:paraId="31A9B8C9" w14:textId="77777777" w:rsidR="003872E5" w:rsidRPr="003872E5" w:rsidRDefault="003872E5" w:rsidP="003872E5">
            <w:pPr>
              <w:spacing w:after="0" w:line="240" w:lineRule="auto"/>
              <w:jc w:val="center"/>
              <w:rPr>
                <w:rFonts w:ascii="Times New Roman" w:eastAsia="Times New Roman" w:hAnsi="Times New Roman" w:cs="Times New Roman"/>
                <w:b/>
                <w:bCs/>
                <w:color w:val="FF0000"/>
                <w:sz w:val="20"/>
                <w:szCs w:val="20"/>
                <w:lang w:val="sr-Latn-BA" w:eastAsia="sr-Latn-BA"/>
              </w:rPr>
            </w:pPr>
            <w:r w:rsidRPr="00EB5E09">
              <w:rPr>
                <w:rFonts w:ascii="Times New Roman" w:eastAsia="Times New Roman" w:hAnsi="Times New Roman" w:cs="Times New Roman"/>
                <w:b/>
                <w:bCs/>
                <w:sz w:val="20"/>
                <w:szCs w:val="20"/>
                <w:lang w:val="sr-Latn-BA" w:eastAsia="sr-Latn-BA"/>
              </w:rPr>
              <w:t>18%</w:t>
            </w:r>
          </w:p>
        </w:tc>
      </w:tr>
      <w:tr w:rsidR="003872E5" w:rsidRPr="003872E5" w14:paraId="1B29FA50" w14:textId="77777777" w:rsidTr="003872E5">
        <w:trPr>
          <w:gridAfter w:val="1"/>
          <w:wAfter w:w="11" w:type="dxa"/>
          <w:trHeight w:val="945"/>
        </w:trPr>
        <w:tc>
          <w:tcPr>
            <w:tcW w:w="2268" w:type="dxa"/>
            <w:vMerge/>
            <w:tcBorders>
              <w:top w:val="nil"/>
              <w:left w:val="double" w:sz="6" w:space="0" w:color="auto"/>
              <w:bottom w:val="double" w:sz="6" w:space="0" w:color="000000"/>
              <w:right w:val="single" w:sz="4" w:space="0" w:color="auto"/>
            </w:tcBorders>
            <w:vAlign w:val="center"/>
            <w:hideMark/>
          </w:tcPr>
          <w:p w14:paraId="6BFE6D40"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single" w:sz="4" w:space="0" w:color="auto"/>
              <w:right w:val="single" w:sz="4" w:space="0" w:color="auto"/>
            </w:tcBorders>
            <w:shd w:val="clear" w:color="auto" w:fill="auto"/>
            <w:vAlign w:val="center"/>
            <w:hideMark/>
          </w:tcPr>
          <w:p w14:paraId="1AB2163B"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Праћење наплате потраживања по основу доспјелих рата репрограма и споразума о нагодби</w:t>
            </w:r>
          </w:p>
        </w:tc>
        <w:tc>
          <w:tcPr>
            <w:tcW w:w="1222" w:type="dxa"/>
            <w:tcBorders>
              <w:top w:val="nil"/>
              <w:left w:val="nil"/>
              <w:bottom w:val="single" w:sz="4" w:space="0" w:color="auto"/>
              <w:right w:val="single" w:sz="4" w:space="0" w:color="auto"/>
            </w:tcBorders>
            <w:shd w:val="clear" w:color="auto" w:fill="auto"/>
            <w:vAlign w:val="center"/>
            <w:hideMark/>
          </w:tcPr>
          <w:p w14:paraId="3D0B9127"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7FCC5616"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Шеф службе наплате</w:t>
            </w:r>
          </w:p>
        </w:tc>
        <w:tc>
          <w:tcPr>
            <w:tcW w:w="1330" w:type="dxa"/>
            <w:vMerge/>
            <w:tcBorders>
              <w:top w:val="nil"/>
              <w:left w:val="single" w:sz="4" w:space="0" w:color="auto"/>
              <w:bottom w:val="double" w:sz="6" w:space="0" w:color="000000"/>
              <w:right w:val="single" w:sz="4" w:space="0" w:color="auto"/>
            </w:tcBorders>
            <w:vAlign w:val="center"/>
            <w:hideMark/>
          </w:tcPr>
          <w:p w14:paraId="5D0F90C9"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1418" w:type="dxa"/>
            <w:tcBorders>
              <w:top w:val="nil"/>
              <w:left w:val="nil"/>
              <w:bottom w:val="single" w:sz="4" w:space="0" w:color="auto"/>
              <w:right w:val="single" w:sz="4" w:space="0" w:color="auto"/>
            </w:tcBorders>
            <w:shd w:val="clear" w:color="auto" w:fill="auto"/>
            <w:vAlign w:val="center"/>
            <w:hideMark/>
          </w:tcPr>
          <w:p w14:paraId="39326688"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 </w:t>
            </w:r>
          </w:p>
        </w:tc>
        <w:tc>
          <w:tcPr>
            <w:tcW w:w="856" w:type="dxa"/>
            <w:tcBorders>
              <w:top w:val="nil"/>
              <w:left w:val="nil"/>
              <w:bottom w:val="single" w:sz="4" w:space="0" w:color="auto"/>
              <w:right w:val="double" w:sz="6" w:space="0" w:color="auto"/>
            </w:tcBorders>
            <w:shd w:val="clear" w:color="auto" w:fill="auto"/>
            <w:noWrap/>
            <w:vAlign w:val="center"/>
            <w:hideMark/>
          </w:tcPr>
          <w:p w14:paraId="5D943E61"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r w:rsidRPr="003872E5">
              <w:rPr>
                <w:rFonts w:ascii="Times New Roman" w:eastAsia="Times New Roman" w:hAnsi="Times New Roman" w:cs="Times New Roman"/>
                <w:b/>
                <w:bCs/>
                <w:color w:val="000000"/>
                <w:sz w:val="20"/>
                <w:szCs w:val="20"/>
                <w:lang w:val="sr-Latn-BA" w:eastAsia="sr-Latn-BA"/>
              </w:rPr>
              <w:t>-</w:t>
            </w:r>
          </w:p>
        </w:tc>
      </w:tr>
      <w:tr w:rsidR="003872E5" w:rsidRPr="003872E5" w14:paraId="44BB5E3E" w14:textId="77777777" w:rsidTr="003872E5">
        <w:trPr>
          <w:gridAfter w:val="1"/>
          <w:wAfter w:w="11" w:type="dxa"/>
          <w:trHeight w:val="960"/>
        </w:trPr>
        <w:tc>
          <w:tcPr>
            <w:tcW w:w="2268" w:type="dxa"/>
            <w:vMerge/>
            <w:tcBorders>
              <w:top w:val="nil"/>
              <w:left w:val="double" w:sz="6" w:space="0" w:color="auto"/>
              <w:bottom w:val="double" w:sz="6" w:space="0" w:color="000000"/>
              <w:right w:val="single" w:sz="4" w:space="0" w:color="auto"/>
            </w:tcBorders>
            <w:vAlign w:val="center"/>
            <w:hideMark/>
          </w:tcPr>
          <w:p w14:paraId="34749832"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2268" w:type="dxa"/>
            <w:tcBorders>
              <w:top w:val="nil"/>
              <w:left w:val="nil"/>
              <w:bottom w:val="double" w:sz="6" w:space="0" w:color="auto"/>
              <w:right w:val="single" w:sz="4" w:space="0" w:color="auto"/>
            </w:tcBorders>
            <w:shd w:val="clear" w:color="auto" w:fill="auto"/>
            <w:vAlign w:val="center"/>
            <w:hideMark/>
          </w:tcPr>
          <w:p w14:paraId="77FF746D"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Слање опомена и издавање радних налога за искључења уколико се споразуми не поштују</w:t>
            </w:r>
          </w:p>
        </w:tc>
        <w:tc>
          <w:tcPr>
            <w:tcW w:w="1222" w:type="dxa"/>
            <w:tcBorders>
              <w:top w:val="nil"/>
              <w:left w:val="nil"/>
              <w:bottom w:val="double" w:sz="6" w:space="0" w:color="auto"/>
              <w:right w:val="single" w:sz="4" w:space="0" w:color="auto"/>
            </w:tcBorders>
            <w:shd w:val="clear" w:color="auto" w:fill="auto"/>
            <w:vAlign w:val="center"/>
            <w:hideMark/>
          </w:tcPr>
          <w:p w14:paraId="1E2277A1" w14:textId="77777777" w:rsidR="003872E5" w:rsidRPr="003872E5" w:rsidRDefault="003872E5" w:rsidP="003872E5">
            <w:pPr>
              <w:spacing w:after="0" w:line="240" w:lineRule="auto"/>
              <w:jc w:val="center"/>
              <w:rPr>
                <w:rFonts w:ascii="Times New Roman" w:eastAsia="Times New Roman" w:hAnsi="Times New Roman" w:cs="Times New Roman"/>
                <w:b/>
                <w:bCs/>
                <w:sz w:val="24"/>
                <w:szCs w:val="24"/>
                <w:lang w:val="sr-Latn-BA" w:eastAsia="sr-Latn-BA"/>
              </w:rPr>
            </w:pPr>
            <w:r w:rsidRPr="003872E5">
              <w:rPr>
                <w:rFonts w:ascii="Times New Roman" w:eastAsia="Times New Roman" w:hAnsi="Times New Roman" w:cs="Times New Roman"/>
                <w:b/>
                <w:bCs/>
                <w:sz w:val="24"/>
                <w:szCs w:val="24"/>
                <w:lang w:val="sr-Latn-BA" w:eastAsia="sr-Latn-BA"/>
              </w:rPr>
              <w:t>-</w:t>
            </w:r>
          </w:p>
        </w:tc>
        <w:tc>
          <w:tcPr>
            <w:tcW w:w="1559" w:type="dxa"/>
            <w:vMerge/>
            <w:tcBorders>
              <w:top w:val="nil"/>
              <w:left w:val="single" w:sz="4" w:space="0" w:color="auto"/>
              <w:bottom w:val="double" w:sz="6" w:space="0" w:color="000000"/>
              <w:right w:val="single" w:sz="4" w:space="0" w:color="auto"/>
            </w:tcBorders>
            <w:vAlign w:val="center"/>
            <w:hideMark/>
          </w:tcPr>
          <w:p w14:paraId="2B54230C"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1330" w:type="dxa"/>
            <w:vMerge/>
            <w:tcBorders>
              <w:top w:val="nil"/>
              <w:left w:val="single" w:sz="4" w:space="0" w:color="auto"/>
              <w:bottom w:val="double" w:sz="6" w:space="0" w:color="000000"/>
              <w:right w:val="single" w:sz="4" w:space="0" w:color="auto"/>
            </w:tcBorders>
            <w:vAlign w:val="center"/>
            <w:hideMark/>
          </w:tcPr>
          <w:p w14:paraId="55D148BE" w14:textId="77777777" w:rsidR="003872E5" w:rsidRPr="003872E5" w:rsidRDefault="003872E5" w:rsidP="003872E5">
            <w:pPr>
              <w:spacing w:after="0" w:line="240" w:lineRule="auto"/>
              <w:rPr>
                <w:rFonts w:ascii="Times New Roman" w:eastAsia="Times New Roman" w:hAnsi="Times New Roman" w:cs="Times New Roman"/>
                <w:sz w:val="24"/>
                <w:szCs w:val="24"/>
                <w:lang w:val="sr-Latn-BA" w:eastAsia="sr-Latn-BA"/>
              </w:rPr>
            </w:pPr>
          </w:p>
        </w:tc>
        <w:tc>
          <w:tcPr>
            <w:tcW w:w="1418" w:type="dxa"/>
            <w:tcBorders>
              <w:top w:val="nil"/>
              <w:left w:val="nil"/>
              <w:bottom w:val="double" w:sz="6" w:space="0" w:color="auto"/>
              <w:right w:val="single" w:sz="4" w:space="0" w:color="auto"/>
            </w:tcBorders>
            <w:shd w:val="clear" w:color="auto" w:fill="auto"/>
            <w:vAlign w:val="center"/>
            <w:hideMark/>
          </w:tcPr>
          <w:p w14:paraId="58E08281" w14:textId="77777777" w:rsidR="003872E5" w:rsidRPr="003872E5" w:rsidRDefault="003872E5" w:rsidP="003872E5">
            <w:pPr>
              <w:spacing w:after="0" w:line="240" w:lineRule="auto"/>
              <w:jc w:val="center"/>
              <w:rPr>
                <w:rFonts w:ascii="Times New Roman" w:eastAsia="Times New Roman" w:hAnsi="Times New Roman" w:cs="Times New Roman"/>
                <w:sz w:val="24"/>
                <w:szCs w:val="24"/>
                <w:lang w:val="sr-Latn-BA" w:eastAsia="sr-Latn-BA"/>
              </w:rPr>
            </w:pPr>
            <w:r w:rsidRPr="003872E5">
              <w:rPr>
                <w:rFonts w:ascii="Times New Roman" w:eastAsia="Times New Roman" w:hAnsi="Times New Roman" w:cs="Times New Roman"/>
                <w:sz w:val="24"/>
                <w:szCs w:val="24"/>
                <w:lang w:val="sr-Latn-BA" w:eastAsia="sr-Latn-BA"/>
              </w:rPr>
              <w:t> </w:t>
            </w:r>
          </w:p>
        </w:tc>
        <w:tc>
          <w:tcPr>
            <w:tcW w:w="856" w:type="dxa"/>
            <w:tcBorders>
              <w:top w:val="nil"/>
              <w:left w:val="nil"/>
              <w:bottom w:val="double" w:sz="6" w:space="0" w:color="auto"/>
              <w:right w:val="double" w:sz="6" w:space="0" w:color="auto"/>
            </w:tcBorders>
            <w:shd w:val="clear" w:color="auto" w:fill="auto"/>
            <w:noWrap/>
            <w:vAlign w:val="center"/>
            <w:hideMark/>
          </w:tcPr>
          <w:p w14:paraId="37FB74C4"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r w:rsidRPr="003872E5">
              <w:rPr>
                <w:rFonts w:ascii="Times New Roman" w:eastAsia="Times New Roman" w:hAnsi="Times New Roman" w:cs="Times New Roman"/>
                <w:b/>
                <w:bCs/>
                <w:color w:val="000000"/>
                <w:sz w:val="20"/>
                <w:szCs w:val="20"/>
                <w:lang w:val="sr-Latn-BA" w:eastAsia="sr-Latn-BA"/>
              </w:rPr>
              <w:t>-</w:t>
            </w:r>
          </w:p>
        </w:tc>
      </w:tr>
      <w:tr w:rsidR="003872E5" w:rsidRPr="003872E5" w14:paraId="754F3D4F" w14:textId="77777777" w:rsidTr="003872E5">
        <w:trPr>
          <w:gridAfter w:val="1"/>
          <w:wAfter w:w="11" w:type="dxa"/>
          <w:trHeight w:val="330"/>
        </w:trPr>
        <w:tc>
          <w:tcPr>
            <w:tcW w:w="2268" w:type="dxa"/>
            <w:tcBorders>
              <w:top w:val="nil"/>
              <w:left w:val="nil"/>
              <w:bottom w:val="nil"/>
              <w:right w:val="nil"/>
            </w:tcBorders>
            <w:shd w:val="clear" w:color="auto" w:fill="auto"/>
            <w:noWrap/>
            <w:vAlign w:val="bottom"/>
            <w:hideMark/>
          </w:tcPr>
          <w:p w14:paraId="631B3E99" w14:textId="77777777" w:rsidR="003872E5" w:rsidRPr="003872E5" w:rsidRDefault="003872E5" w:rsidP="003872E5">
            <w:pPr>
              <w:spacing w:after="0" w:line="240" w:lineRule="auto"/>
              <w:jc w:val="center"/>
              <w:rPr>
                <w:rFonts w:ascii="Times New Roman" w:eastAsia="Times New Roman" w:hAnsi="Times New Roman" w:cs="Times New Roman"/>
                <w:b/>
                <w:bCs/>
                <w:color w:val="000000"/>
                <w:sz w:val="20"/>
                <w:szCs w:val="20"/>
                <w:lang w:val="sr-Latn-BA" w:eastAsia="sr-Latn-BA"/>
              </w:rPr>
            </w:pPr>
          </w:p>
        </w:tc>
        <w:tc>
          <w:tcPr>
            <w:tcW w:w="2268" w:type="dxa"/>
            <w:tcBorders>
              <w:top w:val="nil"/>
              <w:left w:val="nil"/>
              <w:bottom w:val="nil"/>
              <w:right w:val="nil"/>
            </w:tcBorders>
            <w:shd w:val="clear" w:color="auto" w:fill="auto"/>
            <w:noWrap/>
            <w:vAlign w:val="bottom"/>
            <w:hideMark/>
          </w:tcPr>
          <w:p w14:paraId="273D57C3" w14:textId="77777777" w:rsidR="003872E5" w:rsidRPr="003872E5" w:rsidRDefault="003872E5" w:rsidP="003872E5">
            <w:pPr>
              <w:spacing w:after="0" w:line="240" w:lineRule="auto"/>
              <w:rPr>
                <w:rFonts w:ascii="Times New Roman" w:eastAsia="Times New Roman" w:hAnsi="Times New Roman" w:cs="Times New Roman"/>
                <w:sz w:val="20"/>
                <w:szCs w:val="20"/>
                <w:lang w:val="sr-Latn-BA" w:eastAsia="sr-Latn-BA"/>
              </w:rPr>
            </w:pPr>
          </w:p>
        </w:tc>
        <w:tc>
          <w:tcPr>
            <w:tcW w:w="1222" w:type="dxa"/>
            <w:tcBorders>
              <w:top w:val="nil"/>
              <w:left w:val="nil"/>
              <w:bottom w:val="nil"/>
              <w:right w:val="nil"/>
            </w:tcBorders>
            <w:shd w:val="clear" w:color="auto" w:fill="auto"/>
            <w:noWrap/>
            <w:vAlign w:val="bottom"/>
            <w:hideMark/>
          </w:tcPr>
          <w:p w14:paraId="775CA80E" w14:textId="77777777" w:rsidR="003872E5" w:rsidRPr="003872E5" w:rsidRDefault="003872E5" w:rsidP="003872E5">
            <w:pPr>
              <w:spacing w:after="0" w:line="240" w:lineRule="auto"/>
              <w:rPr>
                <w:rFonts w:ascii="Times New Roman" w:eastAsia="Times New Roman" w:hAnsi="Times New Roman" w:cs="Times New Roman"/>
                <w:sz w:val="20"/>
                <w:szCs w:val="20"/>
                <w:lang w:val="sr-Latn-BA" w:eastAsia="sr-Latn-BA"/>
              </w:rPr>
            </w:pPr>
          </w:p>
        </w:tc>
        <w:tc>
          <w:tcPr>
            <w:tcW w:w="1559" w:type="dxa"/>
            <w:tcBorders>
              <w:top w:val="nil"/>
              <w:left w:val="nil"/>
              <w:bottom w:val="nil"/>
              <w:right w:val="nil"/>
            </w:tcBorders>
            <w:shd w:val="clear" w:color="auto" w:fill="auto"/>
            <w:noWrap/>
            <w:vAlign w:val="bottom"/>
            <w:hideMark/>
          </w:tcPr>
          <w:p w14:paraId="38A82795" w14:textId="77777777" w:rsidR="003872E5" w:rsidRPr="003872E5" w:rsidRDefault="003872E5" w:rsidP="003872E5">
            <w:pPr>
              <w:spacing w:after="0" w:line="240" w:lineRule="auto"/>
              <w:rPr>
                <w:rFonts w:ascii="Times New Roman" w:eastAsia="Times New Roman" w:hAnsi="Times New Roman" w:cs="Times New Roman"/>
                <w:sz w:val="20"/>
                <w:szCs w:val="20"/>
                <w:lang w:val="sr-Latn-BA" w:eastAsia="sr-Latn-BA"/>
              </w:rPr>
            </w:pPr>
          </w:p>
        </w:tc>
        <w:tc>
          <w:tcPr>
            <w:tcW w:w="1330" w:type="dxa"/>
            <w:tcBorders>
              <w:top w:val="nil"/>
              <w:left w:val="nil"/>
              <w:bottom w:val="nil"/>
              <w:right w:val="nil"/>
            </w:tcBorders>
            <w:shd w:val="clear" w:color="auto" w:fill="auto"/>
            <w:noWrap/>
            <w:vAlign w:val="bottom"/>
            <w:hideMark/>
          </w:tcPr>
          <w:p w14:paraId="26035AC5" w14:textId="77777777" w:rsidR="003872E5" w:rsidRPr="003872E5" w:rsidRDefault="003872E5" w:rsidP="003872E5">
            <w:pPr>
              <w:spacing w:after="0" w:line="240" w:lineRule="auto"/>
              <w:rPr>
                <w:rFonts w:ascii="Times New Roman" w:eastAsia="Times New Roman" w:hAnsi="Times New Roman" w:cs="Times New Roman"/>
                <w:sz w:val="20"/>
                <w:szCs w:val="20"/>
                <w:lang w:val="sr-Latn-BA" w:eastAsia="sr-Latn-BA"/>
              </w:rPr>
            </w:pPr>
          </w:p>
        </w:tc>
        <w:tc>
          <w:tcPr>
            <w:tcW w:w="1418" w:type="dxa"/>
            <w:tcBorders>
              <w:top w:val="nil"/>
              <w:left w:val="nil"/>
              <w:bottom w:val="nil"/>
              <w:right w:val="nil"/>
            </w:tcBorders>
            <w:shd w:val="clear" w:color="auto" w:fill="auto"/>
            <w:noWrap/>
            <w:vAlign w:val="bottom"/>
            <w:hideMark/>
          </w:tcPr>
          <w:p w14:paraId="69BDF0A9" w14:textId="77777777" w:rsidR="003872E5" w:rsidRPr="003872E5" w:rsidRDefault="003872E5" w:rsidP="003872E5">
            <w:pPr>
              <w:spacing w:after="0" w:line="240" w:lineRule="auto"/>
              <w:rPr>
                <w:rFonts w:ascii="Times New Roman" w:eastAsia="Times New Roman" w:hAnsi="Times New Roman" w:cs="Times New Roman"/>
                <w:sz w:val="20"/>
                <w:szCs w:val="20"/>
                <w:lang w:val="sr-Latn-BA" w:eastAsia="sr-Latn-BA"/>
              </w:rPr>
            </w:pPr>
          </w:p>
        </w:tc>
        <w:tc>
          <w:tcPr>
            <w:tcW w:w="856" w:type="dxa"/>
            <w:tcBorders>
              <w:top w:val="nil"/>
              <w:left w:val="nil"/>
              <w:bottom w:val="nil"/>
              <w:right w:val="nil"/>
            </w:tcBorders>
            <w:shd w:val="clear" w:color="auto" w:fill="auto"/>
            <w:noWrap/>
            <w:vAlign w:val="bottom"/>
            <w:hideMark/>
          </w:tcPr>
          <w:p w14:paraId="36C66CF8" w14:textId="77777777" w:rsidR="003872E5" w:rsidRPr="003872E5" w:rsidRDefault="003872E5" w:rsidP="003872E5">
            <w:pPr>
              <w:spacing w:after="0" w:line="240" w:lineRule="auto"/>
              <w:rPr>
                <w:rFonts w:ascii="Times New Roman" w:eastAsia="Times New Roman" w:hAnsi="Times New Roman" w:cs="Times New Roman"/>
                <w:sz w:val="20"/>
                <w:szCs w:val="20"/>
                <w:lang w:val="sr-Latn-BA" w:eastAsia="sr-Latn-BA"/>
              </w:rPr>
            </w:pPr>
          </w:p>
        </w:tc>
      </w:tr>
      <w:tr w:rsidR="003872E5" w:rsidRPr="00F15415" w14:paraId="3DF1B86E" w14:textId="77777777" w:rsidTr="003872E5">
        <w:trPr>
          <w:trHeight w:val="915"/>
        </w:trPr>
        <w:tc>
          <w:tcPr>
            <w:tcW w:w="10932" w:type="dxa"/>
            <w:gridSpan w:val="8"/>
            <w:tcBorders>
              <w:top w:val="nil"/>
              <w:left w:val="nil"/>
              <w:bottom w:val="nil"/>
              <w:right w:val="nil"/>
            </w:tcBorders>
            <w:shd w:val="clear" w:color="auto" w:fill="auto"/>
            <w:vAlign w:val="center"/>
            <w:hideMark/>
          </w:tcPr>
          <w:p w14:paraId="7BEFEA05" w14:textId="77777777" w:rsidR="003872E5" w:rsidRPr="003872E5" w:rsidRDefault="003872E5" w:rsidP="003872E5">
            <w:pPr>
              <w:spacing w:after="0" w:line="240" w:lineRule="auto"/>
              <w:ind w:left="-109"/>
              <w:jc w:val="both"/>
              <w:rPr>
                <w:rFonts w:ascii="Times New Roman" w:eastAsia="Times New Roman" w:hAnsi="Times New Roman" w:cs="Times New Roman"/>
                <w:b/>
                <w:bCs/>
                <w:i/>
                <w:color w:val="000000"/>
                <w:sz w:val="24"/>
                <w:szCs w:val="24"/>
                <w:lang w:val="sr-Latn-BA" w:eastAsia="sr-Latn-BA"/>
              </w:rPr>
            </w:pPr>
            <w:r w:rsidRPr="003872E5">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3872E5">
              <w:rPr>
                <w:rFonts w:ascii="Times New Roman" w:eastAsia="Times New Roman" w:hAnsi="Times New Roman" w:cs="Times New Roman"/>
                <w:b/>
                <w:bCs/>
                <w:i/>
                <w:color w:val="000000"/>
                <w:sz w:val="24"/>
                <w:szCs w:val="24"/>
                <w:lang w:val="sr-Latn-BA" w:eastAsia="sr-Latn-BA"/>
              </w:rPr>
              <w:t>42% - низи проценат остварења циљева због јако малог броја споразума о нагодби (медијација) у односу на планирани ниво.</w:t>
            </w:r>
          </w:p>
        </w:tc>
      </w:tr>
    </w:tbl>
    <w:p w14:paraId="33791129" w14:textId="5D0BBCE9" w:rsidR="00675774" w:rsidRPr="003872E5" w:rsidRDefault="00675774" w:rsidP="00C10049">
      <w:pPr>
        <w:rPr>
          <w:color w:val="FF0000"/>
          <w:lang w:val="sr-Latn-BA"/>
        </w:rPr>
        <w:sectPr w:rsidR="00675774" w:rsidRPr="003872E5" w:rsidSect="00D60763">
          <w:pgSz w:w="11907" w:h="16839" w:code="9"/>
          <w:pgMar w:top="720" w:right="720" w:bottom="720" w:left="720" w:header="720" w:footer="720" w:gutter="0"/>
          <w:cols w:space="720"/>
          <w:docGrid w:linePitch="360"/>
        </w:sectPr>
      </w:pPr>
    </w:p>
    <w:tbl>
      <w:tblPr>
        <w:tblpPr w:leftFromText="180" w:rightFromText="180" w:horzAnchor="margin" w:tblpXSpec="center" w:tblpY="1114"/>
        <w:tblW w:w="13561" w:type="dxa"/>
        <w:tblLook w:val="04A0" w:firstRow="1" w:lastRow="0" w:firstColumn="1" w:lastColumn="0" w:noHBand="0" w:noVBand="1"/>
      </w:tblPr>
      <w:tblGrid>
        <w:gridCol w:w="737"/>
        <w:gridCol w:w="3209"/>
        <w:gridCol w:w="1839"/>
        <w:gridCol w:w="1740"/>
        <w:gridCol w:w="1116"/>
        <w:gridCol w:w="1914"/>
        <w:gridCol w:w="1812"/>
        <w:gridCol w:w="1194"/>
      </w:tblGrid>
      <w:tr w:rsidR="00D02748" w:rsidRPr="00D02748" w14:paraId="28528662" w14:textId="77777777" w:rsidTr="00C2221D">
        <w:trPr>
          <w:trHeight w:val="330"/>
        </w:trPr>
        <w:tc>
          <w:tcPr>
            <w:tcW w:w="3946" w:type="dxa"/>
            <w:gridSpan w:val="2"/>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bottom"/>
            <w:hideMark/>
          </w:tcPr>
          <w:p w14:paraId="4BB8930C" w14:textId="20478946" w:rsidR="00D02748" w:rsidRPr="00D02748" w:rsidRDefault="00D02748" w:rsidP="00B7125D">
            <w:pPr>
              <w:spacing w:after="0" w:line="240" w:lineRule="auto"/>
              <w:jc w:val="center"/>
              <w:rPr>
                <w:rFonts w:ascii="Times New Roman" w:eastAsia="Times New Roman" w:hAnsi="Times New Roman" w:cs="Times New Roman"/>
                <w:b/>
                <w:bCs/>
                <w:color w:val="000000"/>
                <w:sz w:val="24"/>
                <w:szCs w:val="24"/>
                <w:lang w:val="sr-Latn-BA" w:eastAsia="sr-Latn-BA"/>
              </w:rPr>
            </w:pPr>
            <w:r>
              <w:rPr>
                <w:rFonts w:ascii="Times New Roman" w:hAnsi="Times New Roman" w:cs="Times New Roman"/>
                <w:b/>
                <w:bCs/>
                <w:sz w:val="24"/>
                <w:szCs w:val="24"/>
                <w:lang w:val="sr-Cyrl-BA"/>
              </w:rPr>
              <w:br w:type="page"/>
            </w:r>
            <w:r w:rsidRPr="00D02748">
              <w:rPr>
                <w:rFonts w:ascii="Times New Roman" w:eastAsia="Times New Roman" w:hAnsi="Times New Roman" w:cs="Times New Roman"/>
                <w:b/>
                <w:bCs/>
                <w:color w:val="000000"/>
                <w:sz w:val="24"/>
                <w:szCs w:val="24"/>
                <w:lang w:val="sr-Latn-BA" w:eastAsia="sr-Latn-BA"/>
              </w:rPr>
              <w:t>ГОДИНА</w:t>
            </w:r>
          </w:p>
        </w:tc>
        <w:tc>
          <w:tcPr>
            <w:tcW w:w="4695" w:type="dxa"/>
            <w:gridSpan w:val="3"/>
            <w:tcBorders>
              <w:top w:val="double" w:sz="6" w:space="0" w:color="auto"/>
              <w:left w:val="nil"/>
              <w:bottom w:val="single" w:sz="4" w:space="0" w:color="auto"/>
              <w:right w:val="double" w:sz="6" w:space="0" w:color="auto"/>
            </w:tcBorders>
            <w:shd w:val="clear" w:color="auto" w:fill="C6D9F1" w:themeFill="text2" w:themeFillTint="33"/>
            <w:noWrap/>
            <w:vAlign w:val="bottom"/>
            <w:hideMark/>
          </w:tcPr>
          <w:p w14:paraId="02EE20C2" w14:textId="77777777" w:rsidR="00D02748" w:rsidRPr="00D02748" w:rsidRDefault="00D02748" w:rsidP="00B7125D">
            <w:pPr>
              <w:spacing w:after="0" w:line="240" w:lineRule="auto"/>
              <w:jc w:val="center"/>
              <w:rPr>
                <w:rFonts w:ascii="Times New Roman" w:eastAsia="Times New Roman" w:hAnsi="Times New Roman" w:cs="Times New Roman"/>
                <w:b/>
                <w:bCs/>
                <w:color w:val="000000"/>
                <w:sz w:val="24"/>
                <w:szCs w:val="24"/>
                <w:lang w:val="sr-Latn-BA" w:eastAsia="sr-Latn-BA"/>
              </w:rPr>
            </w:pPr>
            <w:r w:rsidRPr="00D02748">
              <w:rPr>
                <w:rFonts w:ascii="Times New Roman" w:eastAsia="Times New Roman" w:hAnsi="Times New Roman" w:cs="Times New Roman"/>
                <w:b/>
                <w:bCs/>
                <w:color w:val="000000"/>
                <w:sz w:val="24"/>
                <w:szCs w:val="24"/>
                <w:lang w:val="sr-Latn-BA" w:eastAsia="sr-Latn-BA"/>
              </w:rPr>
              <w:t>2020.</w:t>
            </w:r>
          </w:p>
        </w:tc>
        <w:tc>
          <w:tcPr>
            <w:tcW w:w="4920" w:type="dxa"/>
            <w:gridSpan w:val="3"/>
            <w:tcBorders>
              <w:top w:val="double" w:sz="6" w:space="0" w:color="auto"/>
              <w:left w:val="double" w:sz="6" w:space="0" w:color="auto"/>
              <w:bottom w:val="single" w:sz="4" w:space="0" w:color="auto"/>
              <w:right w:val="double" w:sz="6" w:space="0" w:color="000000"/>
            </w:tcBorders>
            <w:shd w:val="clear" w:color="auto" w:fill="C6D9F1" w:themeFill="text2" w:themeFillTint="33"/>
            <w:noWrap/>
            <w:vAlign w:val="bottom"/>
            <w:hideMark/>
          </w:tcPr>
          <w:p w14:paraId="046B6D73" w14:textId="77777777" w:rsidR="00D02748" w:rsidRPr="00D02748" w:rsidRDefault="00D02748" w:rsidP="00B7125D">
            <w:pPr>
              <w:spacing w:after="0" w:line="240" w:lineRule="auto"/>
              <w:jc w:val="center"/>
              <w:rPr>
                <w:rFonts w:ascii="Times New Roman" w:eastAsia="Times New Roman" w:hAnsi="Times New Roman" w:cs="Times New Roman"/>
                <w:b/>
                <w:bCs/>
                <w:color w:val="000000"/>
                <w:sz w:val="24"/>
                <w:szCs w:val="24"/>
                <w:lang w:val="sr-Latn-BA" w:eastAsia="sr-Latn-BA"/>
              </w:rPr>
            </w:pPr>
            <w:r w:rsidRPr="00D02748">
              <w:rPr>
                <w:rFonts w:ascii="Times New Roman" w:eastAsia="Times New Roman" w:hAnsi="Times New Roman" w:cs="Times New Roman"/>
                <w:b/>
                <w:bCs/>
                <w:color w:val="000000"/>
                <w:sz w:val="24"/>
                <w:szCs w:val="24"/>
                <w:lang w:val="sr-Latn-BA" w:eastAsia="sr-Latn-BA"/>
              </w:rPr>
              <w:t>2021.</w:t>
            </w:r>
          </w:p>
        </w:tc>
      </w:tr>
      <w:tr w:rsidR="00D02748" w:rsidRPr="00D02748" w14:paraId="5A74877E" w14:textId="77777777" w:rsidTr="00A57F7E">
        <w:trPr>
          <w:trHeight w:val="607"/>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00FA3184" w14:textId="77777777" w:rsidR="00D02748" w:rsidRPr="00D02748" w:rsidRDefault="00D02748" w:rsidP="00B7125D">
            <w:pPr>
              <w:spacing w:after="0" w:line="240" w:lineRule="auto"/>
              <w:jc w:val="center"/>
              <w:rPr>
                <w:rFonts w:ascii="Times New Roman" w:eastAsia="Times New Roman" w:hAnsi="Times New Roman" w:cs="Times New Roman"/>
                <w:b/>
                <w:bCs/>
                <w:sz w:val="24"/>
                <w:szCs w:val="24"/>
                <w:lang w:val="sr-Latn-BA" w:eastAsia="sr-Latn-BA"/>
              </w:rPr>
            </w:pPr>
            <w:r w:rsidRPr="00D02748">
              <w:rPr>
                <w:rFonts w:ascii="Times New Roman" w:eastAsia="Times New Roman" w:hAnsi="Times New Roman" w:cs="Times New Roman"/>
                <w:b/>
                <w:bCs/>
                <w:sz w:val="24"/>
                <w:szCs w:val="24"/>
                <w:lang w:val="sr-Latn-BA" w:eastAsia="sr-Latn-BA"/>
              </w:rPr>
              <w:t>Р.бр.</w:t>
            </w:r>
          </w:p>
        </w:tc>
        <w:tc>
          <w:tcPr>
            <w:tcW w:w="3209" w:type="dxa"/>
            <w:tcBorders>
              <w:top w:val="nil"/>
              <w:left w:val="nil"/>
              <w:bottom w:val="single" w:sz="4" w:space="0" w:color="auto"/>
              <w:right w:val="single" w:sz="4" w:space="0" w:color="auto"/>
            </w:tcBorders>
            <w:shd w:val="clear" w:color="auto" w:fill="auto"/>
            <w:vAlign w:val="center"/>
            <w:hideMark/>
          </w:tcPr>
          <w:p w14:paraId="194A49F8"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Категорије потрошача</w:t>
            </w:r>
          </w:p>
        </w:tc>
        <w:tc>
          <w:tcPr>
            <w:tcW w:w="1839" w:type="dxa"/>
            <w:tcBorders>
              <w:top w:val="nil"/>
              <w:left w:val="nil"/>
              <w:bottom w:val="single" w:sz="4" w:space="0" w:color="auto"/>
              <w:right w:val="single" w:sz="4" w:space="0" w:color="auto"/>
            </w:tcBorders>
            <w:shd w:val="clear" w:color="auto" w:fill="auto"/>
            <w:noWrap/>
            <w:vAlign w:val="center"/>
            <w:hideMark/>
          </w:tcPr>
          <w:p w14:paraId="520462FB"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Фактурисано</w:t>
            </w:r>
          </w:p>
        </w:tc>
        <w:tc>
          <w:tcPr>
            <w:tcW w:w="1740" w:type="dxa"/>
            <w:tcBorders>
              <w:top w:val="nil"/>
              <w:left w:val="nil"/>
              <w:bottom w:val="single" w:sz="4" w:space="0" w:color="auto"/>
              <w:right w:val="single" w:sz="4" w:space="0" w:color="auto"/>
            </w:tcBorders>
            <w:shd w:val="clear" w:color="auto" w:fill="auto"/>
            <w:noWrap/>
            <w:vAlign w:val="center"/>
            <w:hideMark/>
          </w:tcPr>
          <w:p w14:paraId="0D562781"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Наплаћено</w:t>
            </w:r>
          </w:p>
        </w:tc>
        <w:tc>
          <w:tcPr>
            <w:tcW w:w="1116" w:type="dxa"/>
            <w:tcBorders>
              <w:top w:val="nil"/>
              <w:left w:val="nil"/>
              <w:bottom w:val="single" w:sz="4" w:space="0" w:color="auto"/>
              <w:right w:val="double" w:sz="6" w:space="0" w:color="auto"/>
            </w:tcBorders>
            <w:shd w:val="clear" w:color="auto" w:fill="auto"/>
            <w:noWrap/>
            <w:vAlign w:val="center"/>
            <w:hideMark/>
          </w:tcPr>
          <w:p w14:paraId="3D363E0E"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w:t>
            </w:r>
          </w:p>
        </w:tc>
        <w:tc>
          <w:tcPr>
            <w:tcW w:w="1914" w:type="dxa"/>
            <w:tcBorders>
              <w:top w:val="nil"/>
              <w:left w:val="double" w:sz="6" w:space="0" w:color="auto"/>
              <w:bottom w:val="single" w:sz="4" w:space="0" w:color="auto"/>
              <w:right w:val="single" w:sz="4" w:space="0" w:color="auto"/>
            </w:tcBorders>
            <w:shd w:val="clear" w:color="auto" w:fill="auto"/>
            <w:noWrap/>
            <w:vAlign w:val="center"/>
            <w:hideMark/>
          </w:tcPr>
          <w:p w14:paraId="64F76FC8"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Фактурисано</w:t>
            </w:r>
          </w:p>
        </w:tc>
        <w:tc>
          <w:tcPr>
            <w:tcW w:w="1812" w:type="dxa"/>
            <w:tcBorders>
              <w:top w:val="nil"/>
              <w:left w:val="nil"/>
              <w:bottom w:val="single" w:sz="4" w:space="0" w:color="auto"/>
              <w:right w:val="single" w:sz="4" w:space="0" w:color="auto"/>
            </w:tcBorders>
            <w:shd w:val="clear" w:color="auto" w:fill="auto"/>
            <w:noWrap/>
            <w:vAlign w:val="center"/>
            <w:hideMark/>
          </w:tcPr>
          <w:p w14:paraId="03883D8D"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Наплаћено</w:t>
            </w:r>
          </w:p>
        </w:tc>
        <w:tc>
          <w:tcPr>
            <w:tcW w:w="1194" w:type="dxa"/>
            <w:tcBorders>
              <w:top w:val="nil"/>
              <w:left w:val="nil"/>
              <w:bottom w:val="single" w:sz="4" w:space="0" w:color="auto"/>
              <w:right w:val="double" w:sz="6" w:space="0" w:color="auto"/>
            </w:tcBorders>
            <w:shd w:val="clear" w:color="auto" w:fill="auto"/>
            <w:noWrap/>
            <w:vAlign w:val="center"/>
            <w:hideMark/>
          </w:tcPr>
          <w:p w14:paraId="1CAE014C" w14:textId="77777777" w:rsidR="00D02748" w:rsidRPr="00D02748" w:rsidRDefault="00D02748"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w:t>
            </w:r>
          </w:p>
        </w:tc>
      </w:tr>
      <w:tr w:rsidR="00D02748" w:rsidRPr="00D02748" w14:paraId="01203576"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437EC02B" w14:textId="77777777" w:rsidR="00D02748" w:rsidRPr="00D02748" w:rsidRDefault="00D02748" w:rsidP="00B7125D">
            <w:pPr>
              <w:spacing w:after="0" w:line="240" w:lineRule="auto"/>
              <w:jc w:val="center"/>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1.</w:t>
            </w:r>
          </w:p>
        </w:tc>
        <w:tc>
          <w:tcPr>
            <w:tcW w:w="3209" w:type="dxa"/>
            <w:tcBorders>
              <w:top w:val="nil"/>
              <w:left w:val="nil"/>
              <w:bottom w:val="single" w:sz="4" w:space="0" w:color="auto"/>
              <w:right w:val="single" w:sz="4" w:space="0" w:color="auto"/>
            </w:tcBorders>
            <w:shd w:val="clear" w:color="auto" w:fill="auto"/>
            <w:noWrap/>
            <w:vAlign w:val="center"/>
            <w:hideMark/>
          </w:tcPr>
          <w:p w14:paraId="709F11D4" w14:textId="77777777" w:rsidR="00D02748" w:rsidRPr="00D02748" w:rsidRDefault="00D02748" w:rsidP="00B7125D">
            <w:pPr>
              <w:spacing w:after="0" w:line="240" w:lineRule="auto"/>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ШП</w:t>
            </w:r>
          </w:p>
        </w:tc>
        <w:tc>
          <w:tcPr>
            <w:tcW w:w="1839" w:type="dxa"/>
            <w:tcBorders>
              <w:top w:val="nil"/>
              <w:left w:val="nil"/>
              <w:bottom w:val="single" w:sz="4" w:space="0" w:color="auto"/>
              <w:right w:val="single" w:sz="4" w:space="0" w:color="auto"/>
            </w:tcBorders>
            <w:shd w:val="clear" w:color="auto" w:fill="auto"/>
            <w:noWrap/>
            <w:vAlign w:val="center"/>
            <w:hideMark/>
          </w:tcPr>
          <w:p w14:paraId="217BD48C"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7.838.880,25</w:t>
            </w:r>
          </w:p>
        </w:tc>
        <w:tc>
          <w:tcPr>
            <w:tcW w:w="1740" w:type="dxa"/>
            <w:tcBorders>
              <w:top w:val="nil"/>
              <w:left w:val="nil"/>
              <w:bottom w:val="single" w:sz="4" w:space="0" w:color="auto"/>
              <w:right w:val="single" w:sz="4" w:space="0" w:color="auto"/>
            </w:tcBorders>
            <w:shd w:val="clear" w:color="auto" w:fill="auto"/>
            <w:noWrap/>
            <w:vAlign w:val="center"/>
            <w:hideMark/>
          </w:tcPr>
          <w:p w14:paraId="2695D34E"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7.745.829,57</w:t>
            </w:r>
          </w:p>
        </w:tc>
        <w:tc>
          <w:tcPr>
            <w:tcW w:w="1116" w:type="dxa"/>
            <w:tcBorders>
              <w:top w:val="nil"/>
              <w:left w:val="nil"/>
              <w:bottom w:val="single" w:sz="4" w:space="0" w:color="auto"/>
              <w:right w:val="double" w:sz="6" w:space="0" w:color="auto"/>
            </w:tcBorders>
            <w:shd w:val="clear" w:color="auto" w:fill="auto"/>
            <w:noWrap/>
            <w:vAlign w:val="center"/>
            <w:hideMark/>
          </w:tcPr>
          <w:p w14:paraId="5CD82602"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98,80%</w:t>
            </w:r>
          </w:p>
        </w:tc>
        <w:tc>
          <w:tcPr>
            <w:tcW w:w="1914" w:type="dxa"/>
            <w:tcBorders>
              <w:top w:val="nil"/>
              <w:left w:val="double" w:sz="6" w:space="0" w:color="auto"/>
              <w:bottom w:val="single" w:sz="4" w:space="0" w:color="auto"/>
              <w:right w:val="single" w:sz="4" w:space="0" w:color="auto"/>
            </w:tcBorders>
            <w:shd w:val="clear" w:color="auto" w:fill="auto"/>
            <w:noWrap/>
            <w:vAlign w:val="center"/>
            <w:hideMark/>
          </w:tcPr>
          <w:p w14:paraId="6B371049"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8.040.377,18</w:t>
            </w:r>
          </w:p>
        </w:tc>
        <w:tc>
          <w:tcPr>
            <w:tcW w:w="1812" w:type="dxa"/>
            <w:tcBorders>
              <w:top w:val="nil"/>
              <w:left w:val="nil"/>
              <w:bottom w:val="single" w:sz="4" w:space="0" w:color="auto"/>
              <w:right w:val="single" w:sz="4" w:space="0" w:color="auto"/>
            </w:tcBorders>
            <w:shd w:val="clear" w:color="auto" w:fill="auto"/>
            <w:noWrap/>
            <w:vAlign w:val="center"/>
            <w:hideMark/>
          </w:tcPr>
          <w:p w14:paraId="3A78C07F"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8.076.484,18</w:t>
            </w:r>
          </w:p>
        </w:tc>
        <w:tc>
          <w:tcPr>
            <w:tcW w:w="1194" w:type="dxa"/>
            <w:tcBorders>
              <w:top w:val="nil"/>
              <w:left w:val="nil"/>
              <w:bottom w:val="single" w:sz="4" w:space="0" w:color="auto"/>
              <w:right w:val="double" w:sz="6" w:space="0" w:color="auto"/>
            </w:tcBorders>
            <w:shd w:val="clear" w:color="auto" w:fill="auto"/>
            <w:noWrap/>
            <w:vAlign w:val="center"/>
            <w:hideMark/>
          </w:tcPr>
          <w:p w14:paraId="457DAB44"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100,45%</w:t>
            </w:r>
          </w:p>
        </w:tc>
      </w:tr>
      <w:tr w:rsidR="00D02748" w:rsidRPr="00D02748" w14:paraId="7AE766A8"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4BAF969B" w14:textId="77777777" w:rsidR="00D02748" w:rsidRPr="00D02748" w:rsidRDefault="00D02748" w:rsidP="00B7125D">
            <w:pPr>
              <w:spacing w:after="0" w:line="240" w:lineRule="auto"/>
              <w:jc w:val="center"/>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2.</w:t>
            </w:r>
          </w:p>
        </w:tc>
        <w:tc>
          <w:tcPr>
            <w:tcW w:w="3209" w:type="dxa"/>
            <w:tcBorders>
              <w:top w:val="nil"/>
              <w:left w:val="nil"/>
              <w:bottom w:val="single" w:sz="4" w:space="0" w:color="auto"/>
              <w:right w:val="single" w:sz="4" w:space="0" w:color="auto"/>
            </w:tcBorders>
            <w:shd w:val="clear" w:color="auto" w:fill="auto"/>
            <w:noWrap/>
            <w:vAlign w:val="center"/>
            <w:hideMark/>
          </w:tcPr>
          <w:p w14:paraId="2A318EA1" w14:textId="77777777" w:rsidR="00D02748" w:rsidRPr="00D02748" w:rsidRDefault="00D02748" w:rsidP="00B7125D">
            <w:pPr>
              <w:spacing w:after="0" w:line="240" w:lineRule="auto"/>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ЗЕВ/КС</w:t>
            </w:r>
          </w:p>
        </w:tc>
        <w:tc>
          <w:tcPr>
            <w:tcW w:w="1839" w:type="dxa"/>
            <w:tcBorders>
              <w:top w:val="nil"/>
              <w:left w:val="nil"/>
              <w:bottom w:val="single" w:sz="4" w:space="0" w:color="auto"/>
              <w:right w:val="single" w:sz="4" w:space="0" w:color="auto"/>
            </w:tcBorders>
            <w:shd w:val="clear" w:color="auto" w:fill="auto"/>
            <w:noWrap/>
            <w:vAlign w:val="center"/>
            <w:hideMark/>
          </w:tcPr>
          <w:p w14:paraId="4A397F05"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5.649.424,39</w:t>
            </w:r>
          </w:p>
        </w:tc>
        <w:tc>
          <w:tcPr>
            <w:tcW w:w="1740" w:type="dxa"/>
            <w:tcBorders>
              <w:top w:val="nil"/>
              <w:left w:val="nil"/>
              <w:bottom w:val="single" w:sz="4" w:space="0" w:color="auto"/>
              <w:right w:val="single" w:sz="4" w:space="0" w:color="auto"/>
            </w:tcBorders>
            <w:shd w:val="clear" w:color="auto" w:fill="auto"/>
            <w:noWrap/>
            <w:vAlign w:val="center"/>
            <w:hideMark/>
          </w:tcPr>
          <w:p w14:paraId="1ACAB610"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5.500.431,70</w:t>
            </w:r>
          </w:p>
        </w:tc>
        <w:tc>
          <w:tcPr>
            <w:tcW w:w="1116" w:type="dxa"/>
            <w:tcBorders>
              <w:top w:val="nil"/>
              <w:left w:val="nil"/>
              <w:bottom w:val="single" w:sz="4" w:space="0" w:color="auto"/>
              <w:right w:val="double" w:sz="6" w:space="0" w:color="auto"/>
            </w:tcBorders>
            <w:shd w:val="clear" w:color="auto" w:fill="auto"/>
            <w:noWrap/>
            <w:vAlign w:val="center"/>
            <w:hideMark/>
          </w:tcPr>
          <w:p w14:paraId="6DB75615"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97,40%</w:t>
            </w:r>
          </w:p>
        </w:tc>
        <w:tc>
          <w:tcPr>
            <w:tcW w:w="1914" w:type="dxa"/>
            <w:tcBorders>
              <w:top w:val="nil"/>
              <w:left w:val="double" w:sz="6" w:space="0" w:color="auto"/>
              <w:bottom w:val="single" w:sz="4" w:space="0" w:color="auto"/>
              <w:right w:val="single" w:sz="4" w:space="0" w:color="auto"/>
            </w:tcBorders>
            <w:shd w:val="clear" w:color="auto" w:fill="auto"/>
            <w:noWrap/>
            <w:vAlign w:val="center"/>
            <w:hideMark/>
          </w:tcPr>
          <w:p w14:paraId="2D6E4E67"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5.612.154,24</w:t>
            </w:r>
          </w:p>
        </w:tc>
        <w:tc>
          <w:tcPr>
            <w:tcW w:w="1812" w:type="dxa"/>
            <w:tcBorders>
              <w:top w:val="nil"/>
              <w:left w:val="nil"/>
              <w:bottom w:val="single" w:sz="4" w:space="0" w:color="auto"/>
              <w:right w:val="single" w:sz="4" w:space="0" w:color="auto"/>
            </w:tcBorders>
            <w:shd w:val="clear" w:color="auto" w:fill="auto"/>
            <w:noWrap/>
            <w:vAlign w:val="center"/>
            <w:hideMark/>
          </w:tcPr>
          <w:p w14:paraId="7BC2991C"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5.553.529,05</w:t>
            </w:r>
          </w:p>
        </w:tc>
        <w:tc>
          <w:tcPr>
            <w:tcW w:w="1194" w:type="dxa"/>
            <w:tcBorders>
              <w:top w:val="nil"/>
              <w:left w:val="nil"/>
              <w:bottom w:val="single" w:sz="4" w:space="0" w:color="auto"/>
              <w:right w:val="double" w:sz="6" w:space="0" w:color="auto"/>
            </w:tcBorders>
            <w:shd w:val="clear" w:color="auto" w:fill="auto"/>
            <w:noWrap/>
            <w:vAlign w:val="center"/>
            <w:hideMark/>
          </w:tcPr>
          <w:p w14:paraId="7378C340"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98,96%</w:t>
            </w:r>
          </w:p>
        </w:tc>
      </w:tr>
      <w:tr w:rsidR="00D02748" w:rsidRPr="00D02748" w14:paraId="56D1A4AB"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1A5A3757" w14:textId="77777777" w:rsidR="00D02748" w:rsidRPr="00D02748" w:rsidRDefault="00D02748" w:rsidP="00B7125D">
            <w:pPr>
              <w:spacing w:after="0" w:line="240" w:lineRule="auto"/>
              <w:jc w:val="center"/>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3.</w:t>
            </w:r>
          </w:p>
        </w:tc>
        <w:tc>
          <w:tcPr>
            <w:tcW w:w="3209" w:type="dxa"/>
            <w:tcBorders>
              <w:top w:val="nil"/>
              <w:left w:val="nil"/>
              <w:bottom w:val="single" w:sz="4" w:space="0" w:color="auto"/>
              <w:right w:val="single" w:sz="4" w:space="0" w:color="auto"/>
            </w:tcBorders>
            <w:shd w:val="clear" w:color="auto" w:fill="auto"/>
            <w:noWrap/>
            <w:vAlign w:val="center"/>
            <w:hideMark/>
          </w:tcPr>
          <w:p w14:paraId="1209C546" w14:textId="77777777" w:rsidR="00D02748" w:rsidRPr="00D02748" w:rsidRDefault="00D02748" w:rsidP="00B7125D">
            <w:pPr>
              <w:spacing w:after="0" w:line="240" w:lineRule="auto"/>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МП</w:t>
            </w:r>
          </w:p>
        </w:tc>
        <w:tc>
          <w:tcPr>
            <w:tcW w:w="1839" w:type="dxa"/>
            <w:tcBorders>
              <w:top w:val="nil"/>
              <w:left w:val="nil"/>
              <w:bottom w:val="single" w:sz="4" w:space="0" w:color="auto"/>
              <w:right w:val="single" w:sz="4" w:space="0" w:color="auto"/>
            </w:tcBorders>
            <w:shd w:val="clear" w:color="auto" w:fill="auto"/>
            <w:noWrap/>
            <w:vAlign w:val="center"/>
            <w:hideMark/>
          </w:tcPr>
          <w:p w14:paraId="1BE1B88B"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2.045.698,29</w:t>
            </w:r>
          </w:p>
        </w:tc>
        <w:tc>
          <w:tcPr>
            <w:tcW w:w="1740" w:type="dxa"/>
            <w:tcBorders>
              <w:top w:val="nil"/>
              <w:left w:val="nil"/>
              <w:bottom w:val="single" w:sz="4" w:space="0" w:color="auto"/>
              <w:right w:val="single" w:sz="4" w:space="0" w:color="auto"/>
            </w:tcBorders>
            <w:shd w:val="clear" w:color="auto" w:fill="auto"/>
            <w:noWrap/>
            <w:vAlign w:val="center"/>
            <w:hideMark/>
          </w:tcPr>
          <w:p w14:paraId="3D71631F"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2.027.312,87</w:t>
            </w:r>
          </w:p>
        </w:tc>
        <w:tc>
          <w:tcPr>
            <w:tcW w:w="1116" w:type="dxa"/>
            <w:tcBorders>
              <w:top w:val="nil"/>
              <w:left w:val="nil"/>
              <w:bottom w:val="single" w:sz="4" w:space="0" w:color="auto"/>
              <w:right w:val="double" w:sz="6" w:space="0" w:color="auto"/>
            </w:tcBorders>
            <w:shd w:val="clear" w:color="auto" w:fill="auto"/>
            <w:noWrap/>
            <w:vAlign w:val="center"/>
            <w:hideMark/>
          </w:tcPr>
          <w:p w14:paraId="41F45FB3"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99,10%</w:t>
            </w:r>
          </w:p>
        </w:tc>
        <w:tc>
          <w:tcPr>
            <w:tcW w:w="1914" w:type="dxa"/>
            <w:tcBorders>
              <w:top w:val="nil"/>
              <w:left w:val="double" w:sz="6" w:space="0" w:color="auto"/>
              <w:bottom w:val="single" w:sz="4" w:space="0" w:color="auto"/>
              <w:right w:val="single" w:sz="4" w:space="0" w:color="auto"/>
            </w:tcBorders>
            <w:shd w:val="clear" w:color="auto" w:fill="auto"/>
            <w:noWrap/>
            <w:vAlign w:val="center"/>
            <w:hideMark/>
          </w:tcPr>
          <w:p w14:paraId="57081BC9"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2.303.961,93</w:t>
            </w:r>
          </w:p>
        </w:tc>
        <w:tc>
          <w:tcPr>
            <w:tcW w:w="1812" w:type="dxa"/>
            <w:tcBorders>
              <w:top w:val="nil"/>
              <w:left w:val="nil"/>
              <w:bottom w:val="single" w:sz="4" w:space="0" w:color="auto"/>
              <w:right w:val="single" w:sz="4" w:space="0" w:color="auto"/>
            </w:tcBorders>
            <w:shd w:val="clear" w:color="auto" w:fill="auto"/>
            <w:noWrap/>
            <w:vAlign w:val="center"/>
            <w:hideMark/>
          </w:tcPr>
          <w:p w14:paraId="6D1ECBFA"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2.270.681,43</w:t>
            </w:r>
          </w:p>
        </w:tc>
        <w:tc>
          <w:tcPr>
            <w:tcW w:w="1194" w:type="dxa"/>
            <w:tcBorders>
              <w:top w:val="nil"/>
              <w:left w:val="nil"/>
              <w:bottom w:val="single" w:sz="4" w:space="0" w:color="auto"/>
              <w:right w:val="double" w:sz="6" w:space="0" w:color="auto"/>
            </w:tcBorders>
            <w:shd w:val="clear" w:color="auto" w:fill="auto"/>
            <w:noWrap/>
            <w:vAlign w:val="center"/>
            <w:hideMark/>
          </w:tcPr>
          <w:p w14:paraId="51842D7B"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98,56%</w:t>
            </w:r>
          </w:p>
        </w:tc>
      </w:tr>
      <w:tr w:rsidR="00D02748" w:rsidRPr="00D02748" w14:paraId="6F18754A"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43A71DEC" w14:textId="77777777" w:rsidR="00D02748" w:rsidRPr="00D02748" w:rsidRDefault="00D02748" w:rsidP="00B7125D">
            <w:pPr>
              <w:spacing w:after="0" w:line="240" w:lineRule="auto"/>
              <w:jc w:val="center"/>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4.</w:t>
            </w:r>
          </w:p>
        </w:tc>
        <w:tc>
          <w:tcPr>
            <w:tcW w:w="3209" w:type="dxa"/>
            <w:tcBorders>
              <w:top w:val="nil"/>
              <w:left w:val="nil"/>
              <w:bottom w:val="single" w:sz="4" w:space="0" w:color="auto"/>
              <w:right w:val="single" w:sz="4" w:space="0" w:color="auto"/>
            </w:tcBorders>
            <w:shd w:val="clear" w:color="auto" w:fill="auto"/>
            <w:noWrap/>
            <w:vAlign w:val="center"/>
            <w:hideMark/>
          </w:tcPr>
          <w:p w14:paraId="7D33AC7D" w14:textId="77777777" w:rsidR="00D02748" w:rsidRPr="00D02748" w:rsidRDefault="00D02748" w:rsidP="00C2221D">
            <w:pPr>
              <w:spacing w:after="0" w:line="240" w:lineRule="auto"/>
              <w:ind w:right="-119"/>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ДП/Установе и институције</w:t>
            </w:r>
          </w:p>
        </w:tc>
        <w:tc>
          <w:tcPr>
            <w:tcW w:w="1839" w:type="dxa"/>
            <w:tcBorders>
              <w:top w:val="nil"/>
              <w:left w:val="nil"/>
              <w:bottom w:val="single" w:sz="4" w:space="0" w:color="auto"/>
              <w:right w:val="single" w:sz="4" w:space="0" w:color="auto"/>
            </w:tcBorders>
            <w:shd w:val="clear" w:color="auto" w:fill="auto"/>
            <w:noWrap/>
            <w:vAlign w:val="center"/>
            <w:hideMark/>
          </w:tcPr>
          <w:p w14:paraId="426D3BBC"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4.407.154,06</w:t>
            </w:r>
          </w:p>
        </w:tc>
        <w:tc>
          <w:tcPr>
            <w:tcW w:w="1740" w:type="dxa"/>
            <w:tcBorders>
              <w:top w:val="nil"/>
              <w:left w:val="nil"/>
              <w:bottom w:val="single" w:sz="4" w:space="0" w:color="auto"/>
              <w:right w:val="single" w:sz="4" w:space="0" w:color="auto"/>
            </w:tcBorders>
            <w:shd w:val="clear" w:color="auto" w:fill="auto"/>
            <w:noWrap/>
            <w:vAlign w:val="center"/>
            <w:hideMark/>
          </w:tcPr>
          <w:p w14:paraId="73996CBE"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4.735.818,61</w:t>
            </w:r>
          </w:p>
        </w:tc>
        <w:tc>
          <w:tcPr>
            <w:tcW w:w="1116" w:type="dxa"/>
            <w:tcBorders>
              <w:top w:val="nil"/>
              <w:left w:val="nil"/>
              <w:bottom w:val="single" w:sz="4" w:space="0" w:color="auto"/>
              <w:right w:val="double" w:sz="6" w:space="0" w:color="auto"/>
            </w:tcBorders>
            <w:shd w:val="clear" w:color="auto" w:fill="auto"/>
            <w:noWrap/>
            <w:vAlign w:val="center"/>
            <w:hideMark/>
          </w:tcPr>
          <w:p w14:paraId="5FED9FDF"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107,50%</w:t>
            </w:r>
          </w:p>
        </w:tc>
        <w:tc>
          <w:tcPr>
            <w:tcW w:w="1914" w:type="dxa"/>
            <w:tcBorders>
              <w:top w:val="nil"/>
              <w:left w:val="double" w:sz="6" w:space="0" w:color="auto"/>
              <w:bottom w:val="single" w:sz="4" w:space="0" w:color="auto"/>
              <w:right w:val="single" w:sz="4" w:space="0" w:color="auto"/>
            </w:tcBorders>
            <w:shd w:val="clear" w:color="auto" w:fill="auto"/>
            <w:noWrap/>
            <w:vAlign w:val="center"/>
            <w:hideMark/>
          </w:tcPr>
          <w:p w14:paraId="3A1B08C0"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4.598.880,39</w:t>
            </w:r>
          </w:p>
        </w:tc>
        <w:tc>
          <w:tcPr>
            <w:tcW w:w="1812" w:type="dxa"/>
            <w:tcBorders>
              <w:top w:val="nil"/>
              <w:left w:val="nil"/>
              <w:bottom w:val="single" w:sz="4" w:space="0" w:color="auto"/>
              <w:right w:val="single" w:sz="4" w:space="0" w:color="auto"/>
            </w:tcBorders>
            <w:shd w:val="clear" w:color="auto" w:fill="auto"/>
            <w:noWrap/>
            <w:vAlign w:val="center"/>
            <w:hideMark/>
          </w:tcPr>
          <w:p w14:paraId="3A2B8651"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4.876.104,15</w:t>
            </w:r>
          </w:p>
        </w:tc>
        <w:tc>
          <w:tcPr>
            <w:tcW w:w="1194" w:type="dxa"/>
            <w:tcBorders>
              <w:top w:val="nil"/>
              <w:left w:val="nil"/>
              <w:bottom w:val="single" w:sz="4" w:space="0" w:color="auto"/>
              <w:right w:val="double" w:sz="6" w:space="0" w:color="auto"/>
            </w:tcBorders>
            <w:shd w:val="clear" w:color="auto" w:fill="auto"/>
            <w:noWrap/>
            <w:vAlign w:val="center"/>
            <w:hideMark/>
          </w:tcPr>
          <w:p w14:paraId="32CC9FBA" w14:textId="77777777" w:rsidR="00D02748" w:rsidRPr="00D02748" w:rsidRDefault="00D02748" w:rsidP="00B7125D">
            <w:pPr>
              <w:spacing w:after="0" w:line="240" w:lineRule="auto"/>
              <w:jc w:val="right"/>
              <w:rPr>
                <w:rFonts w:ascii="Times New Roman" w:eastAsia="Times New Roman" w:hAnsi="Times New Roman" w:cs="Times New Roman"/>
                <w:sz w:val="24"/>
                <w:szCs w:val="24"/>
                <w:lang w:val="sr-Latn-BA" w:eastAsia="sr-Latn-BA"/>
              </w:rPr>
            </w:pPr>
            <w:r w:rsidRPr="00D02748">
              <w:rPr>
                <w:rFonts w:ascii="Times New Roman" w:eastAsia="Times New Roman" w:hAnsi="Times New Roman" w:cs="Times New Roman"/>
                <w:sz w:val="24"/>
                <w:szCs w:val="24"/>
                <w:lang w:val="sr-Latn-BA" w:eastAsia="sr-Latn-BA"/>
              </w:rPr>
              <w:t>106,03%</w:t>
            </w:r>
          </w:p>
        </w:tc>
      </w:tr>
      <w:tr w:rsidR="00B7125D" w:rsidRPr="00D02748" w14:paraId="7BB337C7" w14:textId="77777777" w:rsidTr="00320DD1">
        <w:trPr>
          <w:trHeight w:val="542"/>
        </w:trPr>
        <w:tc>
          <w:tcPr>
            <w:tcW w:w="3946" w:type="dxa"/>
            <w:gridSpan w:val="2"/>
            <w:tcBorders>
              <w:top w:val="nil"/>
              <w:left w:val="double" w:sz="6" w:space="0" w:color="auto"/>
              <w:bottom w:val="double" w:sz="6" w:space="0" w:color="auto"/>
              <w:right w:val="single" w:sz="4" w:space="0" w:color="auto"/>
            </w:tcBorders>
            <w:shd w:val="clear" w:color="auto" w:fill="auto"/>
            <w:noWrap/>
            <w:vAlign w:val="center"/>
            <w:hideMark/>
          </w:tcPr>
          <w:p w14:paraId="171D74C8" w14:textId="15B91F29" w:rsidR="00B7125D" w:rsidRPr="00D02748" w:rsidRDefault="00B7125D" w:rsidP="00B7125D">
            <w:pPr>
              <w:spacing w:after="0" w:line="240" w:lineRule="auto"/>
              <w:jc w:val="center"/>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УKУПНО:</w:t>
            </w:r>
          </w:p>
        </w:tc>
        <w:tc>
          <w:tcPr>
            <w:tcW w:w="1839" w:type="dxa"/>
            <w:tcBorders>
              <w:top w:val="nil"/>
              <w:left w:val="nil"/>
              <w:bottom w:val="double" w:sz="6" w:space="0" w:color="auto"/>
              <w:right w:val="single" w:sz="4" w:space="0" w:color="auto"/>
            </w:tcBorders>
            <w:shd w:val="clear" w:color="auto" w:fill="auto"/>
            <w:noWrap/>
            <w:vAlign w:val="center"/>
            <w:hideMark/>
          </w:tcPr>
          <w:p w14:paraId="6015CE42" w14:textId="77777777" w:rsidR="00B7125D" w:rsidRPr="00D02748" w:rsidRDefault="00B7125D" w:rsidP="00B7125D">
            <w:pPr>
              <w:spacing w:after="0" w:line="240" w:lineRule="auto"/>
              <w:jc w:val="right"/>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19.941.156,99</w:t>
            </w:r>
          </w:p>
        </w:tc>
        <w:tc>
          <w:tcPr>
            <w:tcW w:w="1740" w:type="dxa"/>
            <w:tcBorders>
              <w:top w:val="nil"/>
              <w:left w:val="nil"/>
              <w:bottom w:val="double" w:sz="6" w:space="0" w:color="auto"/>
              <w:right w:val="single" w:sz="4" w:space="0" w:color="auto"/>
            </w:tcBorders>
            <w:shd w:val="clear" w:color="auto" w:fill="auto"/>
            <w:noWrap/>
            <w:vAlign w:val="center"/>
            <w:hideMark/>
          </w:tcPr>
          <w:p w14:paraId="3F969D42" w14:textId="77777777" w:rsidR="00B7125D" w:rsidRPr="00D02748" w:rsidRDefault="00B7125D" w:rsidP="00B7125D">
            <w:pPr>
              <w:spacing w:after="0" w:line="240" w:lineRule="auto"/>
              <w:jc w:val="right"/>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20.009.392,75</w:t>
            </w:r>
          </w:p>
        </w:tc>
        <w:tc>
          <w:tcPr>
            <w:tcW w:w="1116" w:type="dxa"/>
            <w:tcBorders>
              <w:top w:val="nil"/>
              <w:left w:val="nil"/>
              <w:bottom w:val="double" w:sz="6" w:space="0" w:color="auto"/>
              <w:right w:val="double" w:sz="6" w:space="0" w:color="auto"/>
            </w:tcBorders>
            <w:shd w:val="clear" w:color="auto" w:fill="FFFFCC"/>
            <w:noWrap/>
            <w:vAlign w:val="center"/>
            <w:hideMark/>
          </w:tcPr>
          <w:p w14:paraId="101BBA4E" w14:textId="77777777" w:rsidR="00B7125D" w:rsidRPr="00D02748" w:rsidRDefault="00B7125D" w:rsidP="00B7125D">
            <w:pPr>
              <w:spacing w:after="0" w:line="240" w:lineRule="auto"/>
              <w:jc w:val="right"/>
              <w:rPr>
                <w:rFonts w:ascii="Times New Roman" w:eastAsia="Times New Roman" w:hAnsi="Times New Roman" w:cs="Times New Roman"/>
                <w:b/>
                <w:bCs/>
                <w:sz w:val="24"/>
                <w:szCs w:val="24"/>
                <w:lang w:val="sr-Latn-BA" w:eastAsia="sr-Latn-BA"/>
              </w:rPr>
            </w:pPr>
            <w:r w:rsidRPr="00D02748">
              <w:rPr>
                <w:rFonts w:ascii="Times New Roman" w:eastAsia="Times New Roman" w:hAnsi="Times New Roman" w:cs="Times New Roman"/>
                <w:b/>
                <w:bCs/>
                <w:sz w:val="24"/>
                <w:szCs w:val="24"/>
                <w:lang w:val="sr-Latn-BA" w:eastAsia="sr-Latn-BA"/>
              </w:rPr>
              <w:t>100,30%</w:t>
            </w:r>
          </w:p>
        </w:tc>
        <w:tc>
          <w:tcPr>
            <w:tcW w:w="1914" w:type="dxa"/>
            <w:tcBorders>
              <w:top w:val="nil"/>
              <w:left w:val="double" w:sz="6" w:space="0" w:color="auto"/>
              <w:bottom w:val="double" w:sz="6" w:space="0" w:color="auto"/>
              <w:right w:val="single" w:sz="4" w:space="0" w:color="auto"/>
            </w:tcBorders>
            <w:shd w:val="clear" w:color="auto" w:fill="auto"/>
            <w:noWrap/>
            <w:vAlign w:val="center"/>
            <w:hideMark/>
          </w:tcPr>
          <w:p w14:paraId="12C70733" w14:textId="77777777" w:rsidR="00B7125D" w:rsidRPr="00D02748" w:rsidRDefault="00B7125D" w:rsidP="00B7125D">
            <w:pPr>
              <w:spacing w:after="0" w:line="240" w:lineRule="auto"/>
              <w:jc w:val="right"/>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20.555.373,74</w:t>
            </w:r>
          </w:p>
        </w:tc>
        <w:tc>
          <w:tcPr>
            <w:tcW w:w="1812" w:type="dxa"/>
            <w:tcBorders>
              <w:top w:val="nil"/>
              <w:left w:val="nil"/>
              <w:bottom w:val="double" w:sz="6" w:space="0" w:color="auto"/>
              <w:right w:val="single" w:sz="4" w:space="0" w:color="auto"/>
            </w:tcBorders>
            <w:shd w:val="clear" w:color="auto" w:fill="auto"/>
            <w:noWrap/>
            <w:vAlign w:val="center"/>
            <w:hideMark/>
          </w:tcPr>
          <w:p w14:paraId="786BE03A" w14:textId="77777777" w:rsidR="00B7125D" w:rsidRPr="00D02748" w:rsidRDefault="00B7125D" w:rsidP="00B7125D">
            <w:pPr>
              <w:spacing w:after="0" w:line="240" w:lineRule="auto"/>
              <w:jc w:val="right"/>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20.776.798,81</w:t>
            </w:r>
          </w:p>
        </w:tc>
        <w:tc>
          <w:tcPr>
            <w:tcW w:w="1194" w:type="dxa"/>
            <w:tcBorders>
              <w:top w:val="nil"/>
              <w:left w:val="nil"/>
              <w:bottom w:val="double" w:sz="6" w:space="0" w:color="auto"/>
              <w:right w:val="double" w:sz="6" w:space="0" w:color="auto"/>
            </w:tcBorders>
            <w:shd w:val="clear" w:color="auto" w:fill="FFFFCC"/>
            <w:noWrap/>
            <w:vAlign w:val="center"/>
            <w:hideMark/>
          </w:tcPr>
          <w:p w14:paraId="5D8613D2" w14:textId="77777777" w:rsidR="00B7125D" w:rsidRPr="00D02748" w:rsidRDefault="00B7125D" w:rsidP="00B7125D">
            <w:pPr>
              <w:spacing w:after="0" w:line="240" w:lineRule="auto"/>
              <w:jc w:val="right"/>
              <w:rPr>
                <w:rFonts w:ascii="Times New Roman" w:eastAsia="Times New Roman" w:hAnsi="Times New Roman" w:cs="Times New Roman"/>
                <w:b/>
                <w:bCs/>
                <w:sz w:val="26"/>
                <w:szCs w:val="26"/>
                <w:lang w:val="sr-Latn-BA" w:eastAsia="sr-Latn-BA"/>
              </w:rPr>
            </w:pPr>
            <w:r w:rsidRPr="00D02748">
              <w:rPr>
                <w:rFonts w:ascii="Times New Roman" w:eastAsia="Times New Roman" w:hAnsi="Times New Roman" w:cs="Times New Roman"/>
                <w:b/>
                <w:bCs/>
                <w:sz w:val="26"/>
                <w:szCs w:val="26"/>
                <w:lang w:val="sr-Latn-BA" w:eastAsia="sr-Latn-BA"/>
              </w:rPr>
              <w:t>101,08%</w:t>
            </w:r>
          </w:p>
        </w:tc>
      </w:tr>
    </w:tbl>
    <w:p w14:paraId="538E1806" w14:textId="58BA6387" w:rsidR="00B7125D" w:rsidRPr="00F03C9D" w:rsidRDefault="00B7125D" w:rsidP="006C11B5">
      <w:pPr>
        <w:tabs>
          <w:tab w:val="left" w:pos="0"/>
        </w:tabs>
        <w:spacing w:line="360" w:lineRule="auto"/>
        <w:jc w:val="center"/>
        <w:rPr>
          <w:rFonts w:ascii="Times New Roman" w:hAnsi="Times New Roman" w:cs="Times New Roman"/>
          <w:b/>
          <w:bCs/>
          <w:sz w:val="24"/>
          <w:szCs w:val="24"/>
          <w:lang w:val="ru-RU"/>
        </w:rPr>
      </w:pPr>
      <w:r w:rsidRPr="00F03C9D">
        <w:rPr>
          <w:rFonts w:ascii="Times New Roman" w:hAnsi="Times New Roman" w:cs="Times New Roman"/>
          <w:b/>
          <w:bCs/>
          <w:sz w:val="24"/>
          <w:szCs w:val="24"/>
          <w:lang w:val="sr-Cyrl-BA"/>
        </w:rPr>
        <w:t>Укупна н</w:t>
      </w:r>
      <w:r w:rsidRPr="00F03C9D">
        <w:rPr>
          <w:rFonts w:ascii="Times New Roman" w:hAnsi="Times New Roman" w:cs="Times New Roman"/>
          <w:b/>
          <w:bCs/>
          <w:sz w:val="24"/>
          <w:szCs w:val="24"/>
          <w:lang w:val="ru-RU"/>
        </w:rPr>
        <w:t>аплата потраживања по категоријама у 20</w:t>
      </w:r>
      <w:r w:rsidR="00C2221D">
        <w:rPr>
          <w:rFonts w:ascii="Times New Roman" w:hAnsi="Times New Roman" w:cs="Times New Roman"/>
          <w:b/>
          <w:bCs/>
          <w:sz w:val="24"/>
          <w:szCs w:val="24"/>
          <w:lang w:val="sr-Latn-RS"/>
        </w:rPr>
        <w:t>20</w:t>
      </w:r>
      <w:r w:rsidR="00C2221D">
        <w:rPr>
          <w:rFonts w:ascii="Times New Roman" w:hAnsi="Times New Roman" w:cs="Times New Roman"/>
          <w:b/>
          <w:bCs/>
          <w:sz w:val="24"/>
          <w:szCs w:val="24"/>
          <w:lang w:val="sr-Cyrl-RS"/>
        </w:rPr>
        <w:t>.</w:t>
      </w:r>
      <w:r w:rsidR="00C2221D">
        <w:rPr>
          <w:rFonts w:ascii="Times New Roman" w:hAnsi="Times New Roman" w:cs="Times New Roman"/>
          <w:b/>
          <w:bCs/>
          <w:sz w:val="24"/>
          <w:szCs w:val="24"/>
          <w:lang w:val="sr-Latn-RS"/>
        </w:rPr>
        <w:t xml:space="preserve"> и 2021</w:t>
      </w:r>
      <w:r w:rsidRPr="00F03C9D">
        <w:rPr>
          <w:rFonts w:ascii="Times New Roman" w:hAnsi="Times New Roman" w:cs="Times New Roman"/>
          <w:b/>
          <w:bCs/>
          <w:sz w:val="24"/>
          <w:szCs w:val="24"/>
          <w:lang w:val="ru-RU"/>
        </w:rPr>
        <w:t>. години:</w:t>
      </w:r>
    </w:p>
    <w:p w14:paraId="337A44A7" w14:textId="3BB7CEFC" w:rsidR="00B7125D" w:rsidRDefault="00B7125D" w:rsidP="00B7125D">
      <w:pPr>
        <w:tabs>
          <w:tab w:val="left" w:pos="0"/>
          <w:tab w:val="left" w:pos="2418"/>
          <w:tab w:val="left" w:pos="2500"/>
        </w:tabs>
        <w:spacing w:line="360" w:lineRule="auto"/>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ab/>
      </w:r>
    </w:p>
    <w:p w14:paraId="622D8269" w14:textId="77777777" w:rsidR="00B7125D" w:rsidRDefault="00B7125D" w:rsidP="00B7125D">
      <w:pPr>
        <w:tabs>
          <w:tab w:val="left" w:pos="0"/>
          <w:tab w:val="left" w:pos="2500"/>
        </w:tabs>
        <w:spacing w:line="360" w:lineRule="auto"/>
        <w:jc w:val="both"/>
        <w:rPr>
          <w:rFonts w:ascii="Times New Roman" w:hAnsi="Times New Roman" w:cs="Times New Roman"/>
          <w:b/>
          <w:bCs/>
          <w:sz w:val="24"/>
          <w:szCs w:val="24"/>
          <w:lang w:val="sr-Cyrl-BA"/>
        </w:rPr>
      </w:pPr>
    </w:p>
    <w:p w14:paraId="3EA29F07" w14:textId="0468A04F" w:rsidR="00B7125D" w:rsidRDefault="00B7125D" w:rsidP="00B7125D">
      <w:pPr>
        <w:tabs>
          <w:tab w:val="left" w:pos="2500"/>
        </w:tabs>
        <w:rPr>
          <w:rFonts w:ascii="Times New Roman" w:hAnsi="Times New Roman" w:cs="Times New Roman"/>
          <w:sz w:val="24"/>
          <w:szCs w:val="24"/>
          <w:lang w:val="sr-Cyrl-BA"/>
        </w:rPr>
      </w:pPr>
      <w:r>
        <w:rPr>
          <w:rFonts w:ascii="Times New Roman" w:hAnsi="Times New Roman" w:cs="Times New Roman"/>
          <w:sz w:val="24"/>
          <w:szCs w:val="24"/>
          <w:lang w:val="sr-Cyrl-BA"/>
        </w:rPr>
        <w:tab/>
      </w:r>
    </w:p>
    <w:p w14:paraId="6949F11E" w14:textId="77777777" w:rsidR="00B7125D" w:rsidRPr="00B7125D" w:rsidRDefault="00B7125D" w:rsidP="00B7125D">
      <w:pPr>
        <w:rPr>
          <w:rFonts w:ascii="Times New Roman" w:hAnsi="Times New Roman" w:cs="Times New Roman"/>
          <w:sz w:val="24"/>
          <w:szCs w:val="24"/>
          <w:lang w:val="sr-Cyrl-BA"/>
        </w:rPr>
      </w:pPr>
    </w:p>
    <w:p w14:paraId="6152459B" w14:textId="77777777" w:rsidR="006C11B5" w:rsidRDefault="006C11B5" w:rsidP="00C2221D">
      <w:pPr>
        <w:jc w:val="center"/>
        <w:rPr>
          <w:rFonts w:ascii="Times New Roman" w:hAnsi="Times New Roman" w:cs="Times New Roman"/>
          <w:i/>
          <w:sz w:val="24"/>
          <w:szCs w:val="24"/>
          <w:lang w:val="sr-Cyrl-BA"/>
        </w:rPr>
      </w:pPr>
    </w:p>
    <w:p w14:paraId="3CDAB950" w14:textId="7E59B329" w:rsidR="00B7125D" w:rsidRPr="00C2221D" w:rsidRDefault="00B7125D" w:rsidP="00C2221D">
      <w:pPr>
        <w:jc w:val="center"/>
        <w:rPr>
          <w:rFonts w:ascii="Times New Roman" w:hAnsi="Times New Roman" w:cs="Times New Roman"/>
          <w:i/>
          <w:sz w:val="24"/>
          <w:szCs w:val="24"/>
          <w:lang w:val="sr-Cyrl-BA"/>
        </w:rPr>
      </w:pPr>
      <w:r w:rsidRPr="00C2221D">
        <w:rPr>
          <w:rFonts w:ascii="Times New Roman" w:hAnsi="Times New Roman" w:cs="Times New Roman"/>
          <w:i/>
          <w:sz w:val="24"/>
          <w:szCs w:val="24"/>
          <w:lang w:val="sr-Cyrl-BA"/>
        </w:rPr>
        <w:t xml:space="preserve">Остварено повећање наплате од </w:t>
      </w:r>
      <w:r w:rsidR="00C2221D" w:rsidRPr="00645CF7">
        <w:rPr>
          <w:rFonts w:ascii="Times New Roman" w:hAnsi="Times New Roman" w:cs="Times New Roman"/>
          <w:b/>
          <w:i/>
          <w:sz w:val="24"/>
          <w:szCs w:val="24"/>
          <w:lang w:val="sr-Cyrl-BA"/>
        </w:rPr>
        <w:t>0,78%</w:t>
      </w:r>
      <w:r w:rsidR="006C11B5">
        <w:rPr>
          <w:rFonts w:ascii="Times New Roman" w:hAnsi="Times New Roman" w:cs="Times New Roman"/>
          <w:i/>
          <w:sz w:val="24"/>
          <w:szCs w:val="24"/>
          <w:lang w:val="sr-Cyrl-BA"/>
        </w:rPr>
        <w:t xml:space="preserve"> у односу на претходну годину!</w:t>
      </w:r>
    </w:p>
    <w:p w14:paraId="284FB738" w14:textId="2506C064" w:rsidR="00B7125D" w:rsidRPr="00C2221D" w:rsidRDefault="00B7125D" w:rsidP="00B7125D">
      <w:pPr>
        <w:tabs>
          <w:tab w:val="left" w:pos="0"/>
        </w:tabs>
        <w:spacing w:line="360" w:lineRule="auto"/>
        <w:jc w:val="both"/>
        <w:rPr>
          <w:rFonts w:ascii="Times New Roman" w:hAnsi="Times New Roman" w:cs="Times New Roman"/>
          <w:sz w:val="24"/>
          <w:szCs w:val="24"/>
          <w:lang w:val="sr-Cyrl-BA"/>
        </w:rPr>
      </w:pPr>
      <w:r w:rsidRPr="00C2221D">
        <w:rPr>
          <w:rFonts w:ascii="Times New Roman" w:hAnsi="Times New Roman" w:cs="Times New Roman"/>
          <w:sz w:val="24"/>
          <w:szCs w:val="24"/>
          <w:lang w:val="sr-Cyrl-BA"/>
        </w:rPr>
        <w:t xml:space="preserve">Највиши ниво наплате је остварен у категорији </w:t>
      </w:r>
      <w:r w:rsidRPr="00C2221D">
        <w:rPr>
          <w:rFonts w:ascii="Times New Roman" w:eastAsia="Times New Roman" w:hAnsi="Times New Roman" w:cs="Times New Roman"/>
          <w:sz w:val="24"/>
          <w:szCs w:val="24"/>
          <w:lang w:val="ru-RU"/>
        </w:rPr>
        <w:t>ДП/Установе и институције</w:t>
      </w:r>
      <w:r w:rsidRPr="00C2221D">
        <w:rPr>
          <w:rFonts w:ascii="Times New Roman" w:hAnsi="Times New Roman" w:cs="Times New Roman"/>
          <w:sz w:val="24"/>
          <w:szCs w:val="24"/>
          <w:lang w:val="sr-Cyrl-BA"/>
        </w:rPr>
        <w:t xml:space="preserve"> – </w:t>
      </w:r>
      <w:r w:rsidR="00C2221D" w:rsidRPr="00C2221D">
        <w:rPr>
          <w:rFonts w:ascii="Times New Roman" w:hAnsi="Times New Roman" w:cs="Times New Roman"/>
          <w:sz w:val="24"/>
          <w:szCs w:val="24"/>
          <w:lang w:val="sr-Latn-BA"/>
        </w:rPr>
        <w:t>106,03</w:t>
      </w:r>
      <w:r w:rsidRPr="00C2221D">
        <w:rPr>
          <w:rFonts w:ascii="Times New Roman" w:hAnsi="Times New Roman" w:cs="Times New Roman"/>
          <w:sz w:val="24"/>
          <w:szCs w:val="24"/>
          <w:lang w:val="sr-Cyrl-BA"/>
        </w:rPr>
        <w:t xml:space="preserve">%, а најнижи у категорији </w:t>
      </w:r>
      <w:r w:rsidR="00C2221D" w:rsidRPr="00C2221D">
        <w:rPr>
          <w:rFonts w:ascii="Times New Roman" w:hAnsi="Times New Roman" w:cs="Times New Roman"/>
          <w:sz w:val="24"/>
          <w:szCs w:val="24"/>
          <w:lang w:val="sr-Cyrl-BA"/>
        </w:rPr>
        <w:t>Мале Привреде</w:t>
      </w:r>
      <w:r w:rsidRPr="00C2221D">
        <w:rPr>
          <w:rFonts w:ascii="Times New Roman" w:hAnsi="Times New Roman" w:cs="Times New Roman"/>
          <w:sz w:val="24"/>
          <w:szCs w:val="24"/>
          <w:lang w:val="ru-RU"/>
        </w:rPr>
        <w:t xml:space="preserve"> -</w:t>
      </w:r>
      <w:r w:rsidRPr="00C2221D">
        <w:rPr>
          <w:rFonts w:ascii="Times New Roman" w:hAnsi="Times New Roman" w:cs="Times New Roman"/>
          <w:sz w:val="24"/>
          <w:szCs w:val="24"/>
          <w:lang w:val="sr-Cyrl-BA"/>
        </w:rPr>
        <w:t xml:space="preserve"> </w:t>
      </w:r>
      <w:r w:rsidR="00C2221D" w:rsidRPr="00C2221D">
        <w:rPr>
          <w:rFonts w:ascii="Times New Roman" w:hAnsi="Times New Roman" w:cs="Times New Roman"/>
          <w:sz w:val="24"/>
          <w:szCs w:val="24"/>
          <w:lang w:val="ru-RU"/>
        </w:rPr>
        <w:t>98</w:t>
      </w:r>
      <w:r w:rsidRPr="00C2221D">
        <w:rPr>
          <w:rFonts w:ascii="Times New Roman" w:hAnsi="Times New Roman" w:cs="Times New Roman"/>
          <w:sz w:val="24"/>
          <w:szCs w:val="24"/>
          <w:lang w:val="ru-RU"/>
        </w:rPr>
        <w:t>,</w:t>
      </w:r>
      <w:r w:rsidR="00C2221D" w:rsidRPr="00C2221D">
        <w:rPr>
          <w:rFonts w:ascii="Times New Roman" w:hAnsi="Times New Roman" w:cs="Times New Roman"/>
          <w:sz w:val="24"/>
          <w:szCs w:val="24"/>
          <w:lang w:val="sr-Latn-BA"/>
        </w:rPr>
        <w:t>56</w:t>
      </w:r>
      <w:r w:rsidRPr="00C2221D">
        <w:rPr>
          <w:rFonts w:ascii="Times New Roman" w:hAnsi="Times New Roman" w:cs="Times New Roman"/>
          <w:sz w:val="24"/>
          <w:szCs w:val="24"/>
          <w:lang w:val="sr-Cyrl-BA"/>
        </w:rPr>
        <w:t>%.</w:t>
      </w:r>
    </w:p>
    <w:p w14:paraId="581650D0" w14:textId="219ADCBD" w:rsidR="00B7125D" w:rsidRDefault="00B7125D" w:rsidP="00B7125D">
      <w:pPr>
        <w:tabs>
          <w:tab w:val="left" w:pos="0"/>
        </w:tabs>
        <w:spacing w:line="360" w:lineRule="auto"/>
        <w:jc w:val="both"/>
        <w:rPr>
          <w:rFonts w:ascii="Times New Roman" w:hAnsi="Times New Roman" w:cs="Times New Roman"/>
          <w:color w:val="FF0000"/>
          <w:sz w:val="24"/>
          <w:szCs w:val="24"/>
          <w:lang w:val="sr-Cyrl-BA"/>
        </w:rPr>
      </w:pPr>
    </w:p>
    <w:tbl>
      <w:tblPr>
        <w:tblpPr w:leftFromText="180" w:rightFromText="180" w:vertAnchor="text" w:horzAnchor="margin" w:tblpXSpec="right" w:tblpY="495"/>
        <w:tblW w:w="7302" w:type="dxa"/>
        <w:tblLook w:val="04A0" w:firstRow="1" w:lastRow="0" w:firstColumn="1" w:lastColumn="0" w:noHBand="0" w:noVBand="1"/>
      </w:tblPr>
      <w:tblGrid>
        <w:gridCol w:w="737"/>
        <w:gridCol w:w="3424"/>
        <w:gridCol w:w="1472"/>
        <w:gridCol w:w="1669"/>
      </w:tblGrid>
      <w:tr w:rsidR="00C2221D" w:rsidRPr="00C2221D" w14:paraId="41A6E10A" w14:textId="77777777" w:rsidTr="00C2221D">
        <w:trPr>
          <w:trHeight w:val="330"/>
        </w:trPr>
        <w:tc>
          <w:tcPr>
            <w:tcW w:w="7302" w:type="dxa"/>
            <w:gridSpan w:val="4"/>
            <w:tcBorders>
              <w:top w:val="nil"/>
              <w:left w:val="nil"/>
              <w:bottom w:val="nil"/>
              <w:right w:val="nil"/>
            </w:tcBorders>
            <w:shd w:val="clear" w:color="auto" w:fill="auto"/>
            <w:noWrap/>
            <w:vAlign w:val="bottom"/>
            <w:hideMark/>
          </w:tcPr>
          <w:p w14:paraId="542F9D00" w14:textId="77777777" w:rsidR="00C2221D" w:rsidRPr="00C2221D" w:rsidRDefault="00C2221D" w:rsidP="00C2221D">
            <w:pPr>
              <w:spacing w:after="0" w:line="240" w:lineRule="auto"/>
              <w:jc w:val="center"/>
              <w:rPr>
                <w:rFonts w:ascii="Times New Roman" w:eastAsia="Times New Roman" w:hAnsi="Times New Roman" w:cs="Times New Roman"/>
                <w:b/>
                <w:bCs/>
                <w:color w:val="000000"/>
                <w:sz w:val="24"/>
                <w:szCs w:val="24"/>
                <w:lang w:val="sr-Latn-BA" w:eastAsia="sr-Latn-BA"/>
              </w:rPr>
            </w:pPr>
            <w:r w:rsidRPr="00C2221D">
              <w:rPr>
                <w:rFonts w:ascii="Times New Roman" w:eastAsia="Times New Roman" w:hAnsi="Times New Roman" w:cs="Times New Roman"/>
                <w:b/>
                <w:bCs/>
                <w:color w:val="000000"/>
                <w:sz w:val="24"/>
                <w:szCs w:val="24"/>
                <w:lang w:val="sr-Latn-BA" w:eastAsia="sr-Latn-BA"/>
              </w:rPr>
              <w:t>2021.</w:t>
            </w:r>
          </w:p>
        </w:tc>
      </w:tr>
      <w:tr w:rsidR="00C2221D" w:rsidRPr="00C2221D" w14:paraId="2EFD944B" w14:textId="77777777" w:rsidTr="00C2221D">
        <w:trPr>
          <w:trHeight w:val="645"/>
        </w:trPr>
        <w:tc>
          <w:tcPr>
            <w:tcW w:w="737" w:type="dxa"/>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center"/>
            <w:hideMark/>
          </w:tcPr>
          <w:p w14:paraId="3A1426E2"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Р.бр.</w:t>
            </w:r>
          </w:p>
        </w:tc>
        <w:tc>
          <w:tcPr>
            <w:tcW w:w="3424"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224754F"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Категорија потрошача</w:t>
            </w:r>
          </w:p>
        </w:tc>
        <w:tc>
          <w:tcPr>
            <w:tcW w:w="1472"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BB51CEF"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Број СОН</w:t>
            </w:r>
          </w:p>
        </w:tc>
        <w:tc>
          <w:tcPr>
            <w:tcW w:w="1669"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2E23D05F"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Износ СОН у КМ</w:t>
            </w:r>
          </w:p>
        </w:tc>
      </w:tr>
      <w:tr w:rsidR="00C2221D" w:rsidRPr="00C2221D" w14:paraId="674011DF"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512EDB89"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1.</w:t>
            </w:r>
          </w:p>
        </w:tc>
        <w:tc>
          <w:tcPr>
            <w:tcW w:w="3424" w:type="dxa"/>
            <w:tcBorders>
              <w:top w:val="nil"/>
              <w:left w:val="nil"/>
              <w:bottom w:val="single" w:sz="4" w:space="0" w:color="auto"/>
              <w:right w:val="single" w:sz="4" w:space="0" w:color="auto"/>
            </w:tcBorders>
            <w:shd w:val="clear" w:color="auto" w:fill="auto"/>
            <w:noWrap/>
            <w:vAlign w:val="center"/>
            <w:hideMark/>
          </w:tcPr>
          <w:p w14:paraId="0DA8EBE4"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Индивидуални потрошачи</w:t>
            </w:r>
          </w:p>
        </w:tc>
        <w:tc>
          <w:tcPr>
            <w:tcW w:w="1472" w:type="dxa"/>
            <w:tcBorders>
              <w:top w:val="nil"/>
              <w:left w:val="nil"/>
              <w:bottom w:val="single" w:sz="4" w:space="0" w:color="auto"/>
              <w:right w:val="single" w:sz="4" w:space="0" w:color="auto"/>
            </w:tcBorders>
            <w:shd w:val="clear" w:color="auto" w:fill="auto"/>
            <w:noWrap/>
            <w:vAlign w:val="center"/>
            <w:hideMark/>
          </w:tcPr>
          <w:p w14:paraId="246E4A7E"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0</w:t>
            </w:r>
          </w:p>
        </w:tc>
        <w:tc>
          <w:tcPr>
            <w:tcW w:w="1669" w:type="dxa"/>
            <w:tcBorders>
              <w:top w:val="nil"/>
              <w:left w:val="nil"/>
              <w:bottom w:val="single" w:sz="4" w:space="0" w:color="auto"/>
              <w:right w:val="double" w:sz="6" w:space="0" w:color="auto"/>
            </w:tcBorders>
            <w:shd w:val="clear" w:color="auto" w:fill="auto"/>
            <w:noWrap/>
            <w:vAlign w:val="center"/>
            <w:hideMark/>
          </w:tcPr>
          <w:p w14:paraId="362C943F"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0</w:t>
            </w:r>
          </w:p>
        </w:tc>
      </w:tr>
      <w:tr w:rsidR="00C2221D" w:rsidRPr="00C2221D" w14:paraId="1BAD2946"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1FFA81D0"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2.</w:t>
            </w:r>
          </w:p>
        </w:tc>
        <w:tc>
          <w:tcPr>
            <w:tcW w:w="3424" w:type="dxa"/>
            <w:tcBorders>
              <w:top w:val="nil"/>
              <w:left w:val="nil"/>
              <w:bottom w:val="single" w:sz="4" w:space="0" w:color="auto"/>
              <w:right w:val="single" w:sz="4" w:space="0" w:color="auto"/>
            </w:tcBorders>
            <w:shd w:val="clear" w:color="auto" w:fill="auto"/>
            <w:noWrap/>
            <w:vAlign w:val="center"/>
            <w:hideMark/>
          </w:tcPr>
          <w:p w14:paraId="6852CE52"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Кућни савјети</w:t>
            </w:r>
          </w:p>
        </w:tc>
        <w:tc>
          <w:tcPr>
            <w:tcW w:w="1472" w:type="dxa"/>
            <w:tcBorders>
              <w:top w:val="nil"/>
              <w:left w:val="nil"/>
              <w:bottom w:val="single" w:sz="4" w:space="0" w:color="auto"/>
              <w:right w:val="single" w:sz="4" w:space="0" w:color="auto"/>
            </w:tcBorders>
            <w:shd w:val="clear" w:color="auto" w:fill="auto"/>
            <w:noWrap/>
            <w:vAlign w:val="center"/>
            <w:hideMark/>
          </w:tcPr>
          <w:p w14:paraId="4BC1FDC0"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0</w:t>
            </w:r>
          </w:p>
        </w:tc>
        <w:tc>
          <w:tcPr>
            <w:tcW w:w="1669" w:type="dxa"/>
            <w:tcBorders>
              <w:top w:val="nil"/>
              <w:left w:val="nil"/>
              <w:bottom w:val="single" w:sz="4" w:space="0" w:color="auto"/>
              <w:right w:val="double" w:sz="6" w:space="0" w:color="auto"/>
            </w:tcBorders>
            <w:shd w:val="clear" w:color="auto" w:fill="auto"/>
            <w:noWrap/>
            <w:vAlign w:val="center"/>
            <w:hideMark/>
          </w:tcPr>
          <w:p w14:paraId="6C30800B"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0,00</w:t>
            </w:r>
          </w:p>
        </w:tc>
      </w:tr>
      <w:tr w:rsidR="00C2221D" w:rsidRPr="00C2221D" w14:paraId="26C07D63"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5D151EE5"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3.</w:t>
            </w:r>
          </w:p>
        </w:tc>
        <w:tc>
          <w:tcPr>
            <w:tcW w:w="3424" w:type="dxa"/>
            <w:tcBorders>
              <w:top w:val="nil"/>
              <w:left w:val="nil"/>
              <w:bottom w:val="single" w:sz="4" w:space="0" w:color="auto"/>
              <w:right w:val="single" w:sz="4" w:space="0" w:color="auto"/>
            </w:tcBorders>
            <w:shd w:val="clear" w:color="auto" w:fill="auto"/>
            <w:noWrap/>
            <w:vAlign w:val="center"/>
            <w:hideMark/>
          </w:tcPr>
          <w:p w14:paraId="0E4F2770"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Мала привреда</w:t>
            </w:r>
          </w:p>
        </w:tc>
        <w:tc>
          <w:tcPr>
            <w:tcW w:w="1472" w:type="dxa"/>
            <w:tcBorders>
              <w:top w:val="nil"/>
              <w:left w:val="nil"/>
              <w:bottom w:val="single" w:sz="4" w:space="0" w:color="auto"/>
              <w:right w:val="single" w:sz="4" w:space="0" w:color="auto"/>
            </w:tcBorders>
            <w:shd w:val="clear" w:color="auto" w:fill="auto"/>
            <w:noWrap/>
            <w:vAlign w:val="center"/>
            <w:hideMark/>
          </w:tcPr>
          <w:p w14:paraId="0DA8AAEA"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2</w:t>
            </w:r>
          </w:p>
        </w:tc>
        <w:tc>
          <w:tcPr>
            <w:tcW w:w="1669" w:type="dxa"/>
            <w:tcBorders>
              <w:top w:val="nil"/>
              <w:left w:val="nil"/>
              <w:bottom w:val="single" w:sz="4" w:space="0" w:color="auto"/>
              <w:right w:val="double" w:sz="6" w:space="0" w:color="auto"/>
            </w:tcBorders>
            <w:shd w:val="clear" w:color="auto" w:fill="auto"/>
            <w:noWrap/>
            <w:vAlign w:val="center"/>
            <w:hideMark/>
          </w:tcPr>
          <w:p w14:paraId="1AB18177"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6.546,72</w:t>
            </w:r>
          </w:p>
        </w:tc>
      </w:tr>
      <w:tr w:rsidR="00C2221D" w:rsidRPr="00C2221D" w14:paraId="7C6BA001"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4196F98F"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4.</w:t>
            </w:r>
          </w:p>
        </w:tc>
        <w:tc>
          <w:tcPr>
            <w:tcW w:w="3424" w:type="dxa"/>
            <w:tcBorders>
              <w:top w:val="nil"/>
              <w:left w:val="nil"/>
              <w:bottom w:val="single" w:sz="4" w:space="0" w:color="auto"/>
              <w:right w:val="single" w:sz="4" w:space="0" w:color="auto"/>
            </w:tcBorders>
            <w:shd w:val="clear" w:color="auto" w:fill="auto"/>
            <w:noWrap/>
            <w:vAlign w:val="center"/>
            <w:hideMark/>
          </w:tcPr>
          <w:p w14:paraId="57F0BE6F"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Друштвени потрошачи</w:t>
            </w:r>
          </w:p>
        </w:tc>
        <w:tc>
          <w:tcPr>
            <w:tcW w:w="1472" w:type="dxa"/>
            <w:tcBorders>
              <w:top w:val="nil"/>
              <w:left w:val="nil"/>
              <w:bottom w:val="single" w:sz="4" w:space="0" w:color="auto"/>
              <w:right w:val="single" w:sz="4" w:space="0" w:color="auto"/>
            </w:tcBorders>
            <w:shd w:val="clear" w:color="auto" w:fill="auto"/>
            <w:noWrap/>
            <w:vAlign w:val="center"/>
            <w:hideMark/>
          </w:tcPr>
          <w:p w14:paraId="49C6A036"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5</w:t>
            </w:r>
          </w:p>
        </w:tc>
        <w:tc>
          <w:tcPr>
            <w:tcW w:w="1669" w:type="dxa"/>
            <w:tcBorders>
              <w:top w:val="nil"/>
              <w:left w:val="nil"/>
              <w:bottom w:val="single" w:sz="4" w:space="0" w:color="auto"/>
              <w:right w:val="double" w:sz="6" w:space="0" w:color="auto"/>
            </w:tcBorders>
            <w:shd w:val="clear" w:color="auto" w:fill="auto"/>
            <w:noWrap/>
            <w:vAlign w:val="center"/>
            <w:hideMark/>
          </w:tcPr>
          <w:p w14:paraId="63FD0311"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318.959,67</w:t>
            </w:r>
          </w:p>
        </w:tc>
      </w:tr>
      <w:tr w:rsidR="00C2221D" w:rsidRPr="00C2221D" w14:paraId="0F3DFF4C" w14:textId="77777777" w:rsidTr="00C2221D">
        <w:trPr>
          <w:trHeight w:val="330"/>
        </w:trPr>
        <w:tc>
          <w:tcPr>
            <w:tcW w:w="737" w:type="dxa"/>
            <w:tcBorders>
              <w:top w:val="nil"/>
              <w:left w:val="double" w:sz="6" w:space="0" w:color="auto"/>
              <w:bottom w:val="double" w:sz="6" w:space="0" w:color="auto"/>
              <w:right w:val="single" w:sz="4" w:space="0" w:color="auto"/>
            </w:tcBorders>
            <w:shd w:val="clear" w:color="auto" w:fill="auto"/>
            <w:noWrap/>
            <w:vAlign w:val="center"/>
            <w:hideMark/>
          </w:tcPr>
          <w:p w14:paraId="47E637BB"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 </w:t>
            </w:r>
          </w:p>
        </w:tc>
        <w:tc>
          <w:tcPr>
            <w:tcW w:w="3424" w:type="dxa"/>
            <w:tcBorders>
              <w:top w:val="nil"/>
              <w:left w:val="nil"/>
              <w:bottom w:val="double" w:sz="6" w:space="0" w:color="auto"/>
              <w:right w:val="single" w:sz="4" w:space="0" w:color="auto"/>
            </w:tcBorders>
            <w:shd w:val="clear" w:color="auto" w:fill="auto"/>
            <w:noWrap/>
            <w:vAlign w:val="center"/>
            <w:hideMark/>
          </w:tcPr>
          <w:p w14:paraId="65F4D407" w14:textId="77777777" w:rsidR="00C2221D" w:rsidRPr="00C2221D" w:rsidRDefault="00C2221D" w:rsidP="00C2221D">
            <w:pPr>
              <w:spacing w:after="0" w:line="240" w:lineRule="auto"/>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УКУПНО:</w:t>
            </w:r>
          </w:p>
        </w:tc>
        <w:tc>
          <w:tcPr>
            <w:tcW w:w="1472" w:type="dxa"/>
            <w:tcBorders>
              <w:top w:val="nil"/>
              <w:left w:val="nil"/>
              <w:bottom w:val="double" w:sz="6" w:space="0" w:color="auto"/>
              <w:right w:val="single" w:sz="4" w:space="0" w:color="auto"/>
            </w:tcBorders>
            <w:shd w:val="clear" w:color="auto" w:fill="auto"/>
            <w:noWrap/>
            <w:vAlign w:val="center"/>
            <w:hideMark/>
          </w:tcPr>
          <w:p w14:paraId="7C76FB3D" w14:textId="77777777" w:rsidR="00C2221D" w:rsidRPr="00C2221D" w:rsidRDefault="00C2221D" w:rsidP="00C2221D">
            <w:pPr>
              <w:spacing w:after="0" w:line="240" w:lineRule="auto"/>
              <w:jc w:val="right"/>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7</w:t>
            </w:r>
          </w:p>
        </w:tc>
        <w:tc>
          <w:tcPr>
            <w:tcW w:w="1669" w:type="dxa"/>
            <w:tcBorders>
              <w:top w:val="nil"/>
              <w:left w:val="nil"/>
              <w:bottom w:val="double" w:sz="6" w:space="0" w:color="auto"/>
              <w:right w:val="double" w:sz="6" w:space="0" w:color="auto"/>
            </w:tcBorders>
            <w:shd w:val="clear" w:color="auto" w:fill="auto"/>
            <w:noWrap/>
            <w:vAlign w:val="center"/>
            <w:hideMark/>
          </w:tcPr>
          <w:p w14:paraId="7B91462C" w14:textId="77777777" w:rsidR="00C2221D" w:rsidRPr="00C2221D" w:rsidRDefault="00C2221D" w:rsidP="00C2221D">
            <w:pPr>
              <w:spacing w:after="0" w:line="240" w:lineRule="auto"/>
              <w:jc w:val="right"/>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325.506,39</w:t>
            </w:r>
          </w:p>
        </w:tc>
      </w:tr>
    </w:tbl>
    <w:p w14:paraId="48119FB7" w14:textId="5F0167E7" w:rsidR="00C2221D" w:rsidRDefault="00B7125D" w:rsidP="00C2221D">
      <w:pPr>
        <w:tabs>
          <w:tab w:val="left" w:pos="0"/>
        </w:tabs>
        <w:spacing w:line="360" w:lineRule="auto"/>
        <w:jc w:val="center"/>
        <w:rPr>
          <w:rFonts w:ascii="Times New Roman" w:eastAsia="Times New Roman" w:hAnsi="Times New Roman" w:cs="Times New Roman"/>
          <w:b/>
          <w:bCs/>
          <w:sz w:val="24"/>
          <w:szCs w:val="24"/>
          <w:lang w:val="ru-RU"/>
        </w:rPr>
      </w:pPr>
      <w:r w:rsidRPr="00F03C9D">
        <w:rPr>
          <w:rFonts w:ascii="Times New Roman" w:eastAsia="Times New Roman" w:hAnsi="Times New Roman" w:cs="Times New Roman"/>
          <w:b/>
          <w:bCs/>
          <w:sz w:val="24"/>
          <w:szCs w:val="24"/>
          <w:lang w:val="ru-RU"/>
        </w:rPr>
        <w:t>Потписани репрограми</w:t>
      </w:r>
      <w:r w:rsidR="00C2221D">
        <w:rPr>
          <w:rFonts w:ascii="Times New Roman" w:eastAsia="Times New Roman" w:hAnsi="Times New Roman" w:cs="Times New Roman"/>
          <w:b/>
          <w:bCs/>
          <w:sz w:val="24"/>
          <w:szCs w:val="24"/>
          <w:lang w:val="ru-RU"/>
        </w:rPr>
        <w:t xml:space="preserve"> и споразуми о нагодби</w:t>
      </w:r>
      <w:r w:rsidRPr="00F03C9D">
        <w:rPr>
          <w:rFonts w:ascii="Times New Roman" w:eastAsia="Times New Roman" w:hAnsi="Times New Roman" w:cs="Times New Roman"/>
          <w:b/>
          <w:bCs/>
          <w:sz w:val="24"/>
          <w:szCs w:val="24"/>
          <w:lang w:val="ru-RU"/>
        </w:rPr>
        <w:t xml:space="preserve"> у 2021. години по категорији потрошача:</w:t>
      </w:r>
    </w:p>
    <w:tbl>
      <w:tblPr>
        <w:tblpPr w:leftFromText="180" w:rightFromText="180" w:vertAnchor="text" w:horzAnchor="margin" w:tblpY="204"/>
        <w:tblOverlap w:val="never"/>
        <w:tblW w:w="7774" w:type="dxa"/>
        <w:tblLook w:val="04A0" w:firstRow="1" w:lastRow="0" w:firstColumn="1" w:lastColumn="0" w:noHBand="0" w:noVBand="1"/>
      </w:tblPr>
      <w:tblGrid>
        <w:gridCol w:w="737"/>
        <w:gridCol w:w="3020"/>
        <w:gridCol w:w="1900"/>
        <w:gridCol w:w="2117"/>
      </w:tblGrid>
      <w:tr w:rsidR="00C2221D" w:rsidRPr="00C2221D" w14:paraId="34FFCFAF" w14:textId="77777777" w:rsidTr="00C2221D">
        <w:trPr>
          <w:trHeight w:val="664"/>
        </w:trPr>
        <w:tc>
          <w:tcPr>
            <w:tcW w:w="737" w:type="dxa"/>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center"/>
            <w:hideMark/>
          </w:tcPr>
          <w:p w14:paraId="223C1CEE"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Р.бр.</w:t>
            </w:r>
          </w:p>
        </w:tc>
        <w:tc>
          <w:tcPr>
            <w:tcW w:w="302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72EA86E"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Категорија потрошача</w:t>
            </w:r>
          </w:p>
        </w:tc>
        <w:tc>
          <w:tcPr>
            <w:tcW w:w="190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4007939" w14:textId="77777777" w:rsidR="00C2221D" w:rsidRPr="00C2221D" w:rsidRDefault="00C2221D" w:rsidP="00C2221D">
            <w:pPr>
              <w:spacing w:after="0" w:line="240" w:lineRule="auto"/>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Број Репрограма</w:t>
            </w:r>
          </w:p>
        </w:tc>
        <w:tc>
          <w:tcPr>
            <w:tcW w:w="2117"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313763E3" w14:textId="77777777" w:rsidR="00C2221D" w:rsidRPr="00C2221D" w:rsidRDefault="00C2221D" w:rsidP="00C2221D">
            <w:pPr>
              <w:spacing w:after="0" w:line="240" w:lineRule="auto"/>
              <w:ind w:left="-118" w:right="-108"/>
              <w:jc w:val="center"/>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Износ репрограма у КМ</w:t>
            </w:r>
          </w:p>
        </w:tc>
      </w:tr>
      <w:tr w:rsidR="00C2221D" w:rsidRPr="00C2221D" w14:paraId="61E81C3B"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54CF4CB5"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1.</w:t>
            </w:r>
          </w:p>
        </w:tc>
        <w:tc>
          <w:tcPr>
            <w:tcW w:w="3020" w:type="dxa"/>
            <w:tcBorders>
              <w:top w:val="nil"/>
              <w:left w:val="nil"/>
              <w:bottom w:val="single" w:sz="4" w:space="0" w:color="auto"/>
              <w:right w:val="single" w:sz="4" w:space="0" w:color="auto"/>
            </w:tcBorders>
            <w:shd w:val="clear" w:color="auto" w:fill="auto"/>
            <w:noWrap/>
            <w:vAlign w:val="center"/>
            <w:hideMark/>
          </w:tcPr>
          <w:p w14:paraId="2FBE9751"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Индивидуални потрошачи</w:t>
            </w:r>
          </w:p>
        </w:tc>
        <w:tc>
          <w:tcPr>
            <w:tcW w:w="1900" w:type="dxa"/>
            <w:tcBorders>
              <w:top w:val="nil"/>
              <w:left w:val="nil"/>
              <w:bottom w:val="single" w:sz="4" w:space="0" w:color="auto"/>
              <w:right w:val="single" w:sz="4" w:space="0" w:color="auto"/>
            </w:tcBorders>
            <w:shd w:val="clear" w:color="auto" w:fill="auto"/>
            <w:noWrap/>
            <w:vAlign w:val="center"/>
            <w:hideMark/>
          </w:tcPr>
          <w:p w14:paraId="3DBFD6EB"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831</w:t>
            </w:r>
          </w:p>
        </w:tc>
        <w:tc>
          <w:tcPr>
            <w:tcW w:w="2117" w:type="dxa"/>
            <w:tcBorders>
              <w:top w:val="nil"/>
              <w:left w:val="nil"/>
              <w:bottom w:val="single" w:sz="4" w:space="0" w:color="auto"/>
              <w:right w:val="double" w:sz="6" w:space="0" w:color="auto"/>
            </w:tcBorders>
            <w:shd w:val="clear" w:color="auto" w:fill="auto"/>
            <w:noWrap/>
            <w:vAlign w:val="center"/>
            <w:hideMark/>
          </w:tcPr>
          <w:p w14:paraId="03A4BCB5"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145.907,78</w:t>
            </w:r>
          </w:p>
        </w:tc>
      </w:tr>
      <w:tr w:rsidR="00C2221D" w:rsidRPr="00C2221D" w14:paraId="5D4FBE5E"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208FF148"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2.</w:t>
            </w:r>
          </w:p>
        </w:tc>
        <w:tc>
          <w:tcPr>
            <w:tcW w:w="3020" w:type="dxa"/>
            <w:tcBorders>
              <w:top w:val="nil"/>
              <w:left w:val="nil"/>
              <w:bottom w:val="single" w:sz="4" w:space="0" w:color="auto"/>
              <w:right w:val="single" w:sz="4" w:space="0" w:color="auto"/>
            </w:tcBorders>
            <w:shd w:val="clear" w:color="auto" w:fill="auto"/>
            <w:noWrap/>
            <w:vAlign w:val="center"/>
            <w:hideMark/>
          </w:tcPr>
          <w:p w14:paraId="4D281592"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Кућни савјети</w:t>
            </w:r>
          </w:p>
        </w:tc>
        <w:tc>
          <w:tcPr>
            <w:tcW w:w="1900" w:type="dxa"/>
            <w:tcBorders>
              <w:top w:val="nil"/>
              <w:left w:val="nil"/>
              <w:bottom w:val="single" w:sz="4" w:space="0" w:color="auto"/>
              <w:right w:val="single" w:sz="4" w:space="0" w:color="auto"/>
            </w:tcBorders>
            <w:shd w:val="clear" w:color="auto" w:fill="auto"/>
            <w:noWrap/>
            <w:vAlign w:val="center"/>
            <w:hideMark/>
          </w:tcPr>
          <w:p w14:paraId="15D067A5"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56</w:t>
            </w:r>
          </w:p>
        </w:tc>
        <w:tc>
          <w:tcPr>
            <w:tcW w:w="2117" w:type="dxa"/>
            <w:tcBorders>
              <w:top w:val="nil"/>
              <w:left w:val="nil"/>
              <w:bottom w:val="single" w:sz="4" w:space="0" w:color="auto"/>
              <w:right w:val="double" w:sz="6" w:space="0" w:color="auto"/>
            </w:tcBorders>
            <w:shd w:val="clear" w:color="auto" w:fill="auto"/>
            <w:noWrap/>
            <w:vAlign w:val="center"/>
            <w:hideMark/>
          </w:tcPr>
          <w:p w14:paraId="7724E41A"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46.633,63</w:t>
            </w:r>
          </w:p>
        </w:tc>
      </w:tr>
      <w:tr w:rsidR="00C2221D" w:rsidRPr="00C2221D" w14:paraId="7FC0E186"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5746FEFA"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3.</w:t>
            </w:r>
          </w:p>
        </w:tc>
        <w:tc>
          <w:tcPr>
            <w:tcW w:w="3020" w:type="dxa"/>
            <w:tcBorders>
              <w:top w:val="nil"/>
              <w:left w:val="nil"/>
              <w:bottom w:val="single" w:sz="4" w:space="0" w:color="auto"/>
              <w:right w:val="single" w:sz="4" w:space="0" w:color="auto"/>
            </w:tcBorders>
            <w:shd w:val="clear" w:color="auto" w:fill="auto"/>
            <w:noWrap/>
            <w:vAlign w:val="center"/>
            <w:hideMark/>
          </w:tcPr>
          <w:p w14:paraId="59B0AD10"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Мала привреда</w:t>
            </w:r>
          </w:p>
        </w:tc>
        <w:tc>
          <w:tcPr>
            <w:tcW w:w="1900" w:type="dxa"/>
            <w:tcBorders>
              <w:top w:val="nil"/>
              <w:left w:val="nil"/>
              <w:bottom w:val="single" w:sz="4" w:space="0" w:color="auto"/>
              <w:right w:val="single" w:sz="4" w:space="0" w:color="auto"/>
            </w:tcBorders>
            <w:shd w:val="clear" w:color="auto" w:fill="auto"/>
            <w:noWrap/>
            <w:vAlign w:val="center"/>
            <w:hideMark/>
          </w:tcPr>
          <w:p w14:paraId="69EC1C65"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30</w:t>
            </w:r>
          </w:p>
        </w:tc>
        <w:tc>
          <w:tcPr>
            <w:tcW w:w="2117" w:type="dxa"/>
            <w:tcBorders>
              <w:top w:val="nil"/>
              <w:left w:val="nil"/>
              <w:bottom w:val="single" w:sz="4" w:space="0" w:color="auto"/>
              <w:right w:val="double" w:sz="6" w:space="0" w:color="auto"/>
            </w:tcBorders>
            <w:shd w:val="clear" w:color="auto" w:fill="auto"/>
            <w:noWrap/>
            <w:vAlign w:val="center"/>
            <w:hideMark/>
          </w:tcPr>
          <w:p w14:paraId="220A49E0"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32.646,72</w:t>
            </w:r>
          </w:p>
        </w:tc>
      </w:tr>
      <w:tr w:rsidR="00C2221D" w:rsidRPr="00C2221D" w14:paraId="2817E269" w14:textId="77777777" w:rsidTr="00C2221D">
        <w:trPr>
          <w:trHeight w:val="315"/>
        </w:trPr>
        <w:tc>
          <w:tcPr>
            <w:tcW w:w="737" w:type="dxa"/>
            <w:tcBorders>
              <w:top w:val="nil"/>
              <w:left w:val="double" w:sz="6" w:space="0" w:color="auto"/>
              <w:bottom w:val="single" w:sz="4" w:space="0" w:color="auto"/>
              <w:right w:val="single" w:sz="4" w:space="0" w:color="auto"/>
            </w:tcBorders>
            <w:shd w:val="clear" w:color="auto" w:fill="auto"/>
            <w:noWrap/>
            <w:vAlign w:val="center"/>
            <w:hideMark/>
          </w:tcPr>
          <w:p w14:paraId="2598D901" w14:textId="77777777" w:rsidR="00C2221D" w:rsidRPr="00C2221D" w:rsidRDefault="00C2221D" w:rsidP="00C2221D">
            <w:pPr>
              <w:spacing w:after="0" w:line="240" w:lineRule="auto"/>
              <w:jc w:val="center"/>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4.</w:t>
            </w:r>
          </w:p>
        </w:tc>
        <w:tc>
          <w:tcPr>
            <w:tcW w:w="3020" w:type="dxa"/>
            <w:tcBorders>
              <w:top w:val="nil"/>
              <w:left w:val="nil"/>
              <w:bottom w:val="single" w:sz="4" w:space="0" w:color="auto"/>
              <w:right w:val="single" w:sz="4" w:space="0" w:color="auto"/>
            </w:tcBorders>
            <w:shd w:val="clear" w:color="auto" w:fill="auto"/>
            <w:noWrap/>
            <w:vAlign w:val="center"/>
            <w:hideMark/>
          </w:tcPr>
          <w:p w14:paraId="73C9B0A2"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Друштвени потрошачи</w:t>
            </w:r>
          </w:p>
        </w:tc>
        <w:tc>
          <w:tcPr>
            <w:tcW w:w="1900" w:type="dxa"/>
            <w:tcBorders>
              <w:top w:val="nil"/>
              <w:left w:val="nil"/>
              <w:bottom w:val="single" w:sz="4" w:space="0" w:color="auto"/>
              <w:right w:val="single" w:sz="4" w:space="0" w:color="auto"/>
            </w:tcBorders>
            <w:shd w:val="clear" w:color="auto" w:fill="auto"/>
            <w:noWrap/>
            <w:vAlign w:val="center"/>
            <w:hideMark/>
          </w:tcPr>
          <w:p w14:paraId="1B8A3CAD"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4</w:t>
            </w:r>
          </w:p>
        </w:tc>
        <w:tc>
          <w:tcPr>
            <w:tcW w:w="2117" w:type="dxa"/>
            <w:tcBorders>
              <w:top w:val="nil"/>
              <w:left w:val="nil"/>
              <w:bottom w:val="single" w:sz="4" w:space="0" w:color="auto"/>
              <w:right w:val="double" w:sz="6" w:space="0" w:color="auto"/>
            </w:tcBorders>
            <w:shd w:val="clear" w:color="auto" w:fill="auto"/>
            <w:noWrap/>
            <w:vAlign w:val="center"/>
            <w:hideMark/>
          </w:tcPr>
          <w:p w14:paraId="21467C36" w14:textId="77777777" w:rsidR="00C2221D" w:rsidRPr="00C2221D" w:rsidRDefault="00C2221D" w:rsidP="00C2221D">
            <w:pPr>
              <w:spacing w:after="0" w:line="240" w:lineRule="auto"/>
              <w:jc w:val="right"/>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4.680,14</w:t>
            </w:r>
          </w:p>
        </w:tc>
      </w:tr>
      <w:tr w:rsidR="00C2221D" w:rsidRPr="00C2221D" w14:paraId="7C052D18" w14:textId="77777777" w:rsidTr="00C2221D">
        <w:trPr>
          <w:trHeight w:val="330"/>
        </w:trPr>
        <w:tc>
          <w:tcPr>
            <w:tcW w:w="737" w:type="dxa"/>
            <w:tcBorders>
              <w:top w:val="nil"/>
              <w:left w:val="double" w:sz="6" w:space="0" w:color="auto"/>
              <w:bottom w:val="double" w:sz="6" w:space="0" w:color="auto"/>
              <w:right w:val="single" w:sz="4" w:space="0" w:color="auto"/>
            </w:tcBorders>
            <w:shd w:val="clear" w:color="auto" w:fill="auto"/>
            <w:noWrap/>
            <w:vAlign w:val="center"/>
            <w:hideMark/>
          </w:tcPr>
          <w:p w14:paraId="375591DD" w14:textId="77777777" w:rsidR="00C2221D" w:rsidRPr="00C2221D" w:rsidRDefault="00C2221D" w:rsidP="00C2221D">
            <w:pPr>
              <w:spacing w:after="0" w:line="240" w:lineRule="auto"/>
              <w:rPr>
                <w:rFonts w:ascii="Times New Roman" w:eastAsia="Times New Roman" w:hAnsi="Times New Roman" w:cs="Times New Roman"/>
                <w:sz w:val="24"/>
                <w:szCs w:val="24"/>
                <w:lang w:val="sr-Latn-BA" w:eastAsia="sr-Latn-BA"/>
              </w:rPr>
            </w:pPr>
            <w:r w:rsidRPr="00C2221D">
              <w:rPr>
                <w:rFonts w:ascii="Times New Roman" w:eastAsia="Times New Roman" w:hAnsi="Times New Roman" w:cs="Times New Roman"/>
                <w:sz w:val="24"/>
                <w:szCs w:val="24"/>
                <w:lang w:val="sr-Latn-BA" w:eastAsia="sr-Latn-BA"/>
              </w:rPr>
              <w:t> </w:t>
            </w:r>
          </w:p>
        </w:tc>
        <w:tc>
          <w:tcPr>
            <w:tcW w:w="3020" w:type="dxa"/>
            <w:tcBorders>
              <w:top w:val="nil"/>
              <w:left w:val="nil"/>
              <w:bottom w:val="double" w:sz="6" w:space="0" w:color="auto"/>
              <w:right w:val="single" w:sz="4" w:space="0" w:color="auto"/>
            </w:tcBorders>
            <w:shd w:val="clear" w:color="auto" w:fill="auto"/>
            <w:noWrap/>
            <w:vAlign w:val="center"/>
            <w:hideMark/>
          </w:tcPr>
          <w:p w14:paraId="68C99C35" w14:textId="77777777" w:rsidR="00C2221D" w:rsidRPr="00C2221D" w:rsidRDefault="00C2221D" w:rsidP="00C2221D">
            <w:pPr>
              <w:spacing w:after="0" w:line="240" w:lineRule="auto"/>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УКУПНО:</w:t>
            </w:r>
          </w:p>
        </w:tc>
        <w:tc>
          <w:tcPr>
            <w:tcW w:w="1900" w:type="dxa"/>
            <w:tcBorders>
              <w:top w:val="nil"/>
              <w:left w:val="nil"/>
              <w:bottom w:val="double" w:sz="6" w:space="0" w:color="auto"/>
              <w:right w:val="single" w:sz="4" w:space="0" w:color="auto"/>
            </w:tcBorders>
            <w:shd w:val="clear" w:color="auto" w:fill="auto"/>
            <w:noWrap/>
            <w:vAlign w:val="center"/>
            <w:hideMark/>
          </w:tcPr>
          <w:p w14:paraId="197A7DB0" w14:textId="77777777" w:rsidR="00C2221D" w:rsidRPr="00C2221D" w:rsidRDefault="00C2221D" w:rsidP="00C2221D">
            <w:pPr>
              <w:spacing w:after="0" w:line="240" w:lineRule="auto"/>
              <w:jc w:val="right"/>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921</w:t>
            </w:r>
          </w:p>
        </w:tc>
        <w:tc>
          <w:tcPr>
            <w:tcW w:w="2117" w:type="dxa"/>
            <w:tcBorders>
              <w:top w:val="nil"/>
              <w:left w:val="nil"/>
              <w:bottom w:val="double" w:sz="6" w:space="0" w:color="auto"/>
              <w:right w:val="double" w:sz="6" w:space="0" w:color="auto"/>
            </w:tcBorders>
            <w:shd w:val="clear" w:color="auto" w:fill="auto"/>
            <w:noWrap/>
            <w:vAlign w:val="center"/>
            <w:hideMark/>
          </w:tcPr>
          <w:p w14:paraId="0B349A03" w14:textId="77777777" w:rsidR="00C2221D" w:rsidRPr="00C2221D" w:rsidRDefault="00C2221D" w:rsidP="00C2221D">
            <w:pPr>
              <w:spacing w:after="0" w:line="240" w:lineRule="auto"/>
              <w:jc w:val="right"/>
              <w:rPr>
                <w:rFonts w:ascii="Times New Roman" w:eastAsia="Times New Roman" w:hAnsi="Times New Roman" w:cs="Times New Roman"/>
                <w:b/>
                <w:bCs/>
                <w:sz w:val="24"/>
                <w:szCs w:val="24"/>
                <w:lang w:val="sr-Latn-BA" w:eastAsia="sr-Latn-BA"/>
              </w:rPr>
            </w:pPr>
            <w:r w:rsidRPr="00C2221D">
              <w:rPr>
                <w:rFonts w:ascii="Times New Roman" w:eastAsia="Times New Roman" w:hAnsi="Times New Roman" w:cs="Times New Roman"/>
                <w:b/>
                <w:bCs/>
                <w:sz w:val="24"/>
                <w:szCs w:val="24"/>
                <w:lang w:val="sr-Latn-BA" w:eastAsia="sr-Latn-BA"/>
              </w:rPr>
              <w:t>229.868,27</w:t>
            </w:r>
          </w:p>
        </w:tc>
      </w:tr>
    </w:tbl>
    <w:p w14:paraId="5C910E41" w14:textId="0647B191" w:rsidR="007258B5" w:rsidRPr="00C2221D" w:rsidRDefault="00C2221D" w:rsidP="00C2221D">
      <w:pPr>
        <w:tabs>
          <w:tab w:val="left" w:pos="0"/>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ab/>
      </w:r>
    </w:p>
    <w:p w14:paraId="141A6124" w14:textId="51DA7361" w:rsidR="0014685B" w:rsidRPr="00F03C9D" w:rsidRDefault="0014685B" w:rsidP="0014685B">
      <w:pPr>
        <w:tabs>
          <w:tab w:val="left" w:pos="0"/>
        </w:tabs>
        <w:spacing w:line="360" w:lineRule="auto"/>
        <w:rPr>
          <w:rFonts w:ascii="Times New Roman" w:hAnsi="Times New Roman" w:cs="Times New Roman"/>
          <w:sz w:val="24"/>
          <w:szCs w:val="24"/>
          <w:lang w:val="ru-RU"/>
        </w:rPr>
      </w:pPr>
    </w:p>
    <w:p w14:paraId="4373D4D9" w14:textId="128A2FCF" w:rsidR="00675774" w:rsidRPr="006C11B5" w:rsidRDefault="00675774" w:rsidP="006C11B5">
      <w:pPr>
        <w:rPr>
          <w:rFonts w:ascii="Times New Roman" w:eastAsiaTheme="majorEastAsia" w:hAnsi="Times New Roman" w:cs="Times New Roman"/>
          <w:b/>
          <w:bCs/>
          <w:color w:val="FF0000"/>
          <w:sz w:val="28"/>
          <w:szCs w:val="28"/>
          <w:lang w:val="ru-RU"/>
        </w:rPr>
        <w:sectPr w:rsidR="00675774" w:rsidRPr="006C11B5" w:rsidSect="00C2221D">
          <w:pgSz w:w="16839" w:h="11907" w:orient="landscape" w:code="9"/>
          <w:pgMar w:top="720" w:right="720" w:bottom="720" w:left="720" w:header="720" w:footer="720" w:gutter="0"/>
          <w:cols w:space="720"/>
          <w:docGrid w:linePitch="360"/>
        </w:sectPr>
      </w:pPr>
    </w:p>
    <w:p w14:paraId="3428836D" w14:textId="718B5D0E" w:rsidR="008F1189" w:rsidRPr="0052020C" w:rsidRDefault="006926DF" w:rsidP="00675774">
      <w:pPr>
        <w:pStyle w:val="Heading2"/>
        <w:pBdr>
          <w:bottom w:val="single" w:sz="4" w:space="1" w:color="1F497D" w:themeColor="text2"/>
        </w:pBdr>
        <w:rPr>
          <w:rFonts w:ascii="Times New Roman" w:hAnsi="Times New Roman" w:cs="Times New Roman"/>
          <w:sz w:val="28"/>
          <w:szCs w:val="28"/>
          <w:lang w:val="ru-RU"/>
        </w:rPr>
      </w:pPr>
      <w:bookmarkStart w:id="18" w:name="_Toc97622830"/>
      <w:r w:rsidRPr="0052020C">
        <w:rPr>
          <w:rFonts w:ascii="Times New Roman" w:hAnsi="Times New Roman" w:cs="Times New Roman"/>
          <w:sz w:val="28"/>
          <w:szCs w:val="28"/>
          <w:lang w:val="ru-RU"/>
        </w:rPr>
        <w:t>ЈАВНЕ НАБАВКЕ</w:t>
      </w:r>
      <w:bookmarkEnd w:id="18"/>
    </w:p>
    <w:p w14:paraId="1146B49B" w14:textId="77777777" w:rsidR="00993B22" w:rsidRPr="003E6409" w:rsidRDefault="00993B22" w:rsidP="00993B22">
      <w:pPr>
        <w:rPr>
          <w:lang w:val="ru-RU"/>
        </w:rPr>
      </w:pPr>
    </w:p>
    <w:p w14:paraId="1A7150C8" w14:textId="3860154A" w:rsidR="00677D8B" w:rsidRPr="0052020C" w:rsidRDefault="004317EF" w:rsidP="004317EF">
      <w:pPr>
        <w:tabs>
          <w:tab w:val="left" w:pos="0"/>
        </w:tabs>
        <w:spacing w:line="360" w:lineRule="auto"/>
        <w:jc w:val="both"/>
        <w:rPr>
          <w:rFonts w:ascii="Times New Roman" w:hAnsi="Times New Roman" w:cs="Times New Roman"/>
          <w:sz w:val="24"/>
          <w:szCs w:val="24"/>
          <w:lang w:val="ru-RU"/>
        </w:rPr>
      </w:pPr>
      <w:r w:rsidRPr="003E6409">
        <w:rPr>
          <w:rFonts w:ascii="Times New Roman" w:hAnsi="Times New Roman" w:cs="Times New Roman"/>
          <w:sz w:val="24"/>
          <w:szCs w:val="24"/>
          <w:lang w:val="ru-RU"/>
        </w:rPr>
        <w:tab/>
      </w:r>
      <w:r w:rsidR="00E022C4" w:rsidRPr="003E6409">
        <w:rPr>
          <w:rFonts w:ascii="Times New Roman" w:hAnsi="Times New Roman" w:cs="Times New Roman"/>
          <w:sz w:val="24"/>
          <w:szCs w:val="24"/>
          <w:lang w:val="ru-RU"/>
        </w:rPr>
        <w:t>У</w:t>
      </w:r>
      <w:r w:rsidR="001C6C51" w:rsidRPr="003E6409">
        <w:rPr>
          <w:rFonts w:ascii="Times New Roman" w:hAnsi="Times New Roman" w:cs="Times New Roman"/>
          <w:sz w:val="24"/>
          <w:szCs w:val="24"/>
          <w:lang w:val="ru-RU"/>
        </w:rPr>
        <w:t xml:space="preserve"> извјештајном периоду набавке су вршене сходно усвојеном Плану набавки за 20</w:t>
      </w:r>
      <w:r w:rsidR="009B6249" w:rsidRPr="003E6409">
        <w:rPr>
          <w:rFonts w:ascii="Times New Roman" w:hAnsi="Times New Roman" w:cs="Times New Roman"/>
          <w:sz w:val="24"/>
          <w:szCs w:val="24"/>
          <w:lang w:val="sr-Latn-BA"/>
        </w:rPr>
        <w:t>2</w:t>
      </w:r>
      <w:r w:rsidR="003E6409">
        <w:rPr>
          <w:rFonts w:ascii="Times New Roman" w:hAnsi="Times New Roman" w:cs="Times New Roman"/>
          <w:sz w:val="24"/>
          <w:szCs w:val="24"/>
          <w:lang w:val="sr-Latn-BA"/>
        </w:rPr>
        <w:t>1</w:t>
      </w:r>
      <w:r w:rsidR="001C6C51" w:rsidRPr="003E6409">
        <w:rPr>
          <w:rFonts w:ascii="Times New Roman" w:hAnsi="Times New Roman" w:cs="Times New Roman"/>
          <w:sz w:val="24"/>
          <w:szCs w:val="24"/>
          <w:lang w:val="ru-RU"/>
        </w:rPr>
        <w:t>. годину и према конкретним захтјевима појединих сектора по поступку и процедурама како је регулисано Законом о јавним набавкама БиХ.</w:t>
      </w:r>
    </w:p>
    <w:tbl>
      <w:tblPr>
        <w:tblW w:w="11237" w:type="dxa"/>
        <w:jc w:val="center"/>
        <w:tblLook w:val="04A0" w:firstRow="1" w:lastRow="0" w:firstColumn="1" w:lastColumn="0" w:noHBand="0" w:noVBand="1"/>
      </w:tblPr>
      <w:tblGrid>
        <w:gridCol w:w="1908"/>
        <w:gridCol w:w="2770"/>
        <w:gridCol w:w="1529"/>
        <w:gridCol w:w="1395"/>
        <w:gridCol w:w="1310"/>
        <w:gridCol w:w="1587"/>
        <w:gridCol w:w="716"/>
        <w:gridCol w:w="22"/>
      </w:tblGrid>
      <w:tr w:rsidR="00677D8B" w:rsidRPr="00F15415" w14:paraId="2BE3B1C7" w14:textId="77777777" w:rsidTr="009C4A41">
        <w:trPr>
          <w:trHeight w:val="333"/>
          <w:jc w:val="center"/>
        </w:trPr>
        <w:tc>
          <w:tcPr>
            <w:tcW w:w="11237" w:type="dxa"/>
            <w:gridSpan w:val="8"/>
            <w:tcBorders>
              <w:top w:val="nil"/>
              <w:left w:val="nil"/>
              <w:bottom w:val="double" w:sz="6" w:space="0" w:color="auto"/>
              <w:right w:val="nil"/>
            </w:tcBorders>
            <w:shd w:val="clear" w:color="auto" w:fill="auto"/>
            <w:noWrap/>
            <w:vAlign w:val="center"/>
            <w:hideMark/>
          </w:tcPr>
          <w:p w14:paraId="77D47043" w14:textId="77777777" w:rsidR="00677D8B" w:rsidRPr="00CA5965" w:rsidRDefault="00677D8B" w:rsidP="00677D8B">
            <w:pPr>
              <w:spacing w:after="0" w:line="240" w:lineRule="auto"/>
              <w:rPr>
                <w:rFonts w:ascii="Times New Roman" w:eastAsia="Times New Roman" w:hAnsi="Times New Roman" w:cs="Times New Roman"/>
                <w:b/>
                <w:bCs/>
                <w:color w:val="000000"/>
                <w:sz w:val="26"/>
                <w:szCs w:val="26"/>
                <w:lang w:val="ru-RU"/>
              </w:rPr>
            </w:pPr>
            <w:r w:rsidRPr="00CA5965">
              <w:rPr>
                <w:rFonts w:ascii="Times New Roman" w:eastAsia="Times New Roman" w:hAnsi="Times New Roman" w:cs="Times New Roman"/>
                <w:b/>
                <w:bCs/>
                <w:color w:val="000000"/>
                <w:sz w:val="26"/>
                <w:szCs w:val="26"/>
                <w:lang w:val="ru-RU"/>
              </w:rPr>
              <w:t>Стратешки циљ: Планирање и провођење набавки</w:t>
            </w:r>
          </w:p>
        </w:tc>
      </w:tr>
      <w:tr w:rsidR="00677D8B" w:rsidRPr="00677D8B" w14:paraId="574688B6" w14:textId="77777777" w:rsidTr="009C4A41">
        <w:trPr>
          <w:gridAfter w:val="1"/>
          <w:wAfter w:w="22" w:type="dxa"/>
          <w:trHeight w:val="519"/>
          <w:jc w:val="center"/>
        </w:trPr>
        <w:tc>
          <w:tcPr>
            <w:tcW w:w="1908"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5927E773" w14:textId="77777777" w:rsidR="00677D8B" w:rsidRPr="00677D8B" w:rsidRDefault="00677D8B" w:rsidP="00677D8B">
            <w:pPr>
              <w:spacing w:after="0" w:line="240" w:lineRule="auto"/>
              <w:jc w:val="center"/>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Оперативни циљеви</w:t>
            </w:r>
          </w:p>
        </w:tc>
        <w:tc>
          <w:tcPr>
            <w:tcW w:w="2770" w:type="dxa"/>
            <w:tcBorders>
              <w:top w:val="nil"/>
              <w:left w:val="nil"/>
              <w:bottom w:val="single" w:sz="4" w:space="0" w:color="auto"/>
              <w:right w:val="single" w:sz="4" w:space="0" w:color="auto"/>
            </w:tcBorders>
            <w:shd w:val="clear" w:color="auto" w:fill="C6D9F1" w:themeFill="text2" w:themeFillTint="33"/>
            <w:noWrap/>
            <w:vAlign w:val="center"/>
            <w:hideMark/>
          </w:tcPr>
          <w:p w14:paraId="6AE6FD8B" w14:textId="77777777" w:rsidR="00677D8B" w:rsidRPr="00677D8B" w:rsidRDefault="00677D8B" w:rsidP="00677D8B">
            <w:pPr>
              <w:spacing w:after="0" w:line="240" w:lineRule="auto"/>
              <w:jc w:val="center"/>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Активности</w:t>
            </w:r>
          </w:p>
        </w:tc>
        <w:tc>
          <w:tcPr>
            <w:tcW w:w="1529" w:type="dxa"/>
            <w:tcBorders>
              <w:top w:val="nil"/>
              <w:left w:val="nil"/>
              <w:bottom w:val="single" w:sz="4" w:space="0" w:color="auto"/>
              <w:right w:val="single" w:sz="4" w:space="0" w:color="auto"/>
            </w:tcBorders>
            <w:shd w:val="clear" w:color="auto" w:fill="C6D9F1" w:themeFill="text2" w:themeFillTint="33"/>
            <w:vAlign w:val="center"/>
            <w:hideMark/>
          </w:tcPr>
          <w:p w14:paraId="3A99A460" w14:textId="77777777" w:rsidR="00677D8B" w:rsidRPr="00677D8B" w:rsidRDefault="00677D8B" w:rsidP="00677D8B">
            <w:pPr>
              <w:spacing w:after="0" w:line="240" w:lineRule="auto"/>
              <w:jc w:val="center"/>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Мјера реализације 2021.</w:t>
            </w:r>
          </w:p>
        </w:tc>
        <w:tc>
          <w:tcPr>
            <w:tcW w:w="1395" w:type="dxa"/>
            <w:tcBorders>
              <w:top w:val="nil"/>
              <w:left w:val="nil"/>
              <w:bottom w:val="single" w:sz="4" w:space="0" w:color="auto"/>
              <w:right w:val="single" w:sz="4" w:space="0" w:color="auto"/>
            </w:tcBorders>
            <w:shd w:val="clear" w:color="auto" w:fill="C6D9F1" w:themeFill="text2" w:themeFillTint="33"/>
            <w:noWrap/>
            <w:vAlign w:val="center"/>
            <w:hideMark/>
          </w:tcPr>
          <w:p w14:paraId="3343B97D" w14:textId="77777777" w:rsidR="00677D8B" w:rsidRPr="00677D8B" w:rsidRDefault="00677D8B" w:rsidP="00677D8B">
            <w:pPr>
              <w:spacing w:after="0" w:line="240" w:lineRule="auto"/>
              <w:jc w:val="center"/>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Одговоран</w:t>
            </w:r>
          </w:p>
        </w:tc>
        <w:tc>
          <w:tcPr>
            <w:tcW w:w="1310" w:type="dxa"/>
            <w:tcBorders>
              <w:top w:val="nil"/>
              <w:left w:val="nil"/>
              <w:bottom w:val="single" w:sz="4" w:space="0" w:color="auto"/>
              <w:right w:val="single" w:sz="4" w:space="0" w:color="auto"/>
            </w:tcBorders>
            <w:shd w:val="clear" w:color="auto" w:fill="C6D9F1" w:themeFill="text2" w:themeFillTint="33"/>
            <w:vAlign w:val="center"/>
            <w:hideMark/>
          </w:tcPr>
          <w:p w14:paraId="482FB63E" w14:textId="77777777" w:rsidR="00677D8B" w:rsidRPr="00677D8B" w:rsidRDefault="00677D8B" w:rsidP="00677D8B">
            <w:pPr>
              <w:spacing w:after="0" w:line="240" w:lineRule="auto"/>
              <w:jc w:val="center"/>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Потребни ресурси</w:t>
            </w:r>
          </w:p>
        </w:tc>
        <w:tc>
          <w:tcPr>
            <w:tcW w:w="1587" w:type="dxa"/>
            <w:tcBorders>
              <w:top w:val="nil"/>
              <w:left w:val="nil"/>
              <w:bottom w:val="single" w:sz="4" w:space="0" w:color="auto"/>
              <w:right w:val="single" w:sz="4" w:space="0" w:color="auto"/>
            </w:tcBorders>
            <w:shd w:val="clear" w:color="auto" w:fill="C6D9F1" w:themeFill="text2" w:themeFillTint="33"/>
            <w:vAlign w:val="center"/>
            <w:hideMark/>
          </w:tcPr>
          <w:p w14:paraId="696F4D73" w14:textId="77777777" w:rsidR="00677D8B" w:rsidRPr="00677D8B" w:rsidRDefault="00677D8B" w:rsidP="00677D8B">
            <w:pPr>
              <w:spacing w:after="0" w:line="240" w:lineRule="auto"/>
              <w:jc w:val="center"/>
              <w:rPr>
                <w:rFonts w:ascii="Times New Roman" w:eastAsia="Times New Roman" w:hAnsi="Times New Roman" w:cs="Times New Roman"/>
                <w:b/>
                <w:bCs/>
                <w:sz w:val="24"/>
                <w:szCs w:val="24"/>
              </w:rPr>
            </w:pPr>
            <w:r w:rsidRPr="00677D8B">
              <w:rPr>
                <w:rFonts w:ascii="Times New Roman" w:eastAsia="Times New Roman" w:hAnsi="Times New Roman" w:cs="Times New Roman"/>
                <w:b/>
                <w:bCs/>
                <w:sz w:val="24"/>
                <w:szCs w:val="24"/>
              </w:rPr>
              <w:t xml:space="preserve">Реализовано до 31.12.2021. </w:t>
            </w:r>
          </w:p>
        </w:tc>
        <w:tc>
          <w:tcPr>
            <w:tcW w:w="716" w:type="dxa"/>
            <w:tcBorders>
              <w:top w:val="nil"/>
              <w:left w:val="nil"/>
              <w:bottom w:val="single" w:sz="4" w:space="0" w:color="auto"/>
              <w:right w:val="double" w:sz="6" w:space="0" w:color="auto"/>
            </w:tcBorders>
            <w:shd w:val="clear" w:color="auto" w:fill="C6D9F1" w:themeFill="text2" w:themeFillTint="33"/>
            <w:vAlign w:val="center"/>
            <w:hideMark/>
          </w:tcPr>
          <w:p w14:paraId="6DFB2850" w14:textId="77777777" w:rsidR="00677D8B" w:rsidRPr="00677D8B" w:rsidRDefault="00677D8B" w:rsidP="00677D8B">
            <w:pPr>
              <w:spacing w:after="0" w:line="240" w:lineRule="auto"/>
              <w:jc w:val="center"/>
              <w:rPr>
                <w:rFonts w:ascii="Times New Roman" w:eastAsia="Times New Roman" w:hAnsi="Times New Roman" w:cs="Times New Roman"/>
                <w:b/>
                <w:bCs/>
                <w:sz w:val="20"/>
                <w:szCs w:val="20"/>
              </w:rPr>
            </w:pPr>
            <w:r w:rsidRPr="00677D8B">
              <w:rPr>
                <w:rFonts w:ascii="Times New Roman" w:eastAsia="Times New Roman" w:hAnsi="Times New Roman" w:cs="Times New Roman"/>
                <w:b/>
                <w:bCs/>
                <w:sz w:val="20"/>
                <w:szCs w:val="20"/>
              </w:rPr>
              <w:t>%</w:t>
            </w:r>
          </w:p>
        </w:tc>
      </w:tr>
      <w:tr w:rsidR="003E6409" w:rsidRPr="00677D8B" w14:paraId="14DBC32F" w14:textId="77777777" w:rsidTr="009C4A41">
        <w:trPr>
          <w:gridAfter w:val="1"/>
          <w:wAfter w:w="22" w:type="dxa"/>
          <w:trHeight w:val="945"/>
          <w:jc w:val="center"/>
        </w:trPr>
        <w:tc>
          <w:tcPr>
            <w:tcW w:w="1908" w:type="dxa"/>
            <w:vMerge w:val="restart"/>
            <w:tcBorders>
              <w:top w:val="nil"/>
              <w:left w:val="double" w:sz="6" w:space="0" w:color="auto"/>
              <w:bottom w:val="single" w:sz="4" w:space="0" w:color="auto"/>
              <w:right w:val="single" w:sz="4" w:space="0" w:color="auto"/>
            </w:tcBorders>
            <w:shd w:val="clear" w:color="auto" w:fill="auto"/>
            <w:vAlign w:val="center"/>
            <w:hideMark/>
          </w:tcPr>
          <w:p w14:paraId="47F78D80" w14:textId="77777777" w:rsidR="00677D8B" w:rsidRPr="00677D8B" w:rsidRDefault="00677D8B" w:rsidP="00677D8B">
            <w:pPr>
              <w:spacing w:after="0"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ИЗРАДА ПЛАНА НАБАВКИ</w:t>
            </w:r>
          </w:p>
        </w:tc>
        <w:tc>
          <w:tcPr>
            <w:tcW w:w="2770" w:type="dxa"/>
            <w:tcBorders>
              <w:top w:val="nil"/>
              <w:left w:val="nil"/>
              <w:bottom w:val="single" w:sz="4" w:space="0" w:color="auto"/>
              <w:right w:val="single" w:sz="4" w:space="0" w:color="auto"/>
            </w:tcBorders>
            <w:shd w:val="clear" w:color="auto" w:fill="auto"/>
            <w:vAlign w:val="center"/>
            <w:hideMark/>
          </w:tcPr>
          <w:p w14:paraId="7EFC4A1A" w14:textId="77777777" w:rsidR="00677D8B" w:rsidRPr="009C4A41" w:rsidRDefault="00677D8B" w:rsidP="00677D8B">
            <w:pPr>
              <w:spacing w:after="0" w:line="240" w:lineRule="auto"/>
              <w:rPr>
                <w:rFonts w:ascii="Times New Roman" w:eastAsia="Times New Roman" w:hAnsi="Times New Roman" w:cs="Times New Roman"/>
                <w:lang w:val="ru-RU"/>
              </w:rPr>
            </w:pPr>
            <w:r w:rsidRPr="009C4A41">
              <w:rPr>
                <w:rFonts w:ascii="Times New Roman" w:eastAsia="Times New Roman" w:hAnsi="Times New Roman" w:cs="Times New Roman"/>
                <w:lang w:val="ru-RU"/>
              </w:rPr>
              <w:t>Прикупљање план. Величина за набавку од организ. дијелова за 2021. годину</w:t>
            </w:r>
          </w:p>
        </w:tc>
        <w:tc>
          <w:tcPr>
            <w:tcW w:w="1529" w:type="dxa"/>
            <w:tcBorders>
              <w:top w:val="nil"/>
              <w:left w:val="nil"/>
              <w:bottom w:val="single" w:sz="4" w:space="0" w:color="auto"/>
              <w:right w:val="single" w:sz="4" w:space="0" w:color="auto"/>
            </w:tcBorders>
            <w:shd w:val="clear" w:color="auto" w:fill="auto"/>
            <w:vAlign w:val="center"/>
            <w:hideMark/>
          </w:tcPr>
          <w:p w14:paraId="2FB3C926"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11</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1F387A78"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Шеф службе набаве</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54BF01E5"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Кадровски</w:t>
            </w:r>
          </w:p>
        </w:tc>
        <w:tc>
          <w:tcPr>
            <w:tcW w:w="1587" w:type="dxa"/>
            <w:tcBorders>
              <w:top w:val="nil"/>
              <w:left w:val="nil"/>
              <w:bottom w:val="single" w:sz="4" w:space="0" w:color="auto"/>
              <w:right w:val="single" w:sz="4" w:space="0" w:color="auto"/>
            </w:tcBorders>
            <w:shd w:val="clear" w:color="auto" w:fill="auto"/>
            <w:vAlign w:val="center"/>
            <w:hideMark/>
          </w:tcPr>
          <w:p w14:paraId="3EB87FCA"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11</w:t>
            </w:r>
          </w:p>
        </w:tc>
        <w:tc>
          <w:tcPr>
            <w:tcW w:w="716" w:type="dxa"/>
            <w:tcBorders>
              <w:top w:val="nil"/>
              <w:left w:val="nil"/>
              <w:bottom w:val="single" w:sz="4" w:space="0" w:color="auto"/>
              <w:right w:val="double" w:sz="6" w:space="0" w:color="auto"/>
            </w:tcBorders>
            <w:shd w:val="clear" w:color="auto" w:fill="auto"/>
            <w:noWrap/>
            <w:vAlign w:val="center"/>
            <w:hideMark/>
          </w:tcPr>
          <w:p w14:paraId="470B3ACE"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100%</w:t>
            </w:r>
          </w:p>
        </w:tc>
      </w:tr>
      <w:tr w:rsidR="003E6409" w:rsidRPr="00677D8B" w14:paraId="64254F50" w14:textId="77777777" w:rsidTr="009C4A41">
        <w:trPr>
          <w:gridAfter w:val="1"/>
          <w:wAfter w:w="22" w:type="dxa"/>
          <w:trHeight w:val="630"/>
          <w:jc w:val="center"/>
        </w:trPr>
        <w:tc>
          <w:tcPr>
            <w:tcW w:w="1908" w:type="dxa"/>
            <w:vMerge/>
            <w:tcBorders>
              <w:top w:val="nil"/>
              <w:left w:val="double" w:sz="6" w:space="0" w:color="auto"/>
              <w:bottom w:val="single" w:sz="4" w:space="0" w:color="auto"/>
              <w:right w:val="single" w:sz="4" w:space="0" w:color="auto"/>
            </w:tcBorders>
            <w:vAlign w:val="center"/>
            <w:hideMark/>
          </w:tcPr>
          <w:p w14:paraId="4DDBAD74"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2770" w:type="dxa"/>
            <w:tcBorders>
              <w:top w:val="nil"/>
              <w:left w:val="nil"/>
              <w:bottom w:val="single" w:sz="4" w:space="0" w:color="auto"/>
              <w:right w:val="single" w:sz="4" w:space="0" w:color="auto"/>
            </w:tcBorders>
            <w:shd w:val="clear" w:color="auto" w:fill="auto"/>
            <w:vAlign w:val="center"/>
            <w:hideMark/>
          </w:tcPr>
          <w:p w14:paraId="7F9A0AA3" w14:textId="77777777" w:rsidR="00677D8B" w:rsidRPr="009C4A41" w:rsidRDefault="00677D8B" w:rsidP="00677D8B">
            <w:pPr>
              <w:spacing w:after="0" w:line="240" w:lineRule="auto"/>
              <w:rPr>
                <w:rFonts w:ascii="Times New Roman" w:eastAsia="Times New Roman" w:hAnsi="Times New Roman" w:cs="Times New Roman"/>
                <w:lang w:val="ru-RU"/>
              </w:rPr>
            </w:pPr>
            <w:r w:rsidRPr="009C4A41">
              <w:rPr>
                <w:rFonts w:ascii="Times New Roman" w:eastAsia="Times New Roman" w:hAnsi="Times New Roman" w:cs="Times New Roman"/>
                <w:lang w:val="ru-RU"/>
              </w:rPr>
              <w:t>Израда годишњег плана набавке за 2021. годину</w:t>
            </w:r>
          </w:p>
        </w:tc>
        <w:tc>
          <w:tcPr>
            <w:tcW w:w="1529" w:type="dxa"/>
            <w:tcBorders>
              <w:top w:val="nil"/>
              <w:left w:val="nil"/>
              <w:bottom w:val="single" w:sz="4" w:space="0" w:color="auto"/>
              <w:right w:val="single" w:sz="4" w:space="0" w:color="auto"/>
            </w:tcBorders>
            <w:shd w:val="clear" w:color="auto" w:fill="auto"/>
            <w:vAlign w:val="center"/>
            <w:hideMark/>
          </w:tcPr>
          <w:p w14:paraId="539704B4"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w:t>
            </w:r>
          </w:p>
        </w:tc>
        <w:tc>
          <w:tcPr>
            <w:tcW w:w="1395" w:type="dxa"/>
            <w:vMerge/>
            <w:tcBorders>
              <w:top w:val="nil"/>
              <w:left w:val="single" w:sz="4" w:space="0" w:color="auto"/>
              <w:bottom w:val="single" w:sz="4" w:space="0" w:color="auto"/>
              <w:right w:val="single" w:sz="4" w:space="0" w:color="auto"/>
            </w:tcBorders>
            <w:vAlign w:val="center"/>
            <w:hideMark/>
          </w:tcPr>
          <w:p w14:paraId="639C4009"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310" w:type="dxa"/>
            <w:vMerge/>
            <w:tcBorders>
              <w:top w:val="nil"/>
              <w:left w:val="single" w:sz="4" w:space="0" w:color="auto"/>
              <w:bottom w:val="single" w:sz="4" w:space="0" w:color="auto"/>
              <w:right w:val="single" w:sz="4" w:space="0" w:color="auto"/>
            </w:tcBorders>
            <w:vAlign w:val="center"/>
            <w:hideMark/>
          </w:tcPr>
          <w:p w14:paraId="7C518084"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single" w:sz="4" w:space="0" w:color="auto"/>
            </w:tcBorders>
            <w:shd w:val="clear" w:color="auto" w:fill="auto"/>
            <w:vAlign w:val="center"/>
            <w:hideMark/>
          </w:tcPr>
          <w:p w14:paraId="5DBC53B1"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w:t>
            </w:r>
          </w:p>
        </w:tc>
        <w:tc>
          <w:tcPr>
            <w:tcW w:w="716" w:type="dxa"/>
            <w:tcBorders>
              <w:top w:val="nil"/>
              <w:left w:val="nil"/>
              <w:bottom w:val="single" w:sz="4" w:space="0" w:color="auto"/>
              <w:right w:val="double" w:sz="6" w:space="0" w:color="auto"/>
            </w:tcBorders>
            <w:shd w:val="clear" w:color="auto" w:fill="auto"/>
            <w:noWrap/>
            <w:vAlign w:val="center"/>
            <w:hideMark/>
          </w:tcPr>
          <w:p w14:paraId="1CE3A45D"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100%</w:t>
            </w:r>
          </w:p>
        </w:tc>
      </w:tr>
      <w:tr w:rsidR="003E6409" w:rsidRPr="00677D8B" w14:paraId="1E209C8F" w14:textId="77777777" w:rsidTr="009C4A41">
        <w:trPr>
          <w:gridAfter w:val="1"/>
          <w:wAfter w:w="22" w:type="dxa"/>
          <w:trHeight w:val="945"/>
          <w:jc w:val="center"/>
        </w:trPr>
        <w:tc>
          <w:tcPr>
            <w:tcW w:w="1908" w:type="dxa"/>
            <w:vMerge/>
            <w:tcBorders>
              <w:top w:val="nil"/>
              <w:left w:val="double" w:sz="6" w:space="0" w:color="auto"/>
              <w:bottom w:val="single" w:sz="4" w:space="0" w:color="auto"/>
              <w:right w:val="single" w:sz="4" w:space="0" w:color="auto"/>
            </w:tcBorders>
            <w:vAlign w:val="center"/>
            <w:hideMark/>
          </w:tcPr>
          <w:p w14:paraId="06608D80"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2770" w:type="dxa"/>
            <w:tcBorders>
              <w:top w:val="nil"/>
              <w:left w:val="nil"/>
              <w:bottom w:val="single" w:sz="4" w:space="0" w:color="auto"/>
              <w:right w:val="single" w:sz="4" w:space="0" w:color="auto"/>
            </w:tcBorders>
            <w:shd w:val="clear" w:color="auto" w:fill="auto"/>
            <w:vAlign w:val="center"/>
            <w:hideMark/>
          </w:tcPr>
          <w:p w14:paraId="41212E62" w14:textId="77777777" w:rsidR="00677D8B" w:rsidRPr="009C4A41" w:rsidRDefault="00677D8B" w:rsidP="00677D8B">
            <w:pPr>
              <w:spacing w:after="0" w:line="240" w:lineRule="auto"/>
              <w:rPr>
                <w:rFonts w:ascii="Times New Roman" w:eastAsia="Times New Roman" w:hAnsi="Times New Roman" w:cs="Times New Roman"/>
                <w:lang w:val="ru-RU"/>
              </w:rPr>
            </w:pPr>
            <w:r w:rsidRPr="009C4A41">
              <w:rPr>
                <w:rFonts w:ascii="Times New Roman" w:eastAsia="Times New Roman" w:hAnsi="Times New Roman" w:cs="Times New Roman"/>
                <w:lang w:val="ru-RU"/>
              </w:rPr>
              <w:t xml:space="preserve">Објава плана набавки на порталу јавних набавки и </w:t>
            </w:r>
            <w:r w:rsidRPr="009C4A41">
              <w:rPr>
                <w:rFonts w:ascii="Times New Roman" w:eastAsia="Times New Roman" w:hAnsi="Times New Roman" w:cs="Times New Roman"/>
              </w:rPr>
              <w:t>web</w:t>
            </w:r>
            <w:r w:rsidRPr="009C4A41">
              <w:rPr>
                <w:rFonts w:ascii="Times New Roman" w:eastAsia="Times New Roman" w:hAnsi="Times New Roman" w:cs="Times New Roman"/>
                <w:lang w:val="ru-RU"/>
              </w:rPr>
              <w:t>-</w:t>
            </w:r>
            <w:r w:rsidRPr="009C4A41">
              <w:rPr>
                <w:rFonts w:ascii="Times New Roman" w:eastAsia="Times New Roman" w:hAnsi="Times New Roman" w:cs="Times New Roman"/>
              </w:rPr>
              <w:t>site</w:t>
            </w:r>
            <w:r w:rsidRPr="009C4A41">
              <w:rPr>
                <w:rFonts w:ascii="Times New Roman" w:eastAsia="Times New Roman" w:hAnsi="Times New Roman" w:cs="Times New Roman"/>
                <w:lang w:val="ru-RU"/>
              </w:rPr>
              <w:t>-у Друштва</w:t>
            </w:r>
          </w:p>
        </w:tc>
        <w:tc>
          <w:tcPr>
            <w:tcW w:w="1529" w:type="dxa"/>
            <w:tcBorders>
              <w:top w:val="nil"/>
              <w:left w:val="nil"/>
              <w:bottom w:val="single" w:sz="4" w:space="0" w:color="auto"/>
              <w:right w:val="single" w:sz="4" w:space="0" w:color="auto"/>
            </w:tcBorders>
            <w:shd w:val="clear" w:color="auto" w:fill="auto"/>
            <w:vAlign w:val="center"/>
            <w:hideMark/>
          </w:tcPr>
          <w:p w14:paraId="30FD38FF"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w:t>
            </w:r>
          </w:p>
        </w:tc>
        <w:tc>
          <w:tcPr>
            <w:tcW w:w="1395" w:type="dxa"/>
            <w:vMerge/>
            <w:tcBorders>
              <w:top w:val="nil"/>
              <w:left w:val="single" w:sz="4" w:space="0" w:color="auto"/>
              <w:bottom w:val="single" w:sz="4" w:space="0" w:color="auto"/>
              <w:right w:val="single" w:sz="4" w:space="0" w:color="auto"/>
            </w:tcBorders>
            <w:vAlign w:val="center"/>
            <w:hideMark/>
          </w:tcPr>
          <w:p w14:paraId="7D806ED7"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310" w:type="dxa"/>
            <w:vMerge/>
            <w:tcBorders>
              <w:top w:val="nil"/>
              <w:left w:val="single" w:sz="4" w:space="0" w:color="auto"/>
              <w:bottom w:val="single" w:sz="4" w:space="0" w:color="auto"/>
              <w:right w:val="single" w:sz="4" w:space="0" w:color="auto"/>
            </w:tcBorders>
            <w:vAlign w:val="center"/>
            <w:hideMark/>
          </w:tcPr>
          <w:p w14:paraId="43293700"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single" w:sz="4" w:space="0" w:color="auto"/>
            </w:tcBorders>
            <w:shd w:val="clear" w:color="auto" w:fill="auto"/>
            <w:vAlign w:val="center"/>
            <w:hideMark/>
          </w:tcPr>
          <w:p w14:paraId="1F2FCF72"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w:t>
            </w:r>
          </w:p>
        </w:tc>
        <w:tc>
          <w:tcPr>
            <w:tcW w:w="716" w:type="dxa"/>
            <w:tcBorders>
              <w:top w:val="nil"/>
              <w:left w:val="nil"/>
              <w:bottom w:val="single" w:sz="4" w:space="0" w:color="auto"/>
              <w:right w:val="double" w:sz="6" w:space="0" w:color="auto"/>
            </w:tcBorders>
            <w:shd w:val="clear" w:color="auto" w:fill="auto"/>
            <w:noWrap/>
            <w:vAlign w:val="center"/>
            <w:hideMark/>
          </w:tcPr>
          <w:p w14:paraId="08361718"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100%</w:t>
            </w:r>
          </w:p>
        </w:tc>
      </w:tr>
      <w:tr w:rsidR="003E6409" w:rsidRPr="00677D8B" w14:paraId="1880A395" w14:textId="77777777" w:rsidTr="009C4A41">
        <w:trPr>
          <w:gridAfter w:val="1"/>
          <w:wAfter w:w="22" w:type="dxa"/>
          <w:trHeight w:val="1260"/>
          <w:jc w:val="center"/>
        </w:trPr>
        <w:tc>
          <w:tcPr>
            <w:tcW w:w="1908" w:type="dxa"/>
            <w:tcBorders>
              <w:top w:val="nil"/>
              <w:left w:val="double" w:sz="6" w:space="0" w:color="auto"/>
              <w:bottom w:val="single" w:sz="4" w:space="0" w:color="auto"/>
              <w:right w:val="single" w:sz="4" w:space="0" w:color="auto"/>
            </w:tcBorders>
            <w:shd w:val="clear" w:color="auto" w:fill="auto"/>
            <w:vAlign w:val="center"/>
            <w:hideMark/>
          </w:tcPr>
          <w:p w14:paraId="6422CD33" w14:textId="77777777" w:rsidR="00677D8B" w:rsidRPr="00677D8B" w:rsidRDefault="00677D8B" w:rsidP="00677D8B">
            <w:pPr>
              <w:spacing w:after="0"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ПРОВОЂЕЊЕ ПОСТУПКА НАБАВКИ</w:t>
            </w:r>
          </w:p>
        </w:tc>
        <w:tc>
          <w:tcPr>
            <w:tcW w:w="2770" w:type="dxa"/>
            <w:tcBorders>
              <w:top w:val="nil"/>
              <w:left w:val="nil"/>
              <w:bottom w:val="single" w:sz="4" w:space="0" w:color="auto"/>
              <w:right w:val="single" w:sz="4" w:space="0" w:color="auto"/>
            </w:tcBorders>
            <w:shd w:val="clear" w:color="auto" w:fill="auto"/>
            <w:vAlign w:val="center"/>
            <w:hideMark/>
          </w:tcPr>
          <w:p w14:paraId="262700A9" w14:textId="77777777" w:rsidR="00677D8B" w:rsidRPr="009C4A41" w:rsidRDefault="00677D8B" w:rsidP="00677D8B">
            <w:pPr>
              <w:spacing w:after="0" w:line="240" w:lineRule="auto"/>
              <w:rPr>
                <w:rFonts w:ascii="Times New Roman" w:eastAsia="Times New Roman" w:hAnsi="Times New Roman" w:cs="Times New Roman"/>
                <w:lang w:val="ru-RU"/>
              </w:rPr>
            </w:pPr>
            <w:r w:rsidRPr="009C4A41">
              <w:rPr>
                <w:rFonts w:ascii="Times New Roman" w:eastAsia="Times New Roman" w:hAnsi="Times New Roman" w:cs="Times New Roman"/>
                <w:lang w:val="ru-RU"/>
              </w:rPr>
              <w:t>Пријем захтјева за набавку и утврђивање поступака за провођење набавке у складу са ЗЈН</w:t>
            </w:r>
          </w:p>
        </w:tc>
        <w:tc>
          <w:tcPr>
            <w:tcW w:w="1529" w:type="dxa"/>
            <w:tcBorders>
              <w:top w:val="nil"/>
              <w:left w:val="nil"/>
              <w:bottom w:val="single" w:sz="4" w:space="0" w:color="auto"/>
              <w:right w:val="single" w:sz="4" w:space="0" w:color="auto"/>
            </w:tcBorders>
            <w:shd w:val="clear" w:color="auto" w:fill="auto"/>
            <w:vAlign w:val="center"/>
            <w:hideMark/>
          </w:tcPr>
          <w:p w14:paraId="415112C9"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1.000</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14:paraId="5E4A761F"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Шеф службе набаве</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69A25994"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Кадровски</w:t>
            </w:r>
          </w:p>
        </w:tc>
        <w:tc>
          <w:tcPr>
            <w:tcW w:w="1587" w:type="dxa"/>
            <w:tcBorders>
              <w:top w:val="nil"/>
              <w:left w:val="nil"/>
              <w:bottom w:val="single" w:sz="4" w:space="0" w:color="auto"/>
              <w:right w:val="single" w:sz="4" w:space="0" w:color="auto"/>
            </w:tcBorders>
            <w:shd w:val="clear" w:color="auto" w:fill="auto"/>
            <w:vAlign w:val="center"/>
            <w:hideMark/>
          </w:tcPr>
          <w:p w14:paraId="14536633"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956</w:t>
            </w:r>
          </w:p>
        </w:tc>
        <w:tc>
          <w:tcPr>
            <w:tcW w:w="716" w:type="dxa"/>
            <w:tcBorders>
              <w:top w:val="nil"/>
              <w:left w:val="nil"/>
              <w:bottom w:val="single" w:sz="4" w:space="0" w:color="auto"/>
              <w:right w:val="double" w:sz="6" w:space="0" w:color="auto"/>
            </w:tcBorders>
            <w:shd w:val="clear" w:color="auto" w:fill="auto"/>
            <w:noWrap/>
            <w:vAlign w:val="center"/>
            <w:hideMark/>
          </w:tcPr>
          <w:p w14:paraId="5E84676D"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96%</w:t>
            </w:r>
          </w:p>
        </w:tc>
      </w:tr>
      <w:tr w:rsidR="003E6409" w:rsidRPr="00677D8B" w14:paraId="43B196EF" w14:textId="77777777" w:rsidTr="009C4A41">
        <w:trPr>
          <w:gridAfter w:val="1"/>
          <w:wAfter w:w="22" w:type="dxa"/>
          <w:trHeight w:val="315"/>
          <w:jc w:val="center"/>
        </w:trPr>
        <w:tc>
          <w:tcPr>
            <w:tcW w:w="1908" w:type="dxa"/>
            <w:vMerge w:val="restart"/>
            <w:tcBorders>
              <w:top w:val="nil"/>
              <w:left w:val="double" w:sz="6" w:space="0" w:color="auto"/>
              <w:bottom w:val="double" w:sz="6" w:space="0" w:color="000000"/>
              <w:right w:val="single" w:sz="4" w:space="0" w:color="auto"/>
            </w:tcBorders>
            <w:shd w:val="clear" w:color="auto" w:fill="auto"/>
            <w:vAlign w:val="center"/>
            <w:hideMark/>
          </w:tcPr>
          <w:p w14:paraId="1A103C96" w14:textId="77777777" w:rsidR="00677D8B" w:rsidRPr="00677D8B" w:rsidRDefault="00677D8B" w:rsidP="00677D8B">
            <w:pPr>
              <w:spacing w:after="0" w:line="240" w:lineRule="auto"/>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ИЗВРШАВАЊЕ НАБАВКИ</w:t>
            </w:r>
          </w:p>
        </w:tc>
        <w:tc>
          <w:tcPr>
            <w:tcW w:w="2770" w:type="dxa"/>
            <w:tcBorders>
              <w:top w:val="nil"/>
              <w:left w:val="nil"/>
              <w:bottom w:val="single" w:sz="4" w:space="0" w:color="auto"/>
              <w:right w:val="single" w:sz="4" w:space="0" w:color="auto"/>
            </w:tcBorders>
            <w:shd w:val="clear" w:color="auto" w:fill="auto"/>
            <w:vAlign w:val="center"/>
            <w:hideMark/>
          </w:tcPr>
          <w:p w14:paraId="7BF0F578" w14:textId="77777777" w:rsidR="00677D8B" w:rsidRPr="009C4A41" w:rsidRDefault="00677D8B" w:rsidP="00677D8B">
            <w:pPr>
              <w:spacing w:after="0" w:line="240" w:lineRule="auto"/>
              <w:rPr>
                <w:rFonts w:ascii="Times New Roman" w:eastAsia="Times New Roman" w:hAnsi="Times New Roman" w:cs="Times New Roman"/>
              </w:rPr>
            </w:pPr>
            <w:r w:rsidRPr="009C4A41">
              <w:rPr>
                <w:rFonts w:ascii="Times New Roman" w:eastAsia="Times New Roman" w:hAnsi="Times New Roman" w:cs="Times New Roman"/>
              </w:rPr>
              <w:t>Провођење поступка набавке</w:t>
            </w:r>
          </w:p>
        </w:tc>
        <w:tc>
          <w:tcPr>
            <w:tcW w:w="1529" w:type="dxa"/>
            <w:tcBorders>
              <w:top w:val="nil"/>
              <w:left w:val="nil"/>
              <w:bottom w:val="single" w:sz="4" w:space="0" w:color="auto"/>
              <w:right w:val="single" w:sz="4" w:space="0" w:color="auto"/>
            </w:tcBorders>
            <w:shd w:val="clear" w:color="auto" w:fill="auto"/>
            <w:vAlign w:val="center"/>
            <w:hideMark/>
          </w:tcPr>
          <w:p w14:paraId="6605F886"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1.000</w:t>
            </w:r>
          </w:p>
        </w:tc>
        <w:tc>
          <w:tcPr>
            <w:tcW w:w="1395" w:type="dxa"/>
            <w:vMerge/>
            <w:tcBorders>
              <w:top w:val="nil"/>
              <w:left w:val="single" w:sz="4" w:space="0" w:color="auto"/>
              <w:bottom w:val="single" w:sz="4" w:space="0" w:color="auto"/>
              <w:right w:val="single" w:sz="4" w:space="0" w:color="auto"/>
            </w:tcBorders>
            <w:vAlign w:val="center"/>
            <w:hideMark/>
          </w:tcPr>
          <w:p w14:paraId="0E1C174E"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310" w:type="dxa"/>
            <w:vMerge/>
            <w:tcBorders>
              <w:top w:val="nil"/>
              <w:left w:val="single" w:sz="4" w:space="0" w:color="auto"/>
              <w:bottom w:val="single" w:sz="4" w:space="0" w:color="auto"/>
              <w:right w:val="single" w:sz="4" w:space="0" w:color="auto"/>
            </w:tcBorders>
            <w:vAlign w:val="center"/>
            <w:hideMark/>
          </w:tcPr>
          <w:p w14:paraId="66B6D104"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587" w:type="dxa"/>
            <w:tcBorders>
              <w:top w:val="nil"/>
              <w:left w:val="nil"/>
              <w:bottom w:val="single" w:sz="4" w:space="0" w:color="auto"/>
              <w:right w:val="single" w:sz="4" w:space="0" w:color="auto"/>
            </w:tcBorders>
            <w:shd w:val="clear" w:color="auto" w:fill="auto"/>
            <w:vAlign w:val="center"/>
            <w:hideMark/>
          </w:tcPr>
          <w:p w14:paraId="0E7D83D0"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956</w:t>
            </w:r>
          </w:p>
        </w:tc>
        <w:tc>
          <w:tcPr>
            <w:tcW w:w="716" w:type="dxa"/>
            <w:tcBorders>
              <w:top w:val="nil"/>
              <w:left w:val="nil"/>
              <w:bottom w:val="single" w:sz="4" w:space="0" w:color="auto"/>
              <w:right w:val="double" w:sz="6" w:space="0" w:color="auto"/>
            </w:tcBorders>
            <w:shd w:val="clear" w:color="auto" w:fill="auto"/>
            <w:noWrap/>
            <w:vAlign w:val="center"/>
            <w:hideMark/>
          </w:tcPr>
          <w:p w14:paraId="0036719F"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96%</w:t>
            </w:r>
          </w:p>
        </w:tc>
      </w:tr>
      <w:tr w:rsidR="003E6409" w:rsidRPr="00677D8B" w14:paraId="7EA1E529" w14:textId="77777777" w:rsidTr="009C4A41">
        <w:trPr>
          <w:gridAfter w:val="1"/>
          <w:wAfter w:w="22" w:type="dxa"/>
          <w:trHeight w:val="945"/>
          <w:jc w:val="center"/>
        </w:trPr>
        <w:tc>
          <w:tcPr>
            <w:tcW w:w="1908" w:type="dxa"/>
            <w:vMerge/>
            <w:tcBorders>
              <w:top w:val="nil"/>
              <w:left w:val="double" w:sz="6" w:space="0" w:color="auto"/>
              <w:bottom w:val="double" w:sz="6" w:space="0" w:color="000000"/>
              <w:right w:val="single" w:sz="4" w:space="0" w:color="auto"/>
            </w:tcBorders>
            <w:vAlign w:val="center"/>
            <w:hideMark/>
          </w:tcPr>
          <w:p w14:paraId="0EF8352E"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2770" w:type="dxa"/>
            <w:tcBorders>
              <w:top w:val="nil"/>
              <w:left w:val="nil"/>
              <w:bottom w:val="single" w:sz="4" w:space="0" w:color="auto"/>
              <w:right w:val="single" w:sz="4" w:space="0" w:color="auto"/>
            </w:tcBorders>
            <w:shd w:val="clear" w:color="auto" w:fill="auto"/>
            <w:vAlign w:val="center"/>
            <w:hideMark/>
          </w:tcPr>
          <w:p w14:paraId="631CEC37" w14:textId="77777777" w:rsidR="00677D8B" w:rsidRPr="009C4A41" w:rsidRDefault="00677D8B" w:rsidP="00677D8B">
            <w:pPr>
              <w:spacing w:after="0" w:line="240" w:lineRule="auto"/>
              <w:rPr>
                <w:rFonts w:ascii="Times New Roman" w:eastAsia="Times New Roman" w:hAnsi="Times New Roman" w:cs="Times New Roman"/>
                <w:lang w:val="ru-RU"/>
              </w:rPr>
            </w:pPr>
            <w:r w:rsidRPr="009C4A41">
              <w:rPr>
                <w:rFonts w:ascii="Times New Roman" w:eastAsia="Times New Roman" w:hAnsi="Times New Roman" w:cs="Times New Roman"/>
                <w:lang w:val="ru-RU"/>
              </w:rPr>
              <w:t>Континуирано праћење потреба и повлачење роба у складу са Уговорима</w:t>
            </w:r>
          </w:p>
        </w:tc>
        <w:tc>
          <w:tcPr>
            <w:tcW w:w="1529" w:type="dxa"/>
            <w:tcBorders>
              <w:top w:val="nil"/>
              <w:left w:val="nil"/>
              <w:bottom w:val="single" w:sz="4" w:space="0" w:color="auto"/>
              <w:right w:val="single" w:sz="4" w:space="0" w:color="auto"/>
            </w:tcBorders>
            <w:shd w:val="clear" w:color="auto" w:fill="auto"/>
            <w:vAlign w:val="center"/>
            <w:hideMark/>
          </w:tcPr>
          <w:p w14:paraId="679EF742"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200</w:t>
            </w:r>
          </w:p>
        </w:tc>
        <w:tc>
          <w:tcPr>
            <w:tcW w:w="1395" w:type="dxa"/>
            <w:vMerge w:val="restart"/>
            <w:tcBorders>
              <w:top w:val="nil"/>
              <w:left w:val="single" w:sz="4" w:space="0" w:color="auto"/>
              <w:bottom w:val="double" w:sz="6" w:space="0" w:color="000000"/>
              <w:right w:val="single" w:sz="4" w:space="0" w:color="auto"/>
            </w:tcBorders>
            <w:shd w:val="clear" w:color="auto" w:fill="auto"/>
            <w:vAlign w:val="center"/>
            <w:hideMark/>
          </w:tcPr>
          <w:p w14:paraId="588093CA"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Шеф службе набаве</w:t>
            </w:r>
          </w:p>
        </w:tc>
        <w:tc>
          <w:tcPr>
            <w:tcW w:w="1310" w:type="dxa"/>
            <w:vMerge w:val="restart"/>
            <w:tcBorders>
              <w:top w:val="nil"/>
              <w:left w:val="single" w:sz="4" w:space="0" w:color="auto"/>
              <w:bottom w:val="double" w:sz="6" w:space="0" w:color="000000"/>
              <w:right w:val="single" w:sz="4" w:space="0" w:color="auto"/>
            </w:tcBorders>
            <w:shd w:val="clear" w:color="auto" w:fill="auto"/>
            <w:vAlign w:val="center"/>
            <w:hideMark/>
          </w:tcPr>
          <w:p w14:paraId="57B28D0A"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Кадровски</w:t>
            </w:r>
          </w:p>
        </w:tc>
        <w:tc>
          <w:tcPr>
            <w:tcW w:w="1587" w:type="dxa"/>
            <w:tcBorders>
              <w:top w:val="nil"/>
              <w:left w:val="nil"/>
              <w:bottom w:val="single" w:sz="4" w:space="0" w:color="auto"/>
              <w:right w:val="single" w:sz="4" w:space="0" w:color="auto"/>
            </w:tcBorders>
            <w:shd w:val="clear" w:color="auto" w:fill="auto"/>
            <w:vAlign w:val="center"/>
            <w:hideMark/>
          </w:tcPr>
          <w:p w14:paraId="77D99E9B"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204</w:t>
            </w:r>
          </w:p>
        </w:tc>
        <w:tc>
          <w:tcPr>
            <w:tcW w:w="716" w:type="dxa"/>
            <w:tcBorders>
              <w:top w:val="nil"/>
              <w:left w:val="nil"/>
              <w:bottom w:val="single" w:sz="4" w:space="0" w:color="auto"/>
              <w:right w:val="double" w:sz="6" w:space="0" w:color="auto"/>
            </w:tcBorders>
            <w:shd w:val="clear" w:color="auto" w:fill="auto"/>
            <w:noWrap/>
            <w:vAlign w:val="center"/>
            <w:hideMark/>
          </w:tcPr>
          <w:p w14:paraId="72A6A8AD"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102%</w:t>
            </w:r>
          </w:p>
        </w:tc>
      </w:tr>
      <w:tr w:rsidR="003E6409" w:rsidRPr="00677D8B" w14:paraId="1821857F" w14:textId="77777777" w:rsidTr="009C4A41">
        <w:trPr>
          <w:gridAfter w:val="1"/>
          <w:wAfter w:w="22" w:type="dxa"/>
          <w:trHeight w:val="343"/>
          <w:jc w:val="center"/>
        </w:trPr>
        <w:tc>
          <w:tcPr>
            <w:tcW w:w="1908" w:type="dxa"/>
            <w:vMerge/>
            <w:tcBorders>
              <w:top w:val="nil"/>
              <w:left w:val="double" w:sz="6" w:space="0" w:color="auto"/>
              <w:bottom w:val="double" w:sz="6" w:space="0" w:color="000000"/>
              <w:right w:val="single" w:sz="4" w:space="0" w:color="auto"/>
            </w:tcBorders>
            <w:vAlign w:val="center"/>
            <w:hideMark/>
          </w:tcPr>
          <w:p w14:paraId="23E160E3"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2770" w:type="dxa"/>
            <w:tcBorders>
              <w:top w:val="nil"/>
              <w:left w:val="nil"/>
              <w:bottom w:val="double" w:sz="6" w:space="0" w:color="auto"/>
              <w:right w:val="single" w:sz="4" w:space="0" w:color="auto"/>
            </w:tcBorders>
            <w:shd w:val="clear" w:color="auto" w:fill="auto"/>
            <w:vAlign w:val="center"/>
            <w:hideMark/>
          </w:tcPr>
          <w:p w14:paraId="184EBC35" w14:textId="77777777" w:rsidR="00677D8B" w:rsidRPr="009C4A41" w:rsidRDefault="00677D8B" w:rsidP="00677D8B">
            <w:pPr>
              <w:spacing w:after="0" w:line="240" w:lineRule="auto"/>
              <w:rPr>
                <w:rFonts w:ascii="Times New Roman" w:eastAsia="Times New Roman" w:hAnsi="Times New Roman" w:cs="Times New Roman"/>
                <w:lang w:val="ru-RU"/>
              </w:rPr>
            </w:pPr>
            <w:r w:rsidRPr="009C4A41">
              <w:rPr>
                <w:rFonts w:ascii="Times New Roman" w:eastAsia="Times New Roman" w:hAnsi="Times New Roman" w:cs="Times New Roman"/>
                <w:lang w:val="ru-RU"/>
              </w:rPr>
              <w:t>Пријем роба у складиште и евиденција</w:t>
            </w:r>
          </w:p>
        </w:tc>
        <w:tc>
          <w:tcPr>
            <w:tcW w:w="1529" w:type="dxa"/>
            <w:tcBorders>
              <w:top w:val="nil"/>
              <w:left w:val="nil"/>
              <w:bottom w:val="double" w:sz="6" w:space="0" w:color="auto"/>
              <w:right w:val="single" w:sz="4" w:space="0" w:color="auto"/>
            </w:tcBorders>
            <w:shd w:val="clear" w:color="auto" w:fill="auto"/>
            <w:vAlign w:val="center"/>
            <w:hideMark/>
          </w:tcPr>
          <w:p w14:paraId="1F970BA2" w14:textId="77777777" w:rsidR="00677D8B" w:rsidRPr="00677D8B" w:rsidRDefault="00677D8B" w:rsidP="00677D8B">
            <w:pPr>
              <w:spacing w:after="0" w:line="240" w:lineRule="auto"/>
              <w:jc w:val="center"/>
              <w:rPr>
                <w:rFonts w:ascii="Times New Roman" w:eastAsia="Times New Roman" w:hAnsi="Times New Roman" w:cs="Times New Roman"/>
                <w:sz w:val="24"/>
                <w:szCs w:val="24"/>
              </w:rPr>
            </w:pPr>
            <w:r w:rsidRPr="00677D8B">
              <w:rPr>
                <w:rFonts w:ascii="Times New Roman" w:eastAsia="Times New Roman" w:hAnsi="Times New Roman" w:cs="Times New Roman"/>
                <w:sz w:val="24"/>
                <w:szCs w:val="24"/>
              </w:rPr>
              <w:t>2.000</w:t>
            </w:r>
          </w:p>
        </w:tc>
        <w:tc>
          <w:tcPr>
            <w:tcW w:w="1395" w:type="dxa"/>
            <w:vMerge/>
            <w:tcBorders>
              <w:top w:val="nil"/>
              <w:left w:val="single" w:sz="4" w:space="0" w:color="auto"/>
              <w:bottom w:val="double" w:sz="6" w:space="0" w:color="000000"/>
              <w:right w:val="single" w:sz="4" w:space="0" w:color="auto"/>
            </w:tcBorders>
            <w:vAlign w:val="center"/>
            <w:hideMark/>
          </w:tcPr>
          <w:p w14:paraId="00A5F92E"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310" w:type="dxa"/>
            <w:vMerge/>
            <w:tcBorders>
              <w:top w:val="nil"/>
              <w:left w:val="single" w:sz="4" w:space="0" w:color="auto"/>
              <w:bottom w:val="double" w:sz="6" w:space="0" w:color="000000"/>
              <w:right w:val="single" w:sz="4" w:space="0" w:color="auto"/>
            </w:tcBorders>
            <w:vAlign w:val="center"/>
            <w:hideMark/>
          </w:tcPr>
          <w:p w14:paraId="7A551D71" w14:textId="77777777" w:rsidR="00677D8B" w:rsidRPr="00677D8B" w:rsidRDefault="00677D8B" w:rsidP="00677D8B">
            <w:pPr>
              <w:spacing w:after="0" w:line="240" w:lineRule="auto"/>
              <w:rPr>
                <w:rFonts w:ascii="Times New Roman" w:eastAsia="Times New Roman" w:hAnsi="Times New Roman" w:cs="Times New Roman"/>
                <w:sz w:val="24"/>
                <w:szCs w:val="24"/>
              </w:rPr>
            </w:pPr>
          </w:p>
        </w:tc>
        <w:tc>
          <w:tcPr>
            <w:tcW w:w="1587" w:type="dxa"/>
            <w:tcBorders>
              <w:top w:val="nil"/>
              <w:left w:val="nil"/>
              <w:bottom w:val="double" w:sz="6" w:space="0" w:color="auto"/>
              <w:right w:val="single" w:sz="4" w:space="0" w:color="auto"/>
            </w:tcBorders>
            <w:shd w:val="clear" w:color="auto" w:fill="auto"/>
            <w:vAlign w:val="center"/>
            <w:hideMark/>
          </w:tcPr>
          <w:p w14:paraId="184BB092" w14:textId="77777777" w:rsidR="00677D8B" w:rsidRDefault="00677D8B" w:rsidP="00677D8B">
            <w:pPr>
              <w:spacing w:after="0" w:line="240" w:lineRule="auto"/>
              <w:jc w:val="center"/>
              <w:rPr>
                <w:rFonts w:ascii="Times New Roman" w:eastAsia="Times New Roman" w:hAnsi="Times New Roman" w:cs="Times New Roman"/>
                <w:sz w:val="24"/>
                <w:szCs w:val="24"/>
              </w:rPr>
            </w:pPr>
          </w:p>
          <w:p w14:paraId="2AC199A5" w14:textId="77777777" w:rsidR="00677D8B" w:rsidRDefault="00677D8B" w:rsidP="00677D8B">
            <w:pPr>
              <w:spacing w:after="0" w:line="240" w:lineRule="auto"/>
              <w:jc w:val="center"/>
              <w:rPr>
                <w:rFonts w:ascii="Times New Roman" w:eastAsia="Times New Roman" w:hAnsi="Times New Roman" w:cs="Times New Roman"/>
                <w:sz w:val="24"/>
                <w:szCs w:val="24"/>
              </w:rPr>
            </w:pPr>
          </w:p>
          <w:p w14:paraId="2E57800C" w14:textId="590B0F02" w:rsidR="00677D8B" w:rsidRPr="00677D8B" w:rsidRDefault="00677D8B" w:rsidP="00677D8B">
            <w:pPr>
              <w:spacing w:after="0" w:line="240" w:lineRule="auto"/>
              <w:jc w:val="center"/>
              <w:rPr>
                <w:rFonts w:ascii="Times New Roman" w:eastAsia="Times New Roman" w:hAnsi="Times New Roman" w:cs="Times New Roman"/>
                <w:sz w:val="24"/>
                <w:szCs w:val="24"/>
              </w:rPr>
            </w:pPr>
          </w:p>
        </w:tc>
        <w:tc>
          <w:tcPr>
            <w:tcW w:w="716" w:type="dxa"/>
            <w:tcBorders>
              <w:top w:val="nil"/>
              <w:left w:val="nil"/>
              <w:bottom w:val="double" w:sz="6" w:space="0" w:color="auto"/>
              <w:right w:val="double" w:sz="6" w:space="0" w:color="auto"/>
            </w:tcBorders>
            <w:shd w:val="clear" w:color="auto" w:fill="auto"/>
            <w:noWrap/>
            <w:vAlign w:val="center"/>
            <w:hideMark/>
          </w:tcPr>
          <w:p w14:paraId="6DD82572" w14:textId="77777777" w:rsidR="00677D8B" w:rsidRPr="00677D8B" w:rsidRDefault="00677D8B" w:rsidP="00677D8B">
            <w:pPr>
              <w:spacing w:after="0" w:line="240" w:lineRule="auto"/>
              <w:jc w:val="center"/>
              <w:rPr>
                <w:rFonts w:ascii="Times New Roman" w:eastAsia="Times New Roman" w:hAnsi="Times New Roman" w:cs="Times New Roman"/>
                <w:b/>
                <w:bCs/>
                <w:color w:val="000000"/>
                <w:sz w:val="20"/>
                <w:szCs w:val="20"/>
              </w:rPr>
            </w:pPr>
            <w:r w:rsidRPr="00677D8B">
              <w:rPr>
                <w:rFonts w:ascii="Times New Roman" w:eastAsia="Times New Roman" w:hAnsi="Times New Roman" w:cs="Times New Roman"/>
                <w:b/>
                <w:bCs/>
                <w:color w:val="000000"/>
                <w:sz w:val="20"/>
                <w:szCs w:val="20"/>
              </w:rPr>
              <w:t>96%</w:t>
            </w:r>
          </w:p>
        </w:tc>
      </w:tr>
    </w:tbl>
    <w:p w14:paraId="40EE546F" w14:textId="291C979C" w:rsidR="00F03C9D" w:rsidRDefault="00F03C9D" w:rsidP="009C4A41">
      <w:pPr>
        <w:spacing w:after="0" w:line="240" w:lineRule="auto"/>
        <w:jc w:val="both"/>
        <w:rPr>
          <w:rFonts w:ascii="Times New Roman" w:eastAsia="Times New Roman" w:hAnsi="Times New Roman" w:cs="Times New Roman"/>
          <w:b/>
          <w:bCs/>
          <w:i/>
          <w:color w:val="000000"/>
          <w:sz w:val="24"/>
          <w:szCs w:val="24"/>
          <w:lang w:val="sr-Latn-BA" w:eastAsia="sr-Latn-BA"/>
        </w:rPr>
      </w:pPr>
      <w:r w:rsidRPr="00F03C9D">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F03C9D">
        <w:rPr>
          <w:rFonts w:ascii="Times New Roman" w:eastAsia="Times New Roman" w:hAnsi="Times New Roman" w:cs="Times New Roman"/>
          <w:b/>
          <w:bCs/>
          <w:i/>
          <w:color w:val="000000"/>
          <w:sz w:val="24"/>
          <w:szCs w:val="24"/>
          <w:lang w:val="sr-Latn-BA" w:eastAsia="sr-Latn-BA"/>
        </w:rPr>
        <w:t>"Планира</w:t>
      </w:r>
      <w:r w:rsidR="009C4A41">
        <w:rPr>
          <w:rFonts w:ascii="Times New Roman" w:eastAsia="Times New Roman" w:hAnsi="Times New Roman" w:cs="Times New Roman"/>
          <w:b/>
          <w:bCs/>
          <w:i/>
          <w:color w:val="000000"/>
          <w:sz w:val="24"/>
          <w:szCs w:val="24"/>
          <w:lang w:val="sr-Latn-BA" w:eastAsia="sr-Latn-BA"/>
        </w:rPr>
        <w:t>ње и провођење набавки"- 98,52%</w:t>
      </w:r>
    </w:p>
    <w:p w14:paraId="48F10759" w14:textId="77777777" w:rsidR="009C4A41" w:rsidRPr="009C4A41" w:rsidRDefault="009C4A41" w:rsidP="009C4A41">
      <w:pPr>
        <w:spacing w:after="0" w:line="240" w:lineRule="auto"/>
        <w:jc w:val="both"/>
        <w:rPr>
          <w:rFonts w:ascii="Times New Roman" w:eastAsia="Times New Roman" w:hAnsi="Times New Roman" w:cs="Times New Roman"/>
          <w:b/>
          <w:bCs/>
          <w:i/>
          <w:color w:val="000000"/>
          <w:sz w:val="24"/>
          <w:szCs w:val="24"/>
          <w:lang w:val="sr-Latn-BA" w:eastAsia="sr-Latn-BA"/>
        </w:rPr>
      </w:pPr>
    </w:p>
    <w:p w14:paraId="1946F383" w14:textId="74F89260" w:rsidR="004317EF" w:rsidRPr="009B58D4" w:rsidRDefault="004317EF" w:rsidP="009C4A41">
      <w:pPr>
        <w:tabs>
          <w:tab w:val="left" w:pos="0"/>
        </w:tabs>
        <w:spacing w:line="360" w:lineRule="auto"/>
        <w:jc w:val="center"/>
        <w:rPr>
          <w:rFonts w:ascii="Times New Roman" w:hAnsi="Times New Roman" w:cs="Times New Roman"/>
          <w:b/>
          <w:sz w:val="24"/>
          <w:szCs w:val="24"/>
          <w:lang w:val="sr-Cyrl-BA"/>
        </w:rPr>
        <w:sectPr w:rsidR="004317EF" w:rsidRPr="009B58D4" w:rsidSect="004317EF">
          <w:pgSz w:w="11907" w:h="16839" w:code="9"/>
          <w:pgMar w:top="720" w:right="720" w:bottom="720" w:left="720" w:header="720" w:footer="720" w:gutter="0"/>
          <w:cols w:space="720"/>
          <w:docGrid w:linePitch="360"/>
        </w:sectPr>
      </w:pPr>
      <w:r w:rsidRPr="009B58D4">
        <w:rPr>
          <w:rFonts w:ascii="Times New Roman" w:hAnsi="Times New Roman" w:cs="Times New Roman"/>
          <w:b/>
          <w:sz w:val="24"/>
          <w:szCs w:val="24"/>
          <w:lang w:val="sr-Cyrl-BA"/>
        </w:rPr>
        <w:t>Набавке у 20</w:t>
      </w:r>
      <w:r w:rsidR="009C4A41" w:rsidRPr="009B58D4">
        <w:rPr>
          <w:rFonts w:ascii="Times New Roman" w:hAnsi="Times New Roman" w:cs="Times New Roman"/>
          <w:b/>
          <w:sz w:val="24"/>
          <w:szCs w:val="24"/>
          <w:lang w:val="sr-Latn-BA"/>
        </w:rPr>
        <w:t>21</w:t>
      </w:r>
      <w:r w:rsidR="009C4A41" w:rsidRPr="009B58D4">
        <w:rPr>
          <w:rFonts w:ascii="Times New Roman" w:hAnsi="Times New Roman" w:cs="Times New Roman"/>
          <w:b/>
          <w:sz w:val="24"/>
          <w:szCs w:val="24"/>
          <w:lang w:val="sr-Cyrl-BA"/>
        </w:rPr>
        <w:t>. години према поступцима:</w:t>
      </w:r>
    </w:p>
    <w:tbl>
      <w:tblPr>
        <w:tblW w:w="1019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737"/>
        <w:gridCol w:w="5866"/>
        <w:gridCol w:w="2160"/>
        <w:gridCol w:w="1428"/>
      </w:tblGrid>
      <w:tr w:rsidR="009C4A41" w:rsidRPr="009C4A41" w14:paraId="62A36C68" w14:textId="77777777" w:rsidTr="009C4A41">
        <w:trPr>
          <w:trHeight w:val="158"/>
          <w:jc w:val="center"/>
        </w:trPr>
        <w:tc>
          <w:tcPr>
            <w:tcW w:w="737" w:type="dxa"/>
            <w:shd w:val="clear" w:color="auto" w:fill="C6D9F1" w:themeFill="text2" w:themeFillTint="33"/>
            <w:vAlign w:val="center"/>
            <w:hideMark/>
          </w:tcPr>
          <w:p w14:paraId="24918046" w14:textId="77777777" w:rsidR="009C4A41" w:rsidRPr="009C4A41" w:rsidRDefault="009C4A41" w:rsidP="009C4A41">
            <w:pPr>
              <w:spacing w:after="0" w:line="240" w:lineRule="auto"/>
              <w:jc w:val="center"/>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Р.бр.</w:t>
            </w:r>
          </w:p>
        </w:tc>
        <w:tc>
          <w:tcPr>
            <w:tcW w:w="5866" w:type="dxa"/>
            <w:shd w:val="clear" w:color="auto" w:fill="C6D9F1" w:themeFill="text2" w:themeFillTint="33"/>
            <w:vAlign w:val="center"/>
            <w:hideMark/>
          </w:tcPr>
          <w:p w14:paraId="7CF2C150" w14:textId="77777777" w:rsidR="009C4A41" w:rsidRPr="009C4A41" w:rsidRDefault="009C4A41" w:rsidP="009C4A41">
            <w:pPr>
              <w:spacing w:after="0" w:line="240" w:lineRule="auto"/>
              <w:jc w:val="center"/>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Врста набавке</w:t>
            </w:r>
          </w:p>
        </w:tc>
        <w:tc>
          <w:tcPr>
            <w:tcW w:w="2160" w:type="dxa"/>
            <w:shd w:val="clear" w:color="auto" w:fill="C6D9F1" w:themeFill="text2" w:themeFillTint="33"/>
            <w:vAlign w:val="center"/>
            <w:hideMark/>
          </w:tcPr>
          <w:p w14:paraId="07EF09A2" w14:textId="77777777" w:rsidR="009C4A41" w:rsidRPr="009C4A41" w:rsidRDefault="009C4A41" w:rsidP="009C4A41">
            <w:pPr>
              <w:spacing w:after="0" w:line="240" w:lineRule="auto"/>
              <w:jc w:val="center"/>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Износ у КМ</w:t>
            </w:r>
          </w:p>
        </w:tc>
        <w:tc>
          <w:tcPr>
            <w:tcW w:w="1428" w:type="dxa"/>
            <w:shd w:val="clear" w:color="auto" w:fill="C6D9F1" w:themeFill="text2" w:themeFillTint="33"/>
            <w:vAlign w:val="center"/>
            <w:hideMark/>
          </w:tcPr>
          <w:p w14:paraId="78515128" w14:textId="77777777" w:rsidR="009C4A41" w:rsidRPr="009C4A41" w:rsidRDefault="009C4A41" w:rsidP="009C4A41">
            <w:pPr>
              <w:spacing w:after="0" w:line="240" w:lineRule="auto"/>
              <w:jc w:val="center"/>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Учешће у суми (%)</w:t>
            </w:r>
          </w:p>
        </w:tc>
      </w:tr>
      <w:tr w:rsidR="009C4A41" w:rsidRPr="009C4A41" w14:paraId="33251C36" w14:textId="77777777" w:rsidTr="009C4A41">
        <w:trPr>
          <w:trHeight w:val="330"/>
          <w:jc w:val="center"/>
        </w:trPr>
        <w:tc>
          <w:tcPr>
            <w:tcW w:w="737" w:type="dxa"/>
            <w:shd w:val="clear" w:color="auto" w:fill="auto"/>
            <w:vAlign w:val="center"/>
            <w:hideMark/>
          </w:tcPr>
          <w:p w14:paraId="3282BBCE"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1.</w:t>
            </w:r>
          </w:p>
        </w:tc>
        <w:tc>
          <w:tcPr>
            <w:tcW w:w="5866" w:type="dxa"/>
            <w:shd w:val="clear" w:color="auto" w:fill="auto"/>
            <w:vAlign w:val="center"/>
            <w:hideMark/>
          </w:tcPr>
          <w:p w14:paraId="5C6BA87F" w14:textId="77777777" w:rsidR="009C4A41" w:rsidRPr="009C4A41" w:rsidRDefault="009C4A41" w:rsidP="009C4A41">
            <w:pPr>
              <w:spacing w:after="0" w:line="240" w:lineRule="auto"/>
              <w:rPr>
                <w:rFonts w:ascii="Times New Roman" w:eastAsia="Times New Roman" w:hAnsi="Times New Roman" w:cs="Times New Roman"/>
                <w:sz w:val="26"/>
                <w:szCs w:val="26"/>
                <w:lang w:val="sr-Latn-BA" w:eastAsia="sr-Latn-BA"/>
              </w:rPr>
            </w:pPr>
            <w:r w:rsidRPr="009C4A41">
              <w:rPr>
                <w:rFonts w:ascii="Times New Roman" w:eastAsia="Times New Roman" w:hAnsi="Times New Roman" w:cs="Times New Roman"/>
                <w:sz w:val="26"/>
                <w:szCs w:val="26"/>
                <w:lang w:val="sr-Latn-BA" w:eastAsia="sr-Latn-BA"/>
              </w:rPr>
              <w:t>Отворени поступак</w:t>
            </w:r>
          </w:p>
        </w:tc>
        <w:tc>
          <w:tcPr>
            <w:tcW w:w="2160" w:type="dxa"/>
            <w:shd w:val="clear" w:color="auto" w:fill="auto"/>
            <w:noWrap/>
            <w:vAlign w:val="bottom"/>
            <w:hideMark/>
          </w:tcPr>
          <w:p w14:paraId="292C0819" w14:textId="77777777" w:rsidR="009C4A41" w:rsidRPr="009B58D4" w:rsidRDefault="009C4A41" w:rsidP="009C4A41">
            <w:pPr>
              <w:spacing w:after="0" w:line="240" w:lineRule="auto"/>
              <w:jc w:val="right"/>
              <w:rPr>
                <w:rFonts w:ascii="Times New Roman" w:eastAsia="Times New Roman" w:hAnsi="Times New Roman" w:cs="Times New Roman"/>
                <w:bCs/>
                <w:sz w:val="24"/>
                <w:szCs w:val="24"/>
                <w:lang w:val="sr-Latn-BA" w:eastAsia="sr-Latn-BA"/>
              </w:rPr>
            </w:pPr>
            <w:r w:rsidRPr="009B58D4">
              <w:rPr>
                <w:rFonts w:ascii="Times New Roman" w:eastAsia="Times New Roman" w:hAnsi="Times New Roman" w:cs="Times New Roman"/>
                <w:bCs/>
                <w:sz w:val="24"/>
                <w:szCs w:val="24"/>
                <w:lang w:val="sr-Latn-BA" w:eastAsia="sr-Latn-BA"/>
              </w:rPr>
              <w:t>3.818.514,97</w:t>
            </w:r>
          </w:p>
        </w:tc>
        <w:tc>
          <w:tcPr>
            <w:tcW w:w="1428" w:type="dxa"/>
            <w:shd w:val="clear" w:color="auto" w:fill="auto"/>
            <w:vAlign w:val="center"/>
            <w:hideMark/>
          </w:tcPr>
          <w:p w14:paraId="193F7981" w14:textId="77777777" w:rsidR="009C4A41" w:rsidRPr="009C4A41" w:rsidRDefault="009C4A41" w:rsidP="009C4A41">
            <w:pPr>
              <w:spacing w:after="0" w:line="240" w:lineRule="auto"/>
              <w:jc w:val="right"/>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50,86%</w:t>
            </w:r>
          </w:p>
        </w:tc>
      </w:tr>
      <w:tr w:rsidR="009C4A41" w:rsidRPr="009C4A41" w14:paraId="2D5C1014" w14:textId="77777777" w:rsidTr="009C4A41">
        <w:trPr>
          <w:trHeight w:val="330"/>
          <w:jc w:val="center"/>
        </w:trPr>
        <w:tc>
          <w:tcPr>
            <w:tcW w:w="737" w:type="dxa"/>
            <w:shd w:val="clear" w:color="auto" w:fill="auto"/>
            <w:vAlign w:val="center"/>
            <w:hideMark/>
          </w:tcPr>
          <w:p w14:paraId="31B80EFF"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2.</w:t>
            </w:r>
          </w:p>
        </w:tc>
        <w:tc>
          <w:tcPr>
            <w:tcW w:w="5866" w:type="dxa"/>
            <w:shd w:val="clear" w:color="auto" w:fill="auto"/>
            <w:vAlign w:val="center"/>
            <w:hideMark/>
          </w:tcPr>
          <w:p w14:paraId="7D241C22" w14:textId="77777777" w:rsidR="009C4A41" w:rsidRPr="009C4A41" w:rsidRDefault="009C4A41" w:rsidP="009C4A41">
            <w:pPr>
              <w:spacing w:after="0" w:line="240" w:lineRule="auto"/>
              <w:rPr>
                <w:rFonts w:ascii="Times New Roman" w:eastAsia="Times New Roman" w:hAnsi="Times New Roman" w:cs="Times New Roman"/>
                <w:sz w:val="26"/>
                <w:szCs w:val="26"/>
                <w:lang w:val="sr-Latn-BA" w:eastAsia="sr-Latn-BA"/>
              </w:rPr>
            </w:pPr>
            <w:r w:rsidRPr="009C4A41">
              <w:rPr>
                <w:rFonts w:ascii="Times New Roman" w:eastAsia="Times New Roman" w:hAnsi="Times New Roman" w:cs="Times New Roman"/>
                <w:sz w:val="26"/>
                <w:szCs w:val="26"/>
                <w:lang w:val="sr-Latn-BA" w:eastAsia="sr-Latn-BA"/>
              </w:rPr>
              <w:t>Конкурентски захтјев</w:t>
            </w:r>
          </w:p>
        </w:tc>
        <w:tc>
          <w:tcPr>
            <w:tcW w:w="2160" w:type="dxa"/>
            <w:shd w:val="clear" w:color="auto" w:fill="auto"/>
            <w:noWrap/>
            <w:vAlign w:val="bottom"/>
            <w:hideMark/>
          </w:tcPr>
          <w:p w14:paraId="6D5839D6" w14:textId="77777777" w:rsidR="009C4A41" w:rsidRPr="009B58D4" w:rsidRDefault="009C4A41" w:rsidP="009C4A41">
            <w:pPr>
              <w:spacing w:after="0" w:line="240" w:lineRule="auto"/>
              <w:jc w:val="right"/>
              <w:rPr>
                <w:rFonts w:ascii="Times New Roman" w:eastAsia="Times New Roman" w:hAnsi="Times New Roman" w:cs="Times New Roman"/>
                <w:bCs/>
                <w:sz w:val="24"/>
                <w:szCs w:val="24"/>
                <w:lang w:val="sr-Latn-BA" w:eastAsia="sr-Latn-BA"/>
              </w:rPr>
            </w:pPr>
            <w:r w:rsidRPr="009B58D4">
              <w:rPr>
                <w:rFonts w:ascii="Times New Roman" w:eastAsia="Times New Roman" w:hAnsi="Times New Roman" w:cs="Times New Roman"/>
                <w:bCs/>
                <w:sz w:val="24"/>
                <w:szCs w:val="24"/>
                <w:lang w:val="sr-Latn-BA" w:eastAsia="sr-Latn-BA"/>
              </w:rPr>
              <w:t>147.416,50</w:t>
            </w:r>
          </w:p>
        </w:tc>
        <w:tc>
          <w:tcPr>
            <w:tcW w:w="1428" w:type="dxa"/>
            <w:shd w:val="clear" w:color="auto" w:fill="auto"/>
            <w:vAlign w:val="center"/>
            <w:hideMark/>
          </w:tcPr>
          <w:p w14:paraId="6CAFBFC0" w14:textId="77777777" w:rsidR="009C4A41" w:rsidRPr="009C4A41" w:rsidRDefault="009C4A41" w:rsidP="009C4A41">
            <w:pPr>
              <w:spacing w:after="0" w:line="240" w:lineRule="auto"/>
              <w:jc w:val="right"/>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1,96%</w:t>
            </w:r>
          </w:p>
        </w:tc>
      </w:tr>
      <w:tr w:rsidR="009C4A41" w:rsidRPr="009C4A41" w14:paraId="759B2153" w14:textId="77777777" w:rsidTr="009C4A41">
        <w:trPr>
          <w:trHeight w:val="330"/>
          <w:jc w:val="center"/>
        </w:trPr>
        <w:tc>
          <w:tcPr>
            <w:tcW w:w="737" w:type="dxa"/>
            <w:shd w:val="clear" w:color="auto" w:fill="auto"/>
            <w:vAlign w:val="center"/>
            <w:hideMark/>
          </w:tcPr>
          <w:p w14:paraId="3FE19553"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3.</w:t>
            </w:r>
          </w:p>
        </w:tc>
        <w:tc>
          <w:tcPr>
            <w:tcW w:w="5866" w:type="dxa"/>
            <w:shd w:val="clear" w:color="auto" w:fill="auto"/>
            <w:vAlign w:val="center"/>
            <w:hideMark/>
          </w:tcPr>
          <w:p w14:paraId="4C2A649F" w14:textId="77777777" w:rsidR="009C4A41" w:rsidRPr="009C4A41" w:rsidRDefault="009C4A41" w:rsidP="009C4A41">
            <w:pPr>
              <w:spacing w:after="0" w:line="240" w:lineRule="auto"/>
              <w:rPr>
                <w:rFonts w:ascii="Times New Roman" w:eastAsia="Times New Roman" w:hAnsi="Times New Roman" w:cs="Times New Roman"/>
                <w:sz w:val="26"/>
                <w:szCs w:val="26"/>
                <w:lang w:val="sr-Latn-BA" w:eastAsia="sr-Latn-BA"/>
              </w:rPr>
            </w:pPr>
            <w:r w:rsidRPr="009C4A41">
              <w:rPr>
                <w:rFonts w:ascii="Times New Roman" w:eastAsia="Times New Roman" w:hAnsi="Times New Roman" w:cs="Times New Roman"/>
                <w:sz w:val="26"/>
                <w:szCs w:val="26"/>
                <w:lang w:val="sr-Latn-BA" w:eastAsia="sr-Latn-BA"/>
              </w:rPr>
              <w:t>Директна набавка</w:t>
            </w:r>
          </w:p>
        </w:tc>
        <w:tc>
          <w:tcPr>
            <w:tcW w:w="2160" w:type="dxa"/>
            <w:shd w:val="clear" w:color="auto" w:fill="auto"/>
            <w:noWrap/>
            <w:vAlign w:val="bottom"/>
            <w:hideMark/>
          </w:tcPr>
          <w:p w14:paraId="11630EF1" w14:textId="77777777" w:rsidR="009C4A41" w:rsidRPr="009B58D4" w:rsidRDefault="009C4A41" w:rsidP="009C4A41">
            <w:pPr>
              <w:spacing w:after="0" w:line="240" w:lineRule="auto"/>
              <w:jc w:val="right"/>
              <w:rPr>
                <w:rFonts w:ascii="Times New Roman" w:eastAsia="Times New Roman" w:hAnsi="Times New Roman" w:cs="Times New Roman"/>
                <w:bCs/>
                <w:sz w:val="24"/>
                <w:szCs w:val="24"/>
                <w:lang w:val="sr-Latn-BA" w:eastAsia="sr-Latn-BA"/>
              </w:rPr>
            </w:pPr>
            <w:r w:rsidRPr="009B58D4">
              <w:rPr>
                <w:rFonts w:ascii="Times New Roman" w:eastAsia="Times New Roman" w:hAnsi="Times New Roman" w:cs="Times New Roman"/>
                <w:bCs/>
                <w:sz w:val="24"/>
                <w:szCs w:val="24"/>
                <w:lang w:val="sr-Latn-BA" w:eastAsia="sr-Latn-BA"/>
              </w:rPr>
              <w:t>552.840,45</w:t>
            </w:r>
          </w:p>
        </w:tc>
        <w:tc>
          <w:tcPr>
            <w:tcW w:w="1428" w:type="dxa"/>
            <w:shd w:val="clear" w:color="auto" w:fill="auto"/>
            <w:vAlign w:val="center"/>
            <w:hideMark/>
          </w:tcPr>
          <w:p w14:paraId="2040EB99" w14:textId="77777777" w:rsidR="009C4A41" w:rsidRPr="009C4A41" w:rsidRDefault="009C4A41" w:rsidP="009C4A41">
            <w:pPr>
              <w:spacing w:after="0" w:line="240" w:lineRule="auto"/>
              <w:jc w:val="right"/>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7,36%</w:t>
            </w:r>
          </w:p>
        </w:tc>
      </w:tr>
      <w:tr w:rsidR="009C4A41" w:rsidRPr="009C4A41" w14:paraId="030CB1C3" w14:textId="77777777" w:rsidTr="009C4A41">
        <w:trPr>
          <w:trHeight w:val="330"/>
          <w:jc w:val="center"/>
        </w:trPr>
        <w:tc>
          <w:tcPr>
            <w:tcW w:w="737" w:type="dxa"/>
            <w:shd w:val="clear" w:color="auto" w:fill="auto"/>
            <w:vAlign w:val="center"/>
            <w:hideMark/>
          </w:tcPr>
          <w:p w14:paraId="5B5A57B3"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4.</w:t>
            </w:r>
          </w:p>
        </w:tc>
        <w:tc>
          <w:tcPr>
            <w:tcW w:w="5866" w:type="dxa"/>
            <w:shd w:val="clear" w:color="auto" w:fill="auto"/>
            <w:vAlign w:val="center"/>
            <w:hideMark/>
          </w:tcPr>
          <w:p w14:paraId="33E35342" w14:textId="77777777" w:rsidR="009C4A41" w:rsidRPr="009C4A41" w:rsidRDefault="009C4A41" w:rsidP="009C4A41">
            <w:pPr>
              <w:spacing w:after="0" w:line="240" w:lineRule="auto"/>
              <w:rPr>
                <w:rFonts w:ascii="Times New Roman" w:eastAsia="Times New Roman" w:hAnsi="Times New Roman" w:cs="Times New Roman"/>
                <w:sz w:val="26"/>
                <w:szCs w:val="26"/>
                <w:lang w:val="sr-Latn-BA" w:eastAsia="sr-Latn-BA"/>
              </w:rPr>
            </w:pPr>
            <w:r w:rsidRPr="009C4A41">
              <w:rPr>
                <w:rFonts w:ascii="Times New Roman" w:eastAsia="Times New Roman" w:hAnsi="Times New Roman" w:cs="Times New Roman"/>
                <w:sz w:val="26"/>
                <w:szCs w:val="26"/>
                <w:lang w:val="sr-Latn-BA" w:eastAsia="sr-Latn-BA"/>
              </w:rPr>
              <w:t>Преговарачки поступак без објаве обавјештења</w:t>
            </w:r>
          </w:p>
        </w:tc>
        <w:tc>
          <w:tcPr>
            <w:tcW w:w="2160" w:type="dxa"/>
            <w:shd w:val="clear" w:color="auto" w:fill="auto"/>
            <w:noWrap/>
            <w:vAlign w:val="bottom"/>
            <w:hideMark/>
          </w:tcPr>
          <w:p w14:paraId="32FDCDAA" w14:textId="77777777" w:rsidR="009C4A41" w:rsidRPr="009B58D4" w:rsidRDefault="009C4A41" w:rsidP="009C4A41">
            <w:pPr>
              <w:spacing w:after="0" w:line="240" w:lineRule="auto"/>
              <w:jc w:val="right"/>
              <w:rPr>
                <w:rFonts w:ascii="Times New Roman" w:eastAsia="Times New Roman" w:hAnsi="Times New Roman" w:cs="Times New Roman"/>
                <w:bCs/>
                <w:sz w:val="24"/>
                <w:szCs w:val="24"/>
                <w:lang w:val="sr-Latn-BA" w:eastAsia="sr-Latn-BA"/>
              </w:rPr>
            </w:pPr>
            <w:r w:rsidRPr="009B58D4">
              <w:rPr>
                <w:rFonts w:ascii="Times New Roman" w:eastAsia="Times New Roman" w:hAnsi="Times New Roman" w:cs="Times New Roman"/>
                <w:bCs/>
                <w:sz w:val="24"/>
                <w:szCs w:val="24"/>
                <w:lang w:val="sr-Latn-BA" w:eastAsia="sr-Latn-BA"/>
              </w:rPr>
              <w:t>86.845,99</w:t>
            </w:r>
          </w:p>
        </w:tc>
        <w:tc>
          <w:tcPr>
            <w:tcW w:w="1428" w:type="dxa"/>
            <w:shd w:val="clear" w:color="auto" w:fill="auto"/>
            <w:vAlign w:val="center"/>
            <w:hideMark/>
          </w:tcPr>
          <w:p w14:paraId="4DC7BF8F" w14:textId="77777777" w:rsidR="009C4A41" w:rsidRPr="009C4A41" w:rsidRDefault="009C4A41" w:rsidP="009C4A41">
            <w:pPr>
              <w:spacing w:after="0" w:line="240" w:lineRule="auto"/>
              <w:jc w:val="right"/>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1,16%</w:t>
            </w:r>
          </w:p>
        </w:tc>
      </w:tr>
      <w:tr w:rsidR="009C4A41" w:rsidRPr="009C4A41" w14:paraId="6865CBBF" w14:textId="77777777" w:rsidTr="009C4A41">
        <w:trPr>
          <w:trHeight w:val="330"/>
          <w:jc w:val="center"/>
        </w:trPr>
        <w:tc>
          <w:tcPr>
            <w:tcW w:w="737" w:type="dxa"/>
            <w:shd w:val="clear" w:color="auto" w:fill="auto"/>
            <w:vAlign w:val="center"/>
            <w:hideMark/>
          </w:tcPr>
          <w:p w14:paraId="190C2D08"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5.</w:t>
            </w:r>
          </w:p>
        </w:tc>
        <w:tc>
          <w:tcPr>
            <w:tcW w:w="5866" w:type="dxa"/>
            <w:shd w:val="clear" w:color="auto" w:fill="auto"/>
            <w:vAlign w:val="center"/>
            <w:hideMark/>
          </w:tcPr>
          <w:p w14:paraId="03283F50" w14:textId="77777777" w:rsidR="009C4A41" w:rsidRPr="009C4A41" w:rsidRDefault="009C4A41" w:rsidP="009C4A41">
            <w:pPr>
              <w:spacing w:after="0" w:line="240" w:lineRule="auto"/>
              <w:rPr>
                <w:rFonts w:ascii="Times New Roman" w:eastAsia="Times New Roman" w:hAnsi="Times New Roman" w:cs="Times New Roman"/>
                <w:sz w:val="26"/>
                <w:szCs w:val="26"/>
                <w:lang w:val="sr-Latn-BA" w:eastAsia="sr-Latn-BA"/>
              </w:rPr>
            </w:pPr>
            <w:r w:rsidRPr="009C4A41">
              <w:rPr>
                <w:rFonts w:ascii="Times New Roman" w:eastAsia="Times New Roman" w:hAnsi="Times New Roman" w:cs="Times New Roman"/>
                <w:sz w:val="26"/>
                <w:szCs w:val="26"/>
                <w:lang w:val="sr-Latn-BA" w:eastAsia="sr-Latn-BA"/>
              </w:rPr>
              <w:t>Анекс II дио Б</w:t>
            </w:r>
          </w:p>
        </w:tc>
        <w:tc>
          <w:tcPr>
            <w:tcW w:w="2160" w:type="dxa"/>
            <w:shd w:val="clear" w:color="auto" w:fill="auto"/>
            <w:noWrap/>
            <w:vAlign w:val="bottom"/>
            <w:hideMark/>
          </w:tcPr>
          <w:p w14:paraId="3A119B68" w14:textId="77777777" w:rsidR="009C4A41" w:rsidRPr="009B58D4" w:rsidRDefault="009C4A41" w:rsidP="009C4A41">
            <w:pPr>
              <w:spacing w:after="0" w:line="240" w:lineRule="auto"/>
              <w:jc w:val="right"/>
              <w:rPr>
                <w:rFonts w:ascii="Times New Roman" w:eastAsia="Times New Roman" w:hAnsi="Times New Roman" w:cs="Times New Roman"/>
                <w:bCs/>
                <w:sz w:val="24"/>
                <w:szCs w:val="24"/>
                <w:lang w:val="sr-Latn-BA" w:eastAsia="sr-Latn-BA"/>
              </w:rPr>
            </w:pPr>
            <w:r w:rsidRPr="009B58D4">
              <w:rPr>
                <w:rFonts w:ascii="Times New Roman" w:eastAsia="Times New Roman" w:hAnsi="Times New Roman" w:cs="Times New Roman"/>
                <w:bCs/>
                <w:sz w:val="24"/>
                <w:szCs w:val="24"/>
                <w:lang w:val="sr-Latn-BA" w:eastAsia="sr-Latn-BA"/>
              </w:rPr>
              <w:t>70.900,00</w:t>
            </w:r>
          </w:p>
        </w:tc>
        <w:tc>
          <w:tcPr>
            <w:tcW w:w="1428" w:type="dxa"/>
            <w:shd w:val="clear" w:color="auto" w:fill="auto"/>
            <w:vAlign w:val="center"/>
            <w:hideMark/>
          </w:tcPr>
          <w:p w14:paraId="5083B93A" w14:textId="77777777" w:rsidR="009C4A41" w:rsidRPr="009C4A41" w:rsidRDefault="009C4A41" w:rsidP="009C4A41">
            <w:pPr>
              <w:spacing w:after="0" w:line="240" w:lineRule="auto"/>
              <w:jc w:val="right"/>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0,94%</w:t>
            </w:r>
          </w:p>
        </w:tc>
      </w:tr>
      <w:tr w:rsidR="009C4A41" w:rsidRPr="009C4A41" w14:paraId="04F906EF" w14:textId="77777777" w:rsidTr="009C4A41">
        <w:trPr>
          <w:trHeight w:val="330"/>
          <w:jc w:val="center"/>
        </w:trPr>
        <w:tc>
          <w:tcPr>
            <w:tcW w:w="737" w:type="dxa"/>
            <w:shd w:val="clear" w:color="auto" w:fill="auto"/>
            <w:vAlign w:val="center"/>
            <w:hideMark/>
          </w:tcPr>
          <w:p w14:paraId="24464AE3"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6.</w:t>
            </w:r>
          </w:p>
        </w:tc>
        <w:tc>
          <w:tcPr>
            <w:tcW w:w="5866" w:type="dxa"/>
            <w:shd w:val="clear" w:color="auto" w:fill="auto"/>
            <w:vAlign w:val="center"/>
            <w:hideMark/>
          </w:tcPr>
          <w:p w14:paraId="37B39A8A" w14:textId="77777777" w:rsidR="009C4A41" w:rsidRPr="009C4A41" w:rsidRDefault="009C4A41" w:rsidP="009C4A41">
            <w:pPr>
              <w:spacing w:after="0" w:line="240" w:lineRule="auto"/>
              <w:rPr>
                <w:rFonts w:ascii="Times New Roman" w:eastAsia="Times New Roman" w:hAnsi="Times New Roman" w:cs="Times New Roman"/>
                <w:sz w:val="26"/>
                <w:szCs w:val="26"/>
                <w:lang w:val="sr-Latn-BA" w:eastAsia="sr-Latn-BA"/>
              </w:rPr>
            </w:pPr>
            <w:r w:rsidRPr="009C4A41">
              <w:rPr>
                <w:rFonts w:ascii="Times New Roman" w:eastAsia="Times New Roman" w:hAnsi="Times New Roman" w:cs="Times New Roman"/>
                <w:sz w:val="26"/>
                <w:szCs w:val="26"/>
                <w:lang w:val="sr-Latn-BA" w:eastAsia="sr-Latn-BA"/>
              </w:rPr>
              <w:t>Изузећа у односу на чл. 10 ЗЈН</w:t>
            </w:r>
          </w:p>
        </w:tc>
        <w:tc>
          <w:tcPr>
            <w:tcW w:w="2160" w:type="dxa"/>
            <w:shd w:val="clear" w:color="auto" w:fill="auto"/>
            <w:noWrap/>
            <w:vAlign w:val="bottom"/>
            <w:hideMark/>
          </w:tcPr>
          <w:p w14:paraId="003C8331" w14:textId="77777777" w:rsidR="009C4A41" w:rsidRPr="009B58D4" w:rsidRDefault="009C4A41" w:rsidP="009C4A41">
            <w:pPr>
              <w:spacing w:after="0" w:line="240" w:lineRule="auto"/>
              <w:jc w:val="right"/>
              <w:rPr>
                <w:rFonts w:ascii="Times New Roman" w:eastAsia="Times New Roman" w:hAnsi="Times New Roman" w:cs="Times New Roman"/>
                <w:bCs/>
                <w:sz w:val="24"/>
                <w:szCs w:val="24"/>
                <w:lang w:val="sr-Latn-BA" w:eastAsia="sr-Latn-BA"/>
              </w:rPr>
            </w:pPr>
            <w:r w:rsidRPr="009B58D4">
              <w:rPr>
                <w:rFonts w:ascii="Times New Roman" w:eastAsia="Times New Roman" w:hAnsi="Times New Roman" w:cs="Times New Roman"/>
                <w:bCs/>
                <w:sz w:val="24"/>
                <w:szCs w:val="24"/>
                <w:lang w:val="sr-Latn-BA" w:eastAsia="sr-Latn-BA"/>
              </w:rPr>
              <w:t>2.830.793,14</w:t>
            </w:r>
          </w:p>
        </w:tc>
        <w:tc>
          <w:tcPr>
            <w:tcW w:w="1428" w:type="dxa"/>
            <w:shd w:val="clear" w:color="auto" w:fill="auto"/>
            <w:vAlign w:val="center"/>
            <w:hideMark/>
          </w:tcPr>
          <w:p w14:paraId="2C81A739" w14:textId="77777777" w:rsidR="009C4A41" w:rsidRPr="009C4A41" w:rsidRDefault="009C4A41" w:rsidP="009C4A41">
            <w:pPr>
              <w:spacing w:after="0" w:line="240" w:lineRule="auto"/>
              <w:jc w:val="right"/>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37,71%</w:t>
            </w:r>
          </w:p>
        </w:tc>
      </w:tr>
      <w:tr w:rsidR="009C4A41" w:rsidRPr="009C4A41" w14:paraId="6F368217" w14:textId="77777777" w:rsidTr="009C4A41">
        <w:trPr>
          <w:trHeight w:val="345"/>
          <w:jc w:val="center"/>
        </w:trPr>
        <w:tc>
          <w:tcPr>
            <w:tcW w:w="737" w:type="dxa"/>
            <w:shd w:val="clear" w:color="auto" w:fill="auto"/>
            <w:vAlign w:val="center"/>
            <w:hideMark/>
          </w:tcPr>
          <w:p w14:paraId="608BBCCA" w14:textId="77777777" w:rsidR="009C4A41" w:rsidRPr="009C4A41" w:rsidRDefault="009C4A41" w:rsidP="009C4A41">
            <w:pPr>
              <w:spacing w:after="0" w:line="240" w:lineRule="auto"/>
              <w:jc w:val="center"/>
              <w:rPr>
                <w:rFonts w:ascii="Times New Roman" w:eastAsia="Times New Roman" w:hAnsi="Times New Roman" w:cs="Times New Roman"/>
                <w:sz w:val="24"/>
                <w:szCs w:val="24"/>
                <w:lang w:val="sr-Latn-BA" w:eastAsia="sr-Latn-BA"/>
              </w:rPr>
            </w:pPr>
            <w:r w:rsidRPr="009C4A41">
              <w:rPr>
                <w:rFonts w:ascii="Times New Roman" w:eastAsia="Times New Roman" w:hAnsi="Times New Roman" w:cs="Times New Roman"/>
                <w:sz w:val="24"/>
                <w:szCs w:val="24"/>
                <w:lang w:val="sr-Latn-BA" w:eastAsia="sr-Latn-BA"/>
              </w:rPr>
              <w:t> </w:t>
            </w:r>
          </w:p>
        </w:tc>
        <w:tc>
          <w:tcPr>
            <w:tcW w:w="5866" w:type="dxa"/>
            <w:shd w:val="clear" w:color="auto" w:fill="auto"/>
            <w:vAlign w:val="center"/>
            <w:hideMark/>
          </w:tcPr>
          <w:p w14:paraId="6BD67389" w14:textId="77777777" w:rsidR="009C4A41" w:rsidRPr="009C4A41" w:rsidRDefault="009C4A41" w:rsidP="009C4A41">
            <w:pPr>
              <w:spacing w:after="0" w:line="240" w:lineRule="auto"/>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УКУПНО:</w:t>
            </w:r>
          </w:p>
        </w:tc>
        <w:tc>
          <w:tcPr>
            <w:tcW w:w="2160" w:type="dxa"/>
            <w:shd w:val="clear" w:color="auto" w:fill="auto"/>
            <w:vAlign w:val="center"/>
            <w:hideMark/>
          </w:tcPr>
          <w:p w14:paraId="1D1B4D07" w14:textId="77777777" w:rsidR="009C4A41" w:rsidRPr="009C4A41" w:rsidRDefault="009C4A41" w:rsidP="009C4A41">
            <w:pPr>
              <w:spacing w:after="0" w:line="240" w:lineRule="auto"/>
              <w:jc w:val="right"/>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7.507.311,05</w:t>
            </w:r>
          </w:p>
        </w:tc>
        <w:tc>
          <w:tcPr>
            <w:tcW w:w="1428" w:type="dxa"/>
            <w:shd w:val="clear" w:color="auto" w:fill="auto"/>
            <w:vAlign w:val="center"/>
            <w:hideMark/>
          </w:tcPr>
          <w:p w14:paraId="3B66BB91" w14:textId="77777777" w:rsidR="009C4A41" w:rsidRPr="009C4A41" w:rsidRDefault="009C4A41" w:rsidP="009C4A41">
            <w:pPr>
              <w:spacing w:after="0" w:line="240" w:lineRule="auto"/>
              <w:jc w:val="right"/>
              <w:rPr>
                <w:rFonts w:ascii="Times New Roman" w:eastAsia="Times New Roman" w:hAnsi="Times New Roman" w:cs="Times New Roman"/>
                <w:b/>
                <w:bCs/>
                <w:sz w:val="24"/>
                <w:szCs w:val="24"/>
                <w:lang w:val="sr-Latn-BA" w:eastAsia="sr-Latn-BA"/>
              </w:rPr>
            </w:pPr>
            <w:r w:rsidRPr="009C4A41">
              <w:rPr>
                <w:rFonts w:ascii="Times New Roman" w:eastAsia="Times New Roman" w:hAnsi="Times New Roman" w:cs="Times New Roman"/>
                <w:b/>
                <w:bCs/>
                <w:sz w:val="24"/>
                <w:szCs w:val="24"/>
                <w:lang w:val="sr-Latn-BA" w:eastAsia="sr-Latn-BA"/>
              </w:rPr>
              <w:t>100,00%</w:t>
            </w:r>
          </w:p>
        </w:tc>
      </w:tr>
    </w:tbl>
    <w:p w14:paraId="24865317" w14:textId="77777777" w:rsidR="00637C92" w:rsidRPr="009C4A41" w:rsidRDefault="00637C92" w:rsidP="009C4A41">
      <w:pPr>
        <w:rPr>
          <w:rFonts w:ascii="Times New Roman" w:hAnsi="Times New Roman" w:cs="Times New Roman"/>
          <w:sz w:val="24"/>
          <w:szCs w:val="24"/>
        </w:rPr>
        <w:sectPr w:rsidR="00637C92" w:rsidRPr="009C4A41" w:rsidSect="004317EF">
          <w:type w:val="continuous"/>
          <w:pgSz w:w="11907" w:h="16839" w:code="9"/>
          <w:pgMar w:top="720" w:right="720" w:bottom="720" w:left="720" w:header="720" w:footer="720" w:gutter="0"/>
          <w:cols w:space="720"/>
          <w:docGrid w:linePitch="360"/>
        </w:sectPr>
      </w:pPr>
    </w:p>
    <w:p w14:paraId="4824A861" w14:textId="3549BD82" w:rsidR="002D6691" w:rsidRPr="00F03C9D" w:rsidRDefault="002D6691" w:rsidP="004317EF">
      <w:pPr>
        <w:pStyle w:val="Heading2"/>
        <w:pBdr>
          <w:bottom w:val="single" w:sz="4" w:space="1" w:color="auto"/>
        </w:pBdr>
        <w:rPr>
          <w:rFonts w:ascii="Times New Roman" w:hAnsi="Times New Roman" w:cs="Times New Roman"/>
          <w:sz w:val="28"/>
          <w:szCs w:val="28"/>
          <w:lang w:val="ru-RU"/>
        </w:rPr>
      </w:pPr>
      <w:bookmarkStart w:id="19" w:name="_Toc97622831"/>
      <w:r w:rsidRPr="00F03C9D">
        <w:rPr>
          <w:rFonts w:ascii="Times New Roman" w:hAnsi="Times New Roman" w:cs="Times New Roman"/>
          <w:sz w:val="28"/>
          <w:szCs w:val="28"/>
          <w:lang w:val="ru-RU"/>
        </w:rPr>
        <w:t>ФИНАНСИЈСКИ ИЗВЈЕШТАЈ ЗА ПОСЛОВНУ 20</w:t>
      </w:r>
      <w:r w:rsidR="00F03C9D" w:rsidRPr="00F03C9D">
        <w:rPr>
          <w:rFonts w:ascii="Times New Roman" w:hAnsi="Times New Roman" w:cs="Times New Roman"/>
          <w:sz w:val="28"/>
          <w:szCs w:val="28"/>
          <w:lang w:val="sr-Latn-RS"/>
        </w:rPr>
        <w:t>21</w:t>
      </w:r>
      <w:r w:rsidRPr="00F03C9D">
        <w:rPr>
          <w:rFonts w:ascii="Times New Roman" w:hAnsi="Times New Roman" w:cs="Times New Roman"/>
          <w:sz w:val="28"/>
          <w:szCs w:val="28"/>
          <w:lang w:val="ru-RU"/>
        </w:rPr>
        <w:t>. ГОДИНУ</w:t>
      </w:r>
      <w:bookmarkEnd w:id="19"/>
    </w:p>
    <w:p w14:paraId="415C630F" w14:textId="77777777" w:rsidR="00993B22" w:rsidRPr="00DF787C" w:rsidRDefault="00993B22" w:rsidP="00993B22">
      <w:pPr>
        <w:rPr>
          <w:color w:val="FF0000"/>
          <w:lang w:val="ru-RU"/>
        </w:rPr>
      </w:pPr>
    </w:p>
    <w:p w14:paraId="10511DC7" w14:textId="72A69D28" w:rsidR="002D6691" w:rsidRPr="00F03C9D" w:rsidRDefault="00AF7B8B" w:rsidP="0014685B">
      <w:pPr>
        <w:tabs>
          <w:tab w:val="left" w:pos="0"/>
        </w:tabs>
        <w:jc w:val="both"/>
        <w:rPr>
          <w:rFonts w:ascii="Times New Roman" w:eastAsia="Calibri" w:hAnsi="Times New Roman" w:cs="Times New Roman"/>
          <w:b/>
          <w:sz w:val="24"/>
          <w:szCs w:val="24"/>
          <w:lang w:val="sr-Cyrl-CS"/>
        </w:rPr>
      </w:pPr>
      <w:r w:rsidRPr="00DF787C">
        <w:rPr>
          <w:rFonts w:ascii="Times New Roman" w:eastAsia="Calibri" w:hAnsi="Times New Roman" w:cs="Times New Roman"/>
          <w:color w:val="FF0000"/>
          <w:sz w:val="24"/>
          <w:szCs w:val="24"/>
          <w:lang w:val="sr-Cyrl-CS"/>
        </w:rPr>
        <w:tab/>
      </w:r>
      <w:r w:rsidR="002D6691" w:rsidRPr="00F03C9D">
        <w:rPr>
          <w:rFonts w:ascii="Times New Roman" w:eastAsia="Calibri" w:hAnsi="Times New Roman" w:cs="Times New Roman"/>
          <w:sz w:val="24"/>
          <w:szCs w:val="24"/>
          <w:lang w:val="sr-Cyrl-CS"/>
        </w:rPr>
        <w:t>Рачуноводственим политикама дефинисано је, да финансијски извјештаји дају формално и материјално тачне приказе финансијског положаја и остварених резултата у пословању у посматраном обрачунском периоду.</w:t>
      </w:r>
    </w:p>
    <w:p w14:paraId="21396D4C" w14:textId="76BFFD32" w:rsidR="00592E06" w:rsidRPr="00F03C9D" w:rsidRDefault="002D6691" w:rsidP="00C81D41">
      <w:pPr>
        <w:tabs>
          <w:tab w:val="left" w:pos="0"/>
        </w:tabs>
        <w:jc w:val="both"/>
        <w:rPr>
          <w:rFonts w:ascii="Times New Roman" w:eastAsia="Calibri" w:hAnsi="Times New Roman" w:cs="Times New Roman"/>
          <w:sz w:val="24"/>
          <w:szCs w:val="24"/>
          <w:lang w:val="sr-Cyrl-CS"/>
        </w:rPr>
      </w:pPr>
      <w:r w:rsidRPr="00F03C9D">
        <w:rPr>
          <w:rFonts w:ascii="Times New Roman" w:eastAsia="Calibri" w:hAnsi="Times New Roman" w:cs="Times New Roman"/>
          <w:sz w:val="24"/>
          <w:szCs w:val="24"/>
          <w:lang w:val="sr-Cyrl-CS"/>
        </w:rPr>
        <w:t>Напомене</w:t>
      </w:r>
      <w:r w:rsidR="00D406EC" w:rsidRPr="00F03C9D">
        <w:rPr>
          <w:rFonts w:ascii="Times New Roman" w:eastAsia="Calibri" w:hAnsi="Times New Roman" w:cs="Times New Roman"/>
          <w:sz w:val="24"/>
          <w:szCs w:val="24"/>
          <w:lang w:val="sr-Latn-RS"/>
        </w:rPr>
        <w:t xml:space="preserve"> </w:t>
      </w:r>
      <w:r w:rsidR="00D406EC" w:rsidRPr="00F03C9D">
        <w:rPr>
          <w:rFonts w:ascii="Times New Roman" w:eastAsia="Calibri" w:hAnsi="Times New Roman" w:cs="Times New Roman"/>
          <w:sz w:val="24"/>
          <w:szCs w:val="24"/>
          <w:lang w:val="sr-Cyrl-RS"/>
        </w:rPr>
        <w:t>које се налазе</w:t>
      </w:r>
      <w:r w:rsidR="00DD07FA" w:rsidRPr="00F03C9D">
        <w:rPr>
          <w:rFonts w:ascii="Times New Roman" w:eastAsia="Calibri" w:hAnsi="Times New Roman" w:cs="Times New Roman"/>
          <w:sz w:val="24"/>
          <w:szCs w:val="24"/>
          <w:lang w:val="sr-Cyrl-CS"/>
        </w:rPr>
        <w:t xml:space="preserve"> </w:t>
      </w:r>
      <w:r w:rsidRPr="00F03C9D">
        <w:rPr>
          <w:rFonts w:ascii="Times New Roman" w:eastAsia="Calibri" w:hAnsi="Times New Roman" w:cs="Times New Roman"/>
          <w:sz w:val="24"/>
          <w:szCs w:val="24"/>
          <w:lang w:val="sr-Cyrl-CS"/>
        </w:rPr>
        <w:t xml:space="preserve">уз финансијски извјештај појашњавају одређене позиције финансијских извјештаја, рађене су на основу члана </w:t>
      </w:r>
      <w:r w:rsidR="0060349B" w:rsidRPr="00F03C9D">
        <w:rPr>
          <w:rFonts w:ascii="Times New Roman" w:eastAsia="Calibri" w:hAnsi="Times New Roman" w:cs="Times New Roman"/>
          <w:sz w:val="24"/>
          <w:szCs w:val="24"/>
          <w:lang w:val="sr-Cyrl-CS"/>
        </w:rPr>
        <w:t>19.</w:t>
      </w:r>
      <w:r w:rsidRPr="00F03C9D">
        <w:rPr>
          <w:rFonts w:ascii="Times New Roman" w:eastAsia="Calibri" w:hAnsi="Times New Roman" w:cs="Times New Roman"/>
          <w:sz w:val="24"/>
          <w:szCs w:val="24"/>
          <w:lang w:val="sr-Cyrl-CS"/>
        </w:rPr>
        <w:t xml:space="preserve">, Закона о рачуноводству и ревизији Републике Српске (''Сл. гласник РС'' бр. </w:t>
      </w:r>
      <w:r w:rsidR="0060349B" w:rsidRPr="00F03C9D">
        <w:rPr>
          <w:rFonts w:ascii="Times New Roman" w:eastAsia="Calibri" w:hAnsi="Times New Roman" w:cs="Times New Roman"/>
          <w:sz w:val="24"/>
          <w:szCs w:val="24"/>
          <w:lang w:val="sr-Cyrl-CS"/>
        </w:rPr>
        <w:t>94/15</w:t>
      </w:r>
      <w:r w:rsidRPr="00F03C9D">
        <w:rPr>
          <w:rFonts w:ascii="Times New Roman" w:eastAsia="Calibri" w:hAnsi="Times New Roman" w:cs="Times New Roman"/>
          <w:sz w:val="24"/>
          <w:szCs w:val="24"/>
          <w:lang w:val="sr-Cyrl-CS"/>
        </w:rPr>
        <w:t>) и члана 56. Статута друштва и „Правилника о рачуноводству и рачуноводственим политикама</w:t>
      </w:r>
      <w:r w:rsidR="0060349B" w:rsidRPr="00F03C9D">
        <w:rPr>
          <w:rFonts w:ascii="Times New Roman" w:eastAsia="Calibri" w:hAnsi="Times New Roman" w:cs="Times New Roman"/>
          <w:sz w:val="24"/>
          <w:szCs w:val="24"/>
          <w:lang w:val="sr-Cyrl-CS"/>
        </w:rPr>
        <w:t xml:space="preserve"> Друштва</w:t>
      </w:r>
      <w:r w:rsidRPr="00F03C9D">
        <w:rPr>
          <w:rFonts w:ascii="Times New Roman" w:eastAsia="Calibri" w:hAnsi="Times New Roman" w:cs="Times New Roman"/>
          <w:sz w:val="24"/>
          <w:szCs w:val="24"/>
          <w:lang w:val="sr-Cyrl-CS"/>
        </w:rPr>
        <w:t xml:space="preserve">“, а у складу са пуним сетом МСФИ – правно лице од јавног интереса.  </w:t>
      </w:r>
    </w:p>
    <w:p w14:paraId="3E615B0B" w14:textId="77777777" w:rsidR="00C81D41" w:rsidRPr="00F03C9D" w:rsidRDefault="00C81D41" w:rsidP="00C81D41">
      <w:pPr>
        <w:tabs>
          <w:tab w:val="left" w:pos="0"/>
        </w:tabs>
        <w:jc w:val="both"/>
        <w:rPr>
          <w:rFonts w:ascii="Times New Roman" w:eastAsia="Calibri" w:hAnsi="Times New Roman" w:cs="Times New Roman"/>
          <w:sz w:val="24"/>
          <w:szCs w:val="24"/>
          <w:lang w:val="sr-Cyrl-CS"/>
        </w:rPr>
      </w:pPr>
    </w:p>
    <w:p w14:paraId="3322C18B" w14:textId="69BBF2A6" w:rsidR="002D6691" w:rsidRPr="00F03C9D" w:rsidRDefault="002D6691" w:rsidP="0014685B">
      <w:pPr>
        <w:tabs>
          <w:tab w:val="left" w:pos="0"/>
        </w:tabs>
        <w:rPr>
          <w:rFonts w:ascii="Times New Roman" w:hAnsi="Times New Roman" w:cs="Times New Roman"/>
          <w:sz w:val="24"/>
          <w:szCs w:val="24"/>
          <w:lang w:val="sr-Cyrl-BA"/>
        </w:rPr>
      </w:pPr>
      <w:r w:rsidRPr="00F03C9D">
        <w:rPr>
          <w:rFonts w:ascii="Times New Roman" w:hAnsi="Times New Roman" w:cs="Times New Roman"/>
          <w:sz w:val="24"/>
          <w:szCs w:val="24"/>
          <w:lang w:val="ru-RU"/>
        </w:rPr>
        <w:t>У овом дијелу Извјештаја за пословну 20</w:t>
      </w:r>
      <w:r w:rsidR="00F03C9D" w:rsidRPr="00F03C9D">
        <w:rPr>
          <w:rFonts w:ascii="Times New Roman" w:hAnsi="Times New Roman" w:cs="Times New Roman"/>
          <w:sz w:val="24"/>
          <w:szCs w:val="24"/>
          <w:lang w:val="ru-RU"/>
        </w:rPr>
        <w:t>21</w:t>
      </w:r>
      <w:r w:rsidRPr="00F03C9D">
        <w:rPr>
          <w:rFonts w:ascii="Times New Roman" w:hAnsi="Times New Roman" w:cs="Times New Roman"/>
          <w:sz w:val="24"/>
          <w:szCs w:val="24"/>
          <w:lang w:val="ru-RU"/>
        </w:rPr>
        <w:t>. годину, наводе се сви релевантни фина</w:t>
      </w:r>
      <w:r w:rsidR="00D57186" w:rsidRPr="00F03C9D">
        <w:rPr>
          <w:rFonts w:ascii="Times New Roman" w:hAnsi="Times New Roman" w:cs="Times New Roman"/>
          <w:sz w:val="24"/>
          <w:szCs w:val="24"/>
          <w:lang w:val="sr-Cyrl-BA"/>
        </w:rPr>
        <w:t>н</w:t>
      </w:r>
      <w:r w:rsidRPr="00F03C9D">
        <w:rPr>
          <w:rFonts w:ascii="Times New Roman" w:hAnsi="Times New Roman" w:cs="Times New Roman"/>
          <w:sz w:val="24"/>
          <w:szCs w:val="24"/>
          <w:lang w:val="ru-RU"/>
        </w:rPr>
        <w:t>сијски извјештаји и</w:t>
      </w:r>
      <w:r w:rsidR="0005084A" w:rsidRPr="00F03C9D">
        <w:rPr>
          <w:rFonts w:ascii="Times New Roman" w:hAnsi="Times New Roman" w:cs="Times New Roman"/>
          <w:sz w:val="24"/>
          <w:szCs w:val="24"/>
          <w:lang w:val="ru-RU"/>
        </w:rPr>
        <w:t xml:space="preserve"> показатељи како би се приказал</w:t>
      </w:r>
      <w:r w:rsidR="0005084A" w:rsidRPr="00F03C9D">
        <w:rPr>
          <w:rFonts w:ascii="Times New Roman" w:hAnsi="Times New Roman" w:cs="Times New Roman"/>
          <w:sz w:val="24"/>
          <w:szCs w:val="24"/>
          <w:lang w:val="sr-Cyrl-BA"/>
        </w:rPr>
        <w:t>о</w:t>
      </w:r>
      <w:r w:rsidRPr="00F03C9D">
        <w:rPr>
          <w:rFonts w:ascii="Times New Roman" w:hAnsi="Times New Roman" w:cs="Times New Roman"/>
          <w:sz w:val="24"/>
          <w:szCs w:val="24"/>
          <w:lang w:val="ru-RU"/>
        </w:rPr>
        <w:t xml:space="preserve"> фина</w:t>
      </w:r>
      <w:r w:rsidR="00B4539A" w:rsidRPr="00F03C9D">
        <w:rPr>
          <w:rFonts w:ascii="Times New Roman" w:hAnsi="Times New Roman" w:cs="Times New Roman"/>
          <w:sz w:val="24"/>
          <w:szCs w:val="24"/>
          <w:lang w:val="sr-Cyrl-BA"/>
        </w:rPr>
        <w:t>н</w:t>
      </w:r>
      <w:r w:rsidR="0005084A" w:rsidRPr="00F03C9D">
        <w:rPr>
          <w:rFonts w:ascii="Times New Roman" w:hAnsi="Times New Roman" w:cs="Times New Roman"/>
          <w:sz w:val="24"/>
          <w:szCs w:val="24"/>
          <w:lang w:val="ru-RU"/>
        </w:rPr>
        <w:t>сијск</w:t>
      </w:r>
      <w:r w:rsidR="0005084A" w:rsidRPr="00F03C9D">
        <w:rPr>
          <w:rFonts w:ascii="Times New Roman" w:hAnsi="Times New Roman" w:cs="Times New Roman"/>
          <w:sz w:val="24"/>
          <w:szCs w:val="24"/>
          <w:lang w:val="sr-Cyrl-BA"/>
        </w:rPr>
        <w:t>о</w:t>
      </w:r>
      <w:r w:rsidR="0005084A" w:rsidRPr="00F03C9D">
        <w:rPr>
          <w:rFonts w:ascii="Times New Roman" w:hAnsi="Times New Roman" w:cs="Times New Roman"/>
          <w:sz w:val="24"/>
          <w:szCs w:val="24"/>
          <w:lang w:val="ru-RU"/>
        </w:rPr>
        <w:t xml:space="preserve"> </w:t>
      </w:r>
      <w:r w:rsidR="0005084A" w:rsidRPr="00F03C9D">
        <w:rPr>
          <w:rFonts w:ascii="Times New Roman" w:hAnsi="Times New Roman" w:cs="Times New Roman"/>
          <w:sz w:val="24"/>
          <w:szCs w:val="24"/>
          <w:lang w:val="sr-Cyrl-BA"/>
        </w:rPr>
        <w:t>стање</w:t>
      </w:r>
      <w:r w:rsidR="00645CF7">
        <w:rPr>
          <w:rFonts w:ascii="Times New Roman" w:hAnsi="Times New Roman" w:cs="Times New Roman"/>
          <w:sz w:val="24"/>
          <w:szCs w:val="24"/>
          <w:lang w:val="ru-RU"/>
        </w:rPr>
        <w:t xml:space="preserve"> „Водовода“ а.</w:t>
      </w:r>
      <w:r w:rsidRPr="00F03C9D">
        <w:rPr>
          <w:rFonts w:ascii="Times New Roman" w:hAnsi="Times New Roman" w:cs="Times New Roman"/>
          <w:sz w:val="24"/>
          <w:szCs w:val="24"/>
          <w:lang w:val="ru-RU"/>
        </w:rPr>
        <w:t>д. Бања Лука, и то:</w:t>
      </w:r>
    </w:p>
    <w:p w14:paraId="5767CF88" w14:textId="77777777" w:rsidR="00CD29A4" w:rsidRPr="00F03C9D" w:rsidRDefault="00CD29A4" w:rsidP="00F03C9D">
      <w:pPr>
        <w:pStyle w:val="ListParagraph"/>
        <w:numPr>
          <w:ilvl w:val="0"/>
          <w:numId w:val="18"/>
        </w:numPr>
        <w:tabs>
          <w:tab w:val="left" w:pos="0"/>
        </w:tabs>
        <w:spacing w:line="360" w:lineRule="auto"/>
        <w:rPr>
          <w:rFonts w:ascii="Times New Roman" w:hAnsi="Times New Roman" w:cs="Times New Roman"/>
          <w:sz w:val="24"/>
          <w:szCs w:val="24"/>
          <w:lang w:val="ru-RU"/>
        </w:rPr>
      </w:pPr>
      <w:r w:rsidRPr="00F03C9D">
        <w:rPr>
          <w:rFonts w:ascii="Times New Roman" w:hAnsi="Times New Roman" w:cs="Times New Roman"/>
          <w:sz w:val="24"/>
          <w:szCs w:val="24"/>
          <w:lang w:val="sr-Cyrl-BA"/>
        </w:rPr>
        <w:t>Стратешки циљеви Сектора за финансијске послове;</w:t>
      </w:r>
    </w:p>
    <w:p w14:paraId="44916CAC" w14:textId="77777777" w:rsidR="002D6691" w:rsidRPr="00F03C9D" w:rsidRDefault="00A074C2" w:rsidP="00F03C9D">
      <w:pPr>
        <w:pStyle w:val="ListParagraph"/>
        <w:numPr>
          <w:ilvl w:val="0"/>
          <w:numId w:val="18"/>
        </w:numPr>
        <w:tabs>
          <w:tab w:val="left" w:pos="0"/>
        </w:tabs>
        <w:spacing w:line="360" w:lineRule="auto"/>
        <w:rPr>
          <w:rFonts w:ascii="Times New Roman" w:hAnsi="Times New Roman" w:cs="Times New Roman"/>
          <w:sz w:val="24"/>
          <w:szCs w:val="24"/>
          <w:lang w:val="ru-RU"/>
        </w:rPr>
      </w:pPr>
      <w:r w:rsidRPr="00F03C9D">
        <w:rPr>
          <w:rFonts w:ascii="Times New Roman" w:hAnsi="Times New Roman" w:cs="Times New Roman"/>
          <w:sz w:val="24"/>
          <w:szCs w:val="24"/>
          <w:lang w:val="sr-Cyrl-BA"/>
        </w:rPr>
        <w:t>Скраћени биланс стања</w:t>
      </w:r>
      <w:r w:rsidR="00C7138A" w:rsidRPr="00F03C9D">
        <w:rPr>
          <w:rFonts w:ascii="Times New Roman" w:hAnsi="Times New Roman" w:cs="Times New Roman"/>
          <w:sz w:val="24"/>
          <w:szCs w:val="24"/>
          <w:lang w:val="sr-Cyrl-BA"/>
        </w:rPr>
        <w:t xml:space="preserve"> са напоменама</w:t>
      </w:r>
      <w:r w:rsidR="002D6691" w:rsidRPr="00F03C9D">
        <w:rPr>
          <w:rFonts w:ascii="Times New Roman" w:hAnsi="Times New Roman" w:cs="Times New Roman"/>
          <w:sz w:val="24"/>
          <w:szCs w:val="24"/>
          <w:lang w:val="ru-RU"/>
        </w:rPr>
        <w:t>;</w:t>
      </w:r>
    </w:p>
    <w:p w14:paraId="1A02DB47" w14:textId="77777777" w:rsidR="002D6691" w:rsidRPr="00F03C9D" w:rsidRDefault="00A074C2" w:rsidP="00F03C9D">
      <w:pPr>
        <w:pStyle w:val="ListParagraph"/>
        <w:numPr>
          <w:ilvl w:val="0"/>
          <w:numId w:val="18"/>
        </w:numPr>
        <w:tabs>
          <w:tab w:val="left" w:pos="0"/>
        </w:tabs>
        <w:spacing w:line="360" w:lineRule="auto"/>
        <w:rPr>
          <w:rFonts w:ascii="Times New Roman" w:hAnsi="Times New Roman" w:cs="Times New Roman"/>
          <w:sz w:val="24"/>
          <w:szCs w:val="24"/>
          <w:lang w:val="ru-RU"/>
        </w:rPr>
      </w:pPr>
      <w:r w:rsidRPr="00F03C9D">
        <w:rPr>
          <w:rFonts w:ascii="Times New Roman" w:hAnsi="Times New Roman" w:cs="Times New Roman"/>
          <w:sz w:val="24"/>
          <w:szCs w:val="24"/>
          <w:lang w:val="sr-Cyrl-BA"/>
        </w:rPr>
        <w:t>Скраћени биланс успјеха</w:t>
      </w:r>
      <w:r w:rsidR="00655F61" w:rsidRPr="00F03C9D">
        <w:rPr>
          <w:rFonts w:ascii="Times New Roman" w:hAnsi="Times New Roman" w:cs="Times New Roman"/>
          <w:sz w:val="24"/>
          <w:szCs w:val="24"/>
          <w:lang w:val="sr-Cyrl-BA"/>
        </w:rPr>
        <w:t xml:space="preserve"> и табела прихода и расхода са напоменама</w:t>
      </w:r>
      <w:r w:rsidR="002D6691" w:rsidRPr="00F03C9D">
        <w:rPr>
          <w:rFonts w:ascii="Times New Roman" w:hAnsi="Times New Roman" w:cs="Times New Roman"/>
          <w:sz w:val="24"/>
          <w:szCs w:val="24"/>
          <w:lang w:val="ru-RU"/>
        </w:rPr>
        <w:t>;</w:t>
      </w:r>
    </w:p>
    <w:p w14:paraId="7AA2EFA2" w14:textId="77777777" w:rsidR="00A074C2" w:rsidRPr="00F03C9D" w:rsidRDefault="00A074C2" w:rsidP="00F03C9D">
      <w:pPr>
        <w:pStyle w:val="ListParagraph"/>
        <w:numPr>
          <w:ilvl w:val="0"/>
          <w:numId w:val="18"/>
        </w:numPr>
        <w:tabs>
          <w:tab w:val="left" w:pos="0"/>
        </w:tabs>
        <w:spacing w:line="360" w:lineRule="auto"/>
        <w:rPr>
          <w:rFonts w:ascii="Times New Roman" w:hAnsi="Times New Roman" w:cs="Times New Roman"/>
          <w:sz w:val="24"/>
          <w:szCs w:val="24"/>
          <w:lang w:val="ru-RU"/>
        </w:rPr>
      </w:pPr>
      <w:r w:rsidRPr="00F03C9D">
        <w:rPr>
          <w:rFonts w:ascii="Times New Roman" w:hAnsi="Times New Roman" w:cs="Times New Roman"/>
          <w:sz w:val="24"/>
          <w:szCs w:val="24"/>
          <w:lang w:val="sr-Cyrl-BA"/>
        </w:rPr>
        <w:t>Скраћени биланс токова готовине</w:t>
      </w:r>
      <w:r w:rsidR="00655F61" w:rsidRPr="00F03C9D">
        <w:rPr>
          <w:rFonts w:ascii="Times New Roman" w:hAnsi="Times New Roman" w:cs="Times New Roman"/>
          <w:sz w:val="24"/>
          <w:szCs w:val="24"/>
          <w:lang w:val="sr-Cyrl-BA"/>
        </w:rPr>
        <w:t xml:space="preserve"> са напоменама</w:t>
      </w:r>
      <w:r w:rsidRPr="00F03C9D">
        <w:rPr>
          <w:rFonts w:ascii="Times New Roman" w:hAnsi="Times New Roman" w:cs="Times New Roman"/>
          <w:sz w:val="24"/>
          <w:szCs w:val="24"/>
          <w:lang w:val="sr-Cyrl-BA"/>
        </w:rPr>
        <w:t>;</w:t>
      </w:r>
    </w:p>
    <w:p w14:paraId="57D00692" w14:textId="77777777" w:rsidR="00EA5115" w:rsidRPr="00F03C9D" w:rsidRDefault="00EA5115" w:rsidP="00F03C9D">
      <w:pPr>
        <w:pStyle w:val="ListParagraph"/>
        <w:numPr>
          <w:ilvl w:val="0"/>
          <w:numId w:val="18"/>
        </w:numPr>
        <w:tabs>
          <w:tab w:val="left" w:pos="0"/>
        </w:tabs>
        <w:spacing w:line="360" w:lineRule="auto"/>
        <w:rPr>
          <w:rFonts w:ascii="Times New Roman" w:hAnsi="Times New Roman" w:cs="Times New Roman"/>
          <w:sz w:val="24"/>
          <w:szCs w:val="24"/>
        </w:rPr>
      </w:pPr>
      <w:r w:rsidRPr="00F03C9D">
        <w:rPr>
          <w:rFonts w:ascii="Times New Roman" w:hAnsi="Times New Roman" w:cs="Times New Roman"/>
          <w:sz w:val="24"/>
          <w:szCs w:val="24"/>
          <w:lang w:val="sr-Cyrl-BA"/>
        </w:rPr>
        <w:t>Ризици</w:t>
      </w:r>
    </w:p>
    <w:p w14:paraId="24E2363C" w14:textId="3F9676BA" w:rsidR="00C81D41" w:rsidRPr="00F03C9D" w:rsidRDefault="00655F61" w:rsidP="00F03C9D">
      <w:pPr>
        <w:pStyle w:val="ListParagraph"/>
        <w:numPr>
          <w:ilvl w:val="0"/>
          <w:numId w:val="18"/>
        </w:numPr>
        <w:tabs>
          <w:tab w:val="left" w:pos="0"/>
        </w:tabs>
        <w:spacing w:line="360" w:lineRule="auto"/>
        <w:rPr>
          <w:rFonts w:ascii="Times New Roman" w:hAnsi="Times New Roman" w:cs="Times New Roman"/>
          <w:sz w:val="24"/>
          <w:szCs w:val="24"/>
        </w:rPr>
        <w:sectPr w:rsidR="00C81D41" w:rsidRPr="00F03C9D" w:rsidSect="000C3E15">
          <w:pgSz w:w="11907" w:h="16839" w:code="9"/>
          <w:pgMar w:top="720" w:right="720" w:bottom="720" w:left="720" w:header="720" w:footer="720" w:gutter="0"/>
          <w:cols w:space="720"/>
          <w:docGrid w:linePitch="360"/>
        </w:sectPr>
      </w:pPr>
      <w:r w:rsidRPr="00F03C9D">
        <w:rPr>
          <w:rFonts w:ascii="Times New Roman" w:hAnsi="Times New Roman" w:cs="Times New Roman"/>
          <w:sz w:val="24"/>
          <w:szCs w:val="24"/>
        </w:rPr>
        <w:t>Инвестиције у 20</w:t>
      </w:r>
      <w:r w:rsidR="00F03C9D" w:rsidRPr="00F03C9D">
        <w:rPr>
          <w:rFonts w:ascii="Times New Roman" w:hAnsi="Times New Roman" w:cs="Times New Roman"/>
          <w:sz w:val="24"/>
          <w:szCs w:val="24"/>
          <w:lang w:val="sr-Cyrl-RS"/>
        </w:rPr>
        <w:t>21</w:t>
      </w:r>
      <w:r w:rsidRPr="00F03C9D">
        <w:rPr>
          <w:rFonts w:ascii="Times New Roman" w:hAnsi="Times New Roman" w:cs="Times New Roman"/>
          <w:sz w:val="24"/>
          <w:szCs w:val="24"/>
        </w:rPr>
        <w:t>. годин</w:t>
      </w:r>
      <w:r w:rsidR="00C81D41" w:rsidRPr="00F03C9D">
        <w:rPr>
          <w:rFonts w:ascii="Times New Roman" w:hAnsi="Times New Roman" w:cs="Times New Roman"/>
          <w:sz w:val="24"/>
          <w:szCs w:val="24"/>
          <w:lang w:val="sr-Cyrl-RS"/>
        </w:rPr>
        <w:t>и</w:t>
      </w:r>
    </w:p>
    <w:p w14:paraId="6B2CD2A7" w14:textId="77777777" w:rsidR="00C81D41" w:rsidRPr="00DF787C" w:rsidRDefault="00C81D41" w:rsidP="00C81D41">
      <w:pPr>
        <w:rPr>
          <w:rFonts w:ascii="Times New Roman" w:eastAsia="Times New Roman" w:hAnsi="Times New Roman" w:cs="Times New Roman"/>
          <w:b/>
          <w:bCs/>
          <w:color w:val="FF0000"/>
          <w:sz w:val="24"/>
          <w:szCs w:val="24"/>
        </w:rPr>
      </w:pPr>
    </w:p>
    <w:p w14:paraId="4CEA0E6F" w14:textId="0055806F" w:rsidR="00C81D41" w:rsidRPr="00DF787C" w:rsidRDefault="00C81D41" w:rsidP="00C81D41">
      <w:pPr>
        <w:rPr>
          <w:rFonts w:ascii="Times New Roman" w:eastAsia="Times New Roman" w:hAnsi="Times New Roman" w:cs="Times New Roman"/>
          <w:color w:val="FF0000"/>
          <w:sz w:val="24"/>
          <w:szCs w:val="24"/>
        </w:rPr>
        <w:sectPr w:rsidR="00C81D41" w:rsidRPr="00DF787C" w:rsidSect="00C81D41">
          <w:type w:val="continuous"/>
          <w:pgSz w:w="11907" w:h="16839" w:code="9"/>
          <w:pgMar w:top="720" w:right="720" w:bottom="720" w:left="720" w:header="720" w:footer="720" w:gutter="0"/>
          <w:cols w:space="720"/>
          <w:docGrid w:linePitch="360"/>
        </w:sectPr>
      </w:pPr>
    </w:p>
    <w:tbl>
      <w:tblPr>
        <w:tblW w:w="11199" w:type="dxa"/>
        <w:jc w:val="center"/>
        <w:tblLayout w:type="fixed"/>
        <w:tblLook w:val="04A0" w:firstRow="1" w:lastRow="0" w:firstColumn="1" w:lastColumn="0" w:noHBand="0" w:noVBand="1"/>
      </w:tblPr>
      <w:tblGrid>
        <w:gridCol w:w="1701"/>
        <w:gridCol w:w="2002"/>
        <w:gridCol w:w="2580"/>
        <w:gridCol w:w="1920"/>
        <w:gridCol w:w="1611"/>
        <w:gridCol w:w="1385"/>
      </w:tblGrid>
      <w:tr w:rsidR="00F03C9D" w:rsidRPr="00F15415" w14:paraId="3F69396C" w14:textId="77777777" w:rsidTr="00F03C9D">
        <w:trPr>
          <w:trHeight w:val="330"/>
          <w:jc w:val="center"/>
        </w:trPr>
        <w:tc>
          <w:tcPr>
            <w:tcW w:w="11199" w:type="dxa"/>
            <w:gridSpan w:val="6"/>
            <w:tcBorders>
              <w:top w:val="nil"/>
              <w:left w:val="nil"/>
              <w:bottom w:val="nil"/>
              <w:right w:val="nil"/>
            </w:tcBorders>
            <w:shd w:val="clear" w:color="auto" w:fill="auto"/>
            <w:noWrap/>
            <w:vAlign w:val="center"/>
            <w:hideMark/>
          </w:tcPr>
          <w:p w14:paraId="155D82A2" w14:textId="77777777" w:rsidR="00F03C9D" w:rsidRPr="00F03C9D" w:rsidRDefault="00F03C9D" w:rsidP="00F03C9D">
            <w:pPr>
              <w:spacing w:after="0" w:line="240" w:lineRule="auto"/>
              <w:rPr>
                <w:rFonts w:ascii="Times New Roman" w:eastAsia="Times New Roman" w:hAnsi="Times New Roman" w:cs="Times New Roman"/>
                <w:b/>
                <w:bCs/>
                <w:color w:val="000000"/>
                <w:sz w:val="24"/>
                <w:szCs w:val="24"/>
                <w:lang w:val="sr-Latn-BA" w:eastAsia="sr-Latn-BA"/>
              </w:rPr>
            </w:pPr>
            <w:r w:rsidRPr="00F03C9D">
              <w:rPr>
                <w:rFonts w:ascii="Times New Roman" w:eastAsia="Times New Roman" w:hAnsi="Times New Roman" w:cs="Times New Roman"/>
                <w:b/>
                <w:bCs/>
                <w:color w:val="000000"/>
                <w:sz w:val="24"/>
                <w:szCs w:val="24"/>
                <w:lang w:val="sr-Latn-BA" w:eastAsia="sr-Latn-BA"/>
              </w:rPr>
              <w:t>Стратешки циљ бр.1: Управљање ликвидношћу друштва</w:t>
            </w:r>
          </w:p>
        </w:tc>
      </w:tr>
      <w:tr w:rsidR="00F03C9D" w:rsidRPr="00F03C9D" w14:paraId="12E15325" w14:textId="77777777" w:rsidTr="00F03C9D">
        <w:trPr>
          <w:trHeight w:val="645"/>
          <w:jc w:val="center"/>
        </w:trPr>
        <w:tc>
          <w:tcPr>
            <w:tcW w:w="1701"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42CCC365" w14:textId="77777777" w:rsidR="00F03C9D" w:rsidRPr="00F03C9D" w:rsidRDefault="00F03C9D" w:rsidP="00F03C9D">
            <w:pPr>
              <w:spacing w:after="0" w:line="240" w:lineRule="auto"/>
              <w:jc w:val="center"/>
              <w:rPr>
                <w:rFonts w:ascii="Times New Roman" w:eastAsia="Times New Roman" w:hAnsi="Times New Roman" w:cs="Times New Roman"/>
                <w:b/>
                <w:bCs/>
                <w:sz w:val="24"/>
                <w:szCs w:val="24"/>
                <w:lang w:val="sr-Latn-BA" w:eastAsia="sr-Latn-BA"/>
              </w:rPr>
            </w:pPr>
            <w:r w:rsidRPr="00F03C9D">
              <w:rPr>
                <w:rFonts w:ascii="Times New Roman" w:eastAsia="Times New Roman" w:hAnsi="Times New Roman" w:cs="Times New Roman"/>
                <w:b/>
                <w:bCs/>
                <w:sz w:val="24"/>
                <w:szCs w:val="24"/>
                <w:lang w:val="sr-Latn-BA" w:eastAsia="sr-Latn-BA"/>
              </w:rPr>
              <w:t>Оперативни циљеви</w:t>
            </w:r>
          </w:p>
        </w:tc>
        <w:tc>
          <w:tcPr>
            <w:tcW w:w="2002"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470C764" w14:textId="77777777" w:rsidR="00F03C9D" w:rsidRPr="00F03C9D" w:rsidRDefault="00F03C9D" w:rsidP="00F03C9D">
            <w:pPr>
              <w:spacing w:after="0" w:line="240" w:lineRule="auto"/>
              <w:jc w:val="center"/>
              <w:rPr>
                <w:rFonts w:ascii="Times New Roman" w:eastAsia="Times New Roman" w:hAnsi="Times New Roman" w:cs="Times New Roman"/>
                <w:b/>
                <w:bCs/>
                <w:sz w:val="24"/>
                <w:szCs w:val="24"/>
                <w:lang w:val="sr-Latn-BA" w:eastAsia="sr-Latn-BA"/>
              </w:rPr>
            </w:pPr>
            <w:r w:rsidRPr="00F03C9D">
              <w:rPr>
                <w:rFonts w:ascii="Times New Roman" w:eastAsia="Times New Roman" w:hAnsi="Times New Roman" w:cs="Times New Roman"/>
                <w:b/>
                <w:bCs/>
                <w:sz w:val="24"/>
                <w:szCs w:val="24"/>
                <w:lang w:val="sr-Latn-BA" w:eastAsia="sr-Latn-BA"/>
              </w:rPr>
              <w:t>Активности</w:t>
            </w:r>
          </w:p>
        </w:tc>
        <w:tc>
          <w:tcPr>
            <w:tcW w:w="258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359E2F08" w14:textId="77777777" w:rsidR="00F03C9D" w:rsidRPr="00F03C9D" w:rsidRDefault="00F03C9D" w:rsidP="00F03C9D">
            <w:pPr>
              <w:spacing w:after="0" w:line="240" w:lineRule="auto"/>
              <w:jc w:val="center"/>
              <w:rPr>
                <w:rFonts w:ascii="Times New Roman" w:eastAsia="Times New Roman" w:hAnsi="Times New Roman" w:cs="Times New Roman"/>
                <w:b/>
                <w:bCs/>
                <w:sz w:val="24"/>
                <w:szCs w:val="24"/>
                <w:lang w:val="sr-Latn-BA" w:eastAsia="sr-Latn-BA"/>
              </w:rPr>
            </w:pPr>
            <w:r w:rsidRPr="00F03C9D">
              <w:rPr>
                <w:rFonts w:ascii="Times New Roman" w:eastAsia="Times New Roman" w:hAnsi="Times New Roman" w:cs="Times New Roman"/>
                <w:b/>
                <w:bCs/>
                <w:sz w:val="24"/>
                <w:szCs w:val="24"/>
                <w:lang w:val="sr-Latn-BA" w:eastAsia="sr-Latn-BA"/>
              </w:rPr>
              <w:t>Мјера реализације за 2021.</w:t>
            </w:r>
          </w:p>
        </w:tc>
        <w:tc>
          <w:tcPr>
            <w:tcW w:w="192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107F085F" w14:textId="77777777" w:rsidR="00F03C9D" w:rsidRPr="00F03C9D" w:rsidRDefault="00F03C9D" w:rsidP="00F03C9D">
            <w:pPr>
              <w:spacing w:after="0" w:line="240" w:lineRule="auto"/>
              <w:jc w:val="center"/>
              <w:rPr>
                <w:rFonts w:ascii="Times New Roman" w:eastAsia="Times New Roman" w:hAnsi="Times New Roman" w:cs="Times New Roman"/>
                <w:b/>
                <w:bCs/>
                <w:sz w:val="24"/>
                <w:szCs w:val="24"/>
                <w:lang w:val="sr-Latn-BA" w:eastAsia="sr-Latn-BA"/>
              </w:rPr>
            </w:pPr>
            <w:r w:rsidRPr="00F03C9D">
              <w:rPr>
                <w:rFonts w:ascii="Times New Roman" w:eastAsia="Times New Roman" w:hAnsi="Times New Roman" w:cs="Times New Roman"/>
                <w:b/>
                <w:bCs/>
                <w:sz w:val="24"/>
                <w:szCs w:val="24"/>
                <w:lang w:val="sr-Latn-BA" w:eastAsia="sr-Latn-BA"/>
              </w:rPr>
              <w:t>Одговоран</w:t>
            </w:r>
          </w:p>
        </w:tc>
        <w:tc>
          <w:tcPr>
            <w:tcW w:w="1611"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470DC68" w14:textId="77777777" w:rsidR="00F03C9D" w:rsidRPr="00F03C9D" w:rsidRDefault="00F03C9D" w:rsidP="00F03C9D">
            <w:pPr>
              <w:spacing w:after="0" w:line="240" w:lineRule="auto"/>
              <w:jc w:val="center"/>
              <w:rPr>
                <w:rFonts w:ascii="Times New Roman" w:eastAsia="Times New Roman" w:hAnsi="Times New Roman" w:cs="Times New Roman"/>
                <w:b/>
                <w:bCs/>
                <w:sz w:val="24"/>
                <w:szCs w:val="24"/>
                <w:lang w:val="sr-Latn-BA" w:eastAsia="sr-Latn-BA"/>
              </w:rPr>
            </w:pPr>
            <w:r w:rsidRPr="00F03C9D">
              <w:rPr>
                <w:rFonts w:ascii="Times New Roman" w:eastAsia="Times New Roman" w:hAnsi="Times New Roman" w:cs="Times New Roman"/>
                <w:b/>
                <w:bCs/>
                <w:sz w:val="24"/>
                <w:szCs w:val="24"/>
                <w:lang w:val="sr-Latn-BA" w:eastAsia="sr-Latn-BA"/>
              </w:rPr>
              <w:t>Потребни ресурси</w:t>
            </w:r>
          </w:p>
        </w:tc>
        <w:tc>
          <w:tcPr>
            <w:tcW w:w="1385"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28C46EF4" w14:textId="364075C9" w:rsidR="00F03C9D" w:rsidRPr="00F03C9D" w:rsidRDefault="00F03C9D" w:rsidP="00F03C9D">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Реализ.</w:t>
            </w:r>
            <w:r w:rsidRPr="00F03C9D">
              <w:rPr>
                <w:rFonts w:ascii="Times New Roman" w:eastAsia="Times New Roman" w:hAnsi="Times New Roman" w:cs="Times New Roman"/>
                <w:b/>
                <w:bCs/>
                <w:sz w:val="24"/>
                <w:szCs w:val="24"/>
                <w:lang w:val="sr-Latn-BA" w:eastAsia="sr-Latn-BA"/>
              </w:rPr>
              <w:t xml:space="preserve"> до 31.12.2021.</w:t>
            </w:r>
          </w:p>
        </w:tc>
      </w:tr>
      <w:tr w:rsidR="00F03C9D" w:rsidRPr="00F03C9D" w14:paraId="32CCD02F" w14:textId="77777777" w:rsidTr="00F03C9D">
        <w:trPr>
          <w:trHeight w:val="2520"/>
          <w:jc w:val="center"/>
        </w:trPr>
        <w:tc>
          <w:tcPr>
            <w:tcW w:w="1701" w:type="dxa"/>
            <w:vMerge w:val="restart"/>
            <w:tcBorders>
              <w:top w:val="nil"/>
              <w:left w:val="double" w:sz="6" w:space="0" w:color="auto"/>
              <w:bottom w:val="double" w:sz="6" w:space="0" w:color="000000"/>
              <w:right w:val="single" w:sz="4" w:space="0" w:color="auto"/>
            </w:tcBorders>
            <w:shd w:val="clear" w:color="auto" w:fill="auto"/>
            <w:vAlign w:val="center"/>
            <w:hideMark/>
          </w:tcPr>
          <w:p w14:paraId="693F7760"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Управљање имовином и обавезама на начин да у сваком тренутку Друштво испуњава своје обавезе</w:t>
            </w:r>
          </w:p>
        </w:tc>
        <w:tc>
          <w:tcPr>
            <w:tcW w:w="2002" w:type="dxa"/>
            <w:tcBorders>
              <w:top w:val="nil"/>
              <w:left w:val="nil"/>
              <w:bottom w:val="single" w:sz="4" w:space="0" w:color="auto"/>
              <w:right w:val="single" w:sz="4" w:space="0" w:color="auto"/>
            </w:tcBorders>
            <w:shd w:val="clear" w:color="auto" w:fill="auto"/>
            <w:vAlign w:val="center"/>
            <w:hideMark/>
          </w:tcPr>
          <w:p w14:paraId="42D37BE9"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Обезбјеђење континуираног прилива новчаних средстава кроз наплату потраживања од купаца</w:t>
            </w:r>
          </w:p>
        </w:tc>
        <w:tc>
          <w:tcPr>
            <w:tcW w:w="2580" w:type="dxa"/>
            <w:tcBorders>
              <w:top w:val="nil"/>
              <w:left w:val="nil"/>
              <w:bottom w:val="single" w:sz="4" w:space="0" w:color="auto"/>
              <w:right w:val="single" w:sz="4" w:space="0" w:color="auto"/>
            </w:tcBorders>
            <w:shd w:val="clear" w:color="auto" w:fill="auto"/>
            <w:vAlign w:val="center"/>
            <w:hideMark/>
          </w:tcPr>
          <w:p w14:paraId="464571E9"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Остварити наплату текућих потраживања и дијела потраживања из ранијег периода (користећи све мјере наплате у складу са прописаним процедурама)</w:t>
            </w:r>
          </w:p>
        </w:tc>
        <w:tc>
          <w:tcPr>
            <w:tcW w:w="1920" w:type="dxa"/>
            <w:tcBorders>
              <w:top w:val="nil"/>
              <w:left w:val="nil"/>
              <w:bottom w:val="single" w:sz="4" w:space="0" w:color="auto"/>
              <w:right w:val="single" w:sz="4" w:space="0" w:color="auto"/>
            </w:tcBorders>
            <w:shd w:val="clear" w:color="auto" w:fill="auto"/>
            <w:vAlign w:val="center"/>
            <w:hideMark/>
          </w:tcPr>
          <w:p w14:paraId="712FD06F"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Директор Сектора,</w:t>
            </w:r>
          </w:p>
        </w:tc>
        <w:tc>
          <w:tcPr>
            <w:tcW w:w="1611" w:type="dxa"/>
            <w:tcBorders>
              <w:top w:val="nil"/>
              <w:left w:val="nil"/>
              <w:bottom w:val="single" w:sz="4" w:space="0" w:color="auto"/>
              <w:right w:val="single" w:sz="4" w:space="0" w:color="auto"/>
            </w:tcBorders>
            <w:shd w:val="clear" w:color="auto" w:fill="auto"/>
            <w:vAlign w:val="center"/>
            <w:hideMark/>
          </w:tcPr>
          <w:p w14:paraId="525C1587"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Кадровски</w:t>
            </w:r>
          </w:p>
        </w:tc>
        <w:tc>
          <w:tcPr>
            <w:tcW w:w="1385" w:type="dxa"/>
            <w:tcBorders>
              <w:top w:val="nil"/>
              <w:left w:val="nil"/>
              <w:bottom w:val="single" w:sz="4" w:space="0" w:color="auto"/>
              <w:right w:val="double" w:sz="6" w:space="0" w:color="auto"/>
            </w:tcBorders>
            <w:shd w:val="clear" w:color="auto" w:fill="auto"/>
            <w:vAlign w:val="center"/>
            <w:hideMark/>
          </w:tcPr>
          <w:p w14:paraId="31B2C8C4"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100%</w:t>
            </w:r>
          </w:p>
        </w:tc>
      </w:tr>
      <w:tr w:rsidR="00F03C9D" w:rsidRPr="00F03C9D" w14:paraId="6A76E08A" w14:textId="77777777" w:rsidTr="00F03C9D">
        <w:trPr>
          <w:trHeight w:val="945"/>
          <w:jc w:val="center"/>
        </w:trPr>
        <w:tc>
          <w:tcPr>
            <w:tcW w:w="1701" w:type="dxa"/>
            <w:vMerge/>
            <w:tcBorders>
              <w:top w:val="nil"/>
              <w:left w:val="double" w:sz="6" w:space="0" w:color="auto"/>
              <w:bottom w:val="double" w:sz="6" w:space="0" w:color="000000"/>
              <w:right w:val="single" w:sz="4" w:space="0" w:color="auto"/>
            </w:tcBorders>
            <w:vAlign w:val="center"/>
            <w:hideMark/>
          </w:tcPr>
          <w:p w14:paraId="765B71C3"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p>
        </w:tc>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14:paraId="2D284C1D"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Измирење обавеза Друштва у року њиховог доспијећа</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14:paraId="7DFCBB30"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Плаћене све обавезе у року доспјећа</w:t>
            </w:r>
          </w:p>
        </w:tc>
        <w:tc>
          <w:tcPr>
            <w:tcW w:w="1920" w:type="dxa"/>
            <w:tcBorders>
              <w:top w:val="nil"/>
              <w:left w:val="nil"/>
              <w:bottom w:val="single" w:sz="4" w:space="0" w:color="auto"/>
              <w:right w:val="single" w:sz="4" w:space="0" w:color="auto"/>
            </w:tcBorders>
            <w:shd w:val="clear" w:color="auto" w:fill="auto"/>
            <w:vAlign w:val="center"/>
            <w:hideMark/>
          </w:tcPr>
          <w:p w14:paraId="63A62BA7"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Помоћник директора сектора,</w:t>
            </w:r>
          </w:p>
        </w:tc>
        <w:tc>
          <w:tcPr>
            <w:tcW w:w="1611" w:type="dxa"/>
            <w:tcBorders>
              <w:top w:val="nil"/>
              <w:left w:val="nil"/>
              <w:bottom w:val="single" w:sz="4" w:space="0" w:color="auto"/>
              <w:right w:val="single" w:sz="4" w:space="0" w:color="auto"/>
            </w:tcBorders>
            <w:shd w:val="clear" w:color="auto" w:fill="auto"/>
            <w:vAlign w:val="center"/>
            <w:hideMark/>
          </w:tcPr>
          <w:p w14:paraId="78E59263"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Финансијски,</w:t>
            </w:r>
          </w:p>
        </w:tc>
        <w:tc>
          <w:tcPr>
            <w:tcW w:w="1385" w:type="dxa"/>
            <w:vMerge w:val="restart"/>
            <w:tcBorders>
              <w:top w:val="nil"/>
              <w:left w:val="single" w:sz="4" w:space="0" w:color="auto"/>
              <w:bottom w:val="single" w:sz="4" w:space="0" w:color="auto"/>
              <w:right w:val="double" w:sz="6" w:space="0" w:color="auto"/>
            </w:tcBorders>
            <w:shd w:val="clear" w:color="auto" w:fill="auto"/>
            <w:vAlign w:val="center"/>
            <w:hideMark/>
          </w:tcPr>
          <w:p w14:paraId="1A2DCF50"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92%</w:t>
            </w:r>
          </w:p>
        </w:tc>
      </w:tr>
      <w:tr w:rsidR="00F03C9D" w:rsidRPr="00F03C9D" w14:paraId="7462905F" w14:textId="77777777" w:rsidTr="00F03C9D">
        <w:trPr>
          <w:trHeight w:val="630"/>
          <w:jc w:val="center"/>
        </w:trPr>
        <w:tc>
          <w:tcPr>
            <w:tcW w:w="1701" w:type="dxa"/>
            <w:vMerge/>
            <w:tcBorders>
              <w:top w:val="nil"/>
              <w:left w:val="double" w:sz="6" w:space="0" w:color="auto"/>
              <w:bottom w:val="double" w:sz="6" w:space="0" w:color="000000"/>
              <w:right w:val="single" w:sz="4" w:space="0" w:color="auto"/>
            </w:tcBorders>
            <w:vAlign w:val="center"/>
            <w:hideMark/>
          </w:tcPr>
          <w:p w14:paraId="6D90FBFA"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p>
        </w:tc>
        <w:tc>
          <w:tcPr>
            <w:tcW w:w="2002" w:type="dxa"/>
            <w:vMerge/>
            <w:tcBorders>
              <w:top w:val="nil"/>
              <w:left w:val="single" w:sz="4" w:space="0" w:color="auto"/>
              <w:bottom w:val="single" w:sz="4" w:space="0" w:color="auto"/>
              <w:right w:val="single" w:sz="4" w:space="0" w:color="auto"/>
            </w:tcBorders>
            <w:vAlign w:val="center"/>
            <w:hideMark/>
          </w:tcPr>
          <w:p w14:paraId="6E1F8A99"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p>
        </w:tc>
        <w:tc>
          <w:tcPr>
            <w:tcW w:w="2580" w:type="dxa"/>
            <w:vMerge/>
            <w:tcBorders>
              <w:top w:val="nil"/>
              <w:left w:val="single" w:sz="4" w:space="0" w:color="auto"/>
              <w:bottom w:val="single" w:sz="4" w:space="0" w:color="auto"/>
              <w:right w:val="single" w:sz="4" w:space="0" w:color="auto"/>
            </w:tcBorders>
            <w:vAlign w:val="center"/>
            <w:hideMark/>
          </w:tcPr>
          <w:p w14:paraId="4B14F542"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p>
        </w:tc>
        <w:tc>
          <w:tcPr>
            <w:tcW w:w="1920" w:type="dxa"/>
            <w:tcBorders>
              <w:top w:val="nil"/>
              <w:left w:val="nil"/>
              <w:bottom w:val="single" w:sz="4" w:space="0" w:color="auto"/>
              <w:right w:val="single" w:sz="4" w:space="0" w:color="auto"/>
            </w:tcBorders>
            <w:shd w:val="clear" w:color="auto" w:fill="auto"/>
            <w:vAlign w:val="center"/>
            <w:hideMark/>
          </w:tcPr>
          <w:p w14:paraId="7E11D18B"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Шеф службе наплате</w:t>
            </w:r>
          </w:p>
        </w:tc>
        <w:tc>
          <w:tcPr>
            <w:tcW w:w="1611" w:type="dxa"/>
            <w:tcBorders>
              <w:top w:val="nil"/>
              <w:left w:val="nil"/>
              <w:bottom w:val="single" w:sz="4" w:space="0" w:color="auto"/>
              <w:right w:val="single" w:sz="4" w:space="0" w:color="auto"/>
            </w:tcBorders>
            <w:shd w:val="clear" w:color="auto" w:fill="auto"/>
            <w:vAlign w:val="center"/>
            <w:hideMark/>
          </w:tcPr>
          <w:p w14:paraId="0CA0C945"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Кадровски</w:t>
            </w:r>
          </w:p>
        </w:tc>
        <w:tc>
          <w:tcPr>
            <w:tcW w:w="1385" w:type="dxa"/>
            <w:vMerge/>
            <w:tcBorders>
              <w:top w:val="nil"/>
              <w:left w:val="single" w:sz="4" w:space="0" w:color="auto"/>
              <w:bottom w:val="single" w:sz="4" w:space="0" w:color="auto"/>
              <w:right w:val="double" w:sz="6" w:space="0" w:color="auto"/>
            </w:tcBorders>
            <w:vAlign w:val="center"/>
            <w:hideMark/>
          </w:tcPr>
          <w:p w14:paraId="0F5614A4"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p>
        </w:tc>
      </w:tr>
      <w:tr w:rsidR="00F03C9D" w:rsidRPr="00F03C9D" w14:paraId="2DAE2001" w14:textId="77777777" w:rsidTr="00F03C9D">
        <w:trPr>
          <w:trHeight w:val="1275"/>
          <w:jc w:val="center"/>
        </w:trPr>
        <w:tc>
          <w:tcPr>
            <w:tcW w:w="1701" w:type="dxa"/>
            <w:vMerge/>
            <w:tcBorders>
              <w:top w:val="nil"/>
              <w:left w:val="double" w:sz="6" w:space="0" w:color="auto"/>
              <w:bottom w:val="double" w:sz="6" w:space="0" w:color="000000"/>
              <w:right w:val="single" w:sz="4" w:space="0" w:color="auto"/>
            </w:tcBorders>
            <w:vAlign w:val="center"/>
            <w:hideMark/>
          </w:tcPr>
          <w:p w14:paraId="04498094"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p>
        </w:tc>
        <w:tc>
          <w:tcPr>
            <w:tcW w:w="2002" w:type="dxa"/>
            <w:tcBorders>
              <w:top w:val="nil"/>
              <w:left w:val="nil"/>
              <w:bottom w:val="double" w:sz="6" w:space="0" w:color="auto"/>
              <w:right w:val="single" w:sz="4" w:space="0" w:color="auto"/>
            </w:tcBorders>
            <w:shd w:val="clear" w:color="auto" w:fill="auto"/>
            <w:vAlign w:val="center"/>
            <w:hideMark/>
          </w:tcPr>
          <w:p w14:paraId="12D66F2E" w14:textId="77777777" w:rsidR="00F03C9D" w:rsidRPr="00F03C9D" w:rsidRDefault="00F03C9D" w:rsidP="00F03C9D">
            <w:pPr>
              <w:spacing w:after="0" w:line="240" w:lineRule="auto"/>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Пријава доспјелих и авансних обавеза у систему мултилатералних компензација и цесија</w:t>
            </w:r>
          </w:p>
        </w:tc>
        <w:tc>
          <w:tcPr>
            <w:tcW w:w="2580" w:type="dxa"/>
            <w:tcBorders>
              <w:top w:val="nil"/>
              <w:left w:val="nil"/>
              <w:bottom w:val="double" w:sz="6" w:space="0" w:color="auto"/>
              <w:right w:val="single" w:sz="4" w:space="0" w:color="auto"/>
            </w:tcBorders>
            <w:shd w:val="clear" w:color="auto" w:fill="auto"/>
            <w:vAlign w:val="center"/>
            <w:hideMark/>
          </w:tcPr>
          <w:p w14:paraId="47740124"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Достављен обазац МЛК-2 (пријава обавеза) Берзи</w:t>
            </w:r>
          </w:p>
        </w:tc>
        <w:tc>
          <w:tcPr>
            <w:tcW w:w="1920" w:type="dxa"/>
            <w:tcBorders>
              <w:top w:val="nil"/>
              <w:left w:val="nil"/>
              <w:bottom w:val="double" w:sz="6" w:space="0" w:color="auto"/>
              <w:right w:val="single" w:sz="4" w:space="0" w:color="auto"/>
            </w:tcBorders>
            <w:shd w:val="clear" w:color="auto" w:fill="auto"/>
            <w:vAlign w:val="center"/>
            <w:hideMark/>
          </w:tcPr>
          <w:p w14:paraId="485C9C37"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 </w:t>
            </w:r>
          </w:p>
        </w:tc>
        <w:tc>
          <w:tcPr>
            <w:tcW w:w="1611" w:type="dxa"/>
            <w:tcBorders>
              <w:top w:val="nil"/>
              <w:left w:val="nil"/>
              <w:bottom w:val="double" w:sz="6" w:space="0" w:color="auto"/>
              <w:right w:val="single" w:sz="4" w:space="0" w:color="auto"/>
            </w:tcBorders>
            <w:shd w:val="clear" w:color="auto" w:fill="auto"/>
            <w:vAlign w:val="center"/>
            <w:hideMark/>
          </w:tcPr>
          <w:p w14:paraId="23E1D787"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Кадровски</w:t>
            </w:r>
          </w:p>
        </w:tc>
        <w:tc>
          <w:tcPr>
            <w:tcW w:w="1385" w:type="dxa"/>
            <w:tcBorders>
              <w:top w:val="nil"/>
              <w:left w:val="nil"/>
              <w:bottom w:val="double" w:sz="6" w:space="0" w:color="auto"/>
              <w:right w:val="double" w:sz="6" w:space="0" w:color="auto"/>
            </w:tcBorders>
            <w:shd w:val="clear" w:color="auto" w:fill="auto"/>
            <w:vAlign w:val="center"/>
            <w:hideMark/>
          </w:tcPr>
          <w:p w14:paraId="2A161EF3"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r w:rsidRPr="00F03C9D">
              <w:rPr>
                <w:rFonts w:ascii="Times New Roman" w:eastAsia="Times New Roman" w:hAnsi="Times New Roman" w:cs="Times New Roman"/>
                <w:sz w:val="24"/>
                <w:szCs w:val="24"/>
                <w:lang w:val="sr-Latn-BA" w:eastAsia="sr-Latn-BA"/>
              </w:rPr>
              <w:t>100%</w:t>
            </w:r>
          </w:p>
        </w:tc>
      </w:tr>
      <w:tr w:rsidR="00F03C9D" w:rsidRPr="00F03C9D" w14:paraId="1FF4B340" w14:textId="77777777" w:rsidTr="00F03C9D">
        <w:trPr>
          <w:trHeight w:val="330"/>
          <w:jc w:val="center"/>
        </w:trPr>
        <w:tc>
          <w:tcPr>
            <w:tcW w:w="1701" w:type="dxa"/>
            <w:tcBorders>
              <w:top w:val="nil"/>
              <w:left w:val="nil"/>
              <w:bottom w:val="nil"/>
              <w:right w:val="nil"/>
            </w:tcBorders>
            <w:shd w:val="clear" w:color="auto" w:fill="auto"/>
            <w:noWrap/>
            <w:vAlign w:val="bottom"/>
            <w:hideMark/>
          </w:tcPr>
          <w:p w14:paraId="0C0E8408" w14:textId="77777777" w:rsidR="00F03C9D" w:rsidRPr="00F03C9D" w:rsidRDefault="00F03C9D" w:rsidP="00F03C9D">
            <w:pPr>
              <w:spacing w:after="0" w:line="240" w:lineRule="auto"/>
              <w:jc w:val="center"/>
              <w:rPr>
                <w:rFonts w:ascii="Times New Roman" w:eastAsia="Times New Roman" w:hAnsi="Times New Roman" w:cs="Times New Roman"/>
                <w:sz w:val="24"/>
                <w:szCs w:val="24"/>
                <w:lang w:val="sr-Latn-BA" w:eastAsia="sr-Latn-BA"/>
              </w:rPr>
            </w:pPr>
          </w:p>
        </w:tc>
        <w:tc>
          <w:tcPr>
            <w:tcW w:w="2002" w:type="dxa"/>
            <w:tcBorders>
              <w:top w:val="nil"/>
              <w:left w:val="nil"/>
              <w:bottom w:val="nil"/>
              <w:right w:val="nil"/>
            </w:tcBorders>
            <w:shd w:val="clear" w:color="auto" w:fill="auto"/>
            <w:noWrap/>
            <w:vAlign w:val="bottom"/>
            <w:hideMark/>
          </w:tcPr>
          <w:p w14:paraId="23EBED31" w14:textId="77777777" w:rsidR="00F03C9D" w:rsidRPr="00F03C9D" w:rsidRDefault="00F03C9D" w:rsidP="00F03C9D">
            <w:pPr>
              <w:spacing w:after="0" w:line="240" w:lineRule="auto"/>
              <w:rPr>
                <w:rFonts w:ascii="Times New Roman" w:eastAsia="Times New Roman" w:hAnsi="Times New Roman" w:cs="Times New Roman"/>
                <w:sz w:val="20"/>
                <w:szCs w:val="20"/>
                <w:lang w:val="sr-Latn-BA" w:eastAsia="sr-Latn-BA"/>
              </w:rPr>
            </w:pPr>
          </w:p>
        </w:tc>
        <w:tc>
          <w:tcPr>
            <w:tcW w:w="2580" w:type="dxa"/>
            <w:tcBorders>
              <w:top w:val="nil"/>
              <w:left w:val="nil"/>
              <w:bottom w:val="nil"/>
              <w:right w:val="nil"/>
            </w:tcBorders>
            <w:shd w:val="clear" w:color="auto" w:fill="auto"/>
            <w:noWrap/>
            <w:vAlign w:val="bottom"/>
            <w:hideMark/>
          </w:tcPr>
          <w:p w14:paraId="2CF732D0" w14:textId="77777777" w:rsidR="00F03C9D" w:rsidRPr="00F03C9D" w:rsidRDefault="00F03C9D" w:rsidP="00F03C9D">
            <w:pPr>
              <w:spacing w:after="0" w:line="240" w:lineRule="auto"/>
              <w:rPr>
                <w:rFonts w:ascii="Times New Roman" w:eastAsia="Times New Roman" w:hAnsi="Times New Roman" w:cs="Times New Roman"/>
                <w:sz w:val="20"/>
                <w:szCs w:val="20"/>
                <w:lang w:val="sr-Latn-BA" w:eastAsia="sr-Latn-BA"/>
              </w:rPr>
            </w:pPr>
          </w:p>
        </w:tc>
        <w:tc>
          <w:tcPr>
            <w:tcW w:w="1920" w:type="dxa"/>
            <w:tcBorders>
              <w:top w:val="nil"/>
              <w:left w:val="nil"/>
              <w:bottom w:val="nil"/>
              <w:right w:val="nil"/>
            </w:tcBorders>
            <w:shd w:val="clear" w:color="auto" w:fill="auto"/>
            <w:noWrap/>
            <w:vAlign w:val="bottom"/>
            <w:hideMark/>
          </w:tcPr>
          <w:p w14:paraId="22653061" w14:textId="77777777" w:rsidR="00F03C9D" w:rsidRPr="00F03C9D" w:rsidRDefault="00F03C9D" w:rsidP="00F03C9D">
            <w:pPr>
              <w:spacing w:after="0" w:line="240" w:lineRule="auto"/>
              <w:rPr>
                <w:rFonts w:ascii="Times New Roman" w:eastAsia="Times New Roman" w:hAnsi="Times New Roman" w:cs="Times New Roman"/>
                <w:sz w:val="20"/>
                <w:szCs w:val="20"/>
                <w:lang w:val="sr-Latn-BA" w:eastAsia="sr-Latn-BA"/>
              </w:rPr>
            </w:pPr>
          </w:p>
        </w:tc>
        <w:tc>
          <w:tcPr>
            <w:tcW w:w="1611" w:type="dxa"/>
            <w:tcBorders>
              <w:top w:val="nil"/>
              <w:left w:val="nil"/>
              <w:bottom w:val="nil"/>
              <w:right w:val="nil"/>
            </w:tcBorders>
            <w:shd w:val="clear" w:color="auto" w:fill="auto"/>
            <w:noWrap/>
            <w:vAlign w:val="bottom"/>
            <w:hideMark/>
          </w:tcPr>
          <w:p w14:paraId="1EFDB269" w14:textId="77777777" w:rsidR="00F03C9D" w:rsidRPr="00F03C9D" w:rsidRDefault="00F03C9D" w:rsidP="00F03C9D">
            <w:pPr>
              <w:spacing w:after="0" w:line="240" w:lineRule="auto"/>
              <w:rPr>
                <w:rFonts w:ascii="Times New Roman" w:eastAsia="Times New Roman" w:hAnsi="Times New Roman" w:cs="Times New Roman"/>
                <w:sz w:val="20"/>
                <w:szCs w:val="20"/>
                <w:lang w:val="sr-Latn-BA" w:eastAsia="sr-Latn-BA"/>
              </w:rPr>
            </w:pPr>
          </w:p>
        </w:tc>
        <w:tc>
          <w:tcPr>
            <w:tcW w:w="1385" w:type="dxa"/>
            <w:tcBorders>
              <w:top w:val="nil"/>
              <w:left w:val="nil"/>
              <w:bottom w:val="nil"/>
              <w:right w:val="nil"/>
            </w:tcBorders>
            <w:shd w:val="clear" w:color="auto" w:fill="auto"/>
            <w:noWrap/>
            <w:vAlign w:val="bottom"/>
            <w:hideMark/>
          </w:tcPr>
          <w:p w14:paraId="05B23054" w14:textId="77777777" w:rsidR="00F03C9D" w:rsidRPr="00F03C9D" w:rsidRDefault="00F03C9D" w:rsidP="00F03C9D">
            <w:pPr>
              <w:spacing w:after="0" w:line="240" w:lineRule="auto"/>
              <w:rPr>
                <w:rFonts w:ascii="Times New Roman" w:eastAsia="Times New Roman" w:hAnsi="Times New Roman" w:cs="Times New Roman"/>
                <w:sz w:val="20"/>
                <w:szCs w:val="20"/>
                <w:lang w:val="sr-Latn-BA" w:eastAsia="sr-Latn-BA"/>
              </w:rPr>
            </w:pPr>
          </w:p>
        </w:tc>
      </w:tr>
      <w:tr w:rsidR="00F03C9D" w:rsidRPr="00F15415" w14:paraId="100BE126" w14:textId="77777777" w:rsidTr="00F03C9D">
        <w:trPr>
          <w:trHeight w:val="645"/>
          <w:jc w:val="center"/>
        </w:trPr>
        <w:tc>
          <w:tcPr>
            <w:tcW w:w="11199" w:type="dxa"/>
            <w:gridSpan w:val="6"/>
            <w:tcBorders>
              <w:top w:val="nil"/>
              <w:left w:val="nil"/>
              <w:bottom w:val="nil"/>
              <w:right w:val="nil"/>
            </w:tcBorders>
            <w:shd w:val="clear" w:color="auto" w:fill="auto"/>
            <w:vAlign w:val="center"/>
            <w:hideMark/>
          </w:tcPr>
          <w:p w14:paraId="098D6297" w14:textId="77777777" w:rsidR="00F03C9D" w:rsidRPr="00113C08" w:rsidRDefault="00F03C9D" w:rsidP="00113C08">
            <w:pPr>
              <w:spacing w:after="0" w:line="240" w:lineRule="auto"/>
              <w:jc w:val="both"/>
              <w:rPr>
                <w:rFonts w:ascii="Times New Roman" w:eastAsia="Times New Roman" w:hAnsi="Times New Roman" w:cs="Times New Roman"/>
                <w:i/>
                <w:color w:val="000000"/>
                <w:sz w:val="24"/>
                <w:szCs w:val="24"/>
                <w:lang w:val="sr-Latn-BA" w:eastAsia="sr-Latn-BA"/>
              </w:rPr>
            </w:pPr>
            <w:r w:rsidRPr="00113C08">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113C08">
              <w:rPr>
                <w:rFonts w:ascii="Times New Roman" w:eastAsia="Times New Roman" w:hAnsi="Times New Roman" w:cs="Times New Roman"/>
                <w:b/>
                <w:bCs/>
                <w:i/>
                <w:color w:val="000000"/>
                <w:sz w:val="24"/>
                <w:szCs w:val="24"/>
                <w:lang w:val="sr-Latn-BA" w:eastAsia="sr-Latn-BA"/>
              </w:rPr>
              <w:t>"Управљање ликвидношћу друштва"</w:t>
            </w:r>
            <w:r w:rsidRPr="00113C08">
              <w:rPr>
                <w:rFonts w:ascii="Times New Roman" w:eastAsia="Times New Roman" w:hAnsi="Times New Roman" w:cs="Times New Roman"/>
                <w:i/>
                <w:color w:val="000000"/>
                <w:sz w:val="24"/>
                <w:szCs w:val="24"/>
                <w:lang w:val="sr-Latn-BA" w:eastAsia="sr-Latn-BA"/>
              </w:rPr>
              <w:t xml:space="preserve"> - </w:t>
            </w:r>
            <w:r w:rsidRPr="00113C08">
              <w:rPr>
                <w:rFonts w:ascii="Times New Roman" w:eastAsia="Times New Roman" w:hAnsi="Times New Roman" w:cs="Times New Roman"/>
                <w:b/>
                <w:bCs/>
                <w:i/>
                <w:color w:val="000000"/>
                <w:sz w:val="24"/>
                <w:szCs w:val="24"/>
                <w:lang w:val="sr-Latn-BA" w:eastAsia="sr-Latn-BA"/>
              </w:rPr>
              <w:t>97%</w:t>
            </w:r>
          </w:p>
        </w:tc>
      </w:tr>
    </w:tbl>
    <w:p w14:paraId="348D66CB" w14:textId="77777777" w:rsidR="009768D1" w:rsidRPr="00F03C9D" w:rsidRDefault="009768D1" w:rsidP="00543504">
      <w:pPr>
        <w:spacing w:after="0" w:line="240" w:lineRule="auto"/>
        <w:jc w:val="both"/>
        <w:rPr>
          <w:rFonts w:ascii="Times New Roman" w:eastAsia="Times New Roman" w:hAnsi="Times New Roman" w:cs="Times New Roman"/>
          <w:b/>
          <w:bCs/>
          <w:color w:val="FF0000"/>
          <w:sz w:val="24"/>
          <w:szCs w:val="24"/>
          <w:lang w:val="sr-Latn-BA" w:eastAsia="sr-Latn-RS"/>
        </w:rPr>
      </w:pPr>
    </w:p>
    <w:p w14:paraId="4B8462C3" w14:textId="07922B99" w:rsidR="00543504" w:rsidRPr="00DF787C" w:rsidRDefault="00543504" w:rsidP="00543504">
      <w:pPr>
        <w:spacing w:after="0" w:line="240" w:lineRule="auto"/>
        <w:jc w:val="both"/>
        <w:rPr>
          <w:rFonts w:ascii="Times New Roman" w:eastAsia="Times New Roman" w:hAnsi="Times New Roman" w:cs="Times New Roman"/>
          <w:b/>
          <w:bCs/>
          <w:color w:val="FF0000"/>
          <w:sz w:val="24"/>
          <w:szCs w:val="24"/>
          <w:lang w:val="sr-Latn-RS" w:eastAsia="sr-Latn-RS"/>
        </w:rPr>
      </w:pPr>
    </w:p>
    <w:tbl>
      <w:tblPr>
        <w:tblW w:w="11233" w:type="dxa"/>
        <w:jc w:val="center"/>
        <w:tblLayout w:type="fixed"/>
        <w:tblLook w:val="04A0" w:firstRow="1" w:lastRow="0" w:firstColumn="1" w:lastColumn="0" w:noHBand="0" w:noVBand="1"/>
      </w:tblPr>
      <w:tblGrid>
        <w:gridCol w:w="1843"/>
        <w:gridCol w:w="3091"/>
        <w:gridCol w:w="1569"/>
        <w:gridCol w:w="1920"/>
        <w:gridCol w:w="1340"/>
        <w:gridCol w:w="1458"/>
        <w:gridCol w:w="12"/>
      </w:tblGrid>
      <w:tr w:rsidR="00113C08" w:rsidRPr="00F15415" w14:paraId="543C4F6C" w14:textId="77777777" w:rsidTr="00113C08">
        <w:trPr>
          <w:trHeight w:val="960"/>
          <w:jc w:val="center"/>
        </w:trPr>
        <w:tc>
          <w:tcPr>
            <w:tcW w:w="11233" w:type="dxa"/>
            <w:gridSpan w:val="7"/>
            <w:tcBorders>
              <w:top w:val="nil"/>
              <w:left w:val="nil"/>
              <w:bottom w:val="nil"/>
              <w:right w:val="nil"/>
            </w:tcBorders>
            <w:shd w:val="clear" w:color="auto" w:fill="auto"/>
            <w:vAlign w:val="center"/>
            <w:hideMark/>
          </w:tcPr>
          <w:p w14:paraId="09B3DD45" w14:textId="77777777" w:rsidR="00113C08" w:rsidRPr="00113C08" w:rsidRDefault="00113C08" w:rsidP="00113C08">
            <w:pPr>
              <w:spacing w:after="0" w:line="240" w:lineRule="auto"/>
              <w:rPr>
                <w:rFonts w:ascii="Times New Roman" w:eastAsia="Times New Roman" w:hAnsi="Times New Roman" w:cs="Times New Roman"/>
                <w:b/>
                <w:bCs/>
                <w:color w:val="000000"/>
                <w:sz w:val="24"/>
                <w:szCs w:val="24"/>
                <w:lang w:val="sr-Latn-BA" w:eastAsia="sr-Latn-BA"/>
              </w:rPr>
            </w:pPr>
            <w:r w:rsidRPr="00113C08">
              <w:rPr>
                <w:rFonts w:ascii="Times New Roman" w:eastAsia="Times New Roman" w:hAnsi="Times New Roman" w:cs="Times New Roman"/>
                <w:b/>
                <w:bCs/>
                <w:color w:val="000000"/>
                <w:sz w:val="24"/>
                <w:szCs w:val="24"/>
                <w:lang w:val="sr-Latn-BA" w:eastAsia="sr-Latn-BA"/>
              </w:rPr>
              <w:t>Стратешки циљ бр.2: Израда годишњих и периодичних финансијских извјештаја у складу са релевантним Међународним рачуноводственим стандардима и Међународним стандардима финансијског извјештавања, Законом о рачуноводству и ревизији РС, правилницима и другим законским и подзаконским актима који регулишу ову област</w:t>
            </w:r>
          </w:p>
        </w:tc>
      </w:tr>
      <w:tr w:rsidR="00113C08" w:rsidRPr="00113C08" w14:paraId="48CFA5E8" w14:textId="77777777" w:rsidTr="00113C08">
        <w:trPr>
          <w:gridAfter w:val="1"/>
          <w:wAfter w:w="12" w:type="dxa"/>
          <w:trHeight w:val="645"/>
          <w:jc w:val="center"/>
        </w:trPr>
        <w:tc>
          <w:tcPr>
            <w:tcW w:w="1843"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28BFB448"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Оперативни циљеви</w:t>
            </w:r>
          </w:p>
        </w:tc>
        <w:tc>
          <w:tcPr>
            <w:tcW w:w="3091"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5D740406"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Активности</w:t>
            </w:r>
          </w:p>
        </w:tc>
        <w:tc>
          <w:tcPr>
            <w:tcW w:w="156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6CB3A2A"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Мјера реализације за 2021.</w:t>
            </w:r>
          </w:p>
        </w:tc>
        <w:tc>
          <w:tcPr>
            <w:tcW w:w="192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D832AE1"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Одговоран</w:t>
            </w:r>
          </w:p>
        </w:tc>
        <w:tc>
          <w:tcPr>
            <w:tcW w:w="134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C1100D6"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Потребни ресурси</w:t>
            </w:r>
          </w:p>
        </w:tc>
        <w:tc>
          <w:tcPr>
            <w:tcW w:w="1458"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2359D867" w14:textId="135A461A"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Реализ.</w:t>
            </w:r>
            <w:r w:rsidRPr="00113C08">
              <w:rPr>
                <w:rFonts w:ascii="Times New Roman" w:eastAsia="Times New Roman" w:hAnsi="Times New Roman" w:cs="Times New Roman"/>
                <w:b/>
                <w:bCs/>
                <w:sz w:val="24"/>
                <w:szCs w:val="24"/>
                <w:lang w:val="sr-Latn-BA" w:eastAsia="sr-Latn-BA"/>
              </w:rPr>
              <w:t xml:space="preserve"> до 30.12.2021.</w:t>
            </w:r>
          </w:p>
        </w:tc>
      </w:tr>
      <w:tr w:rsidR="00113C08" w:rsidRPr="00113C08" w14:paraId="1D44D8E4" w14:textId="77777777" w:rsidTr="00113C08">
        <w:trPr>
          <w:gridAfter w:val="1"/>
          <w:wAfter w:w="12" w:type="dxa"/>
          <w:trHeight w:val="509"/>
          <w:jc w:val="center"/>
        </w:trPr>
        <w:tc>
          <w:tcPr>
            <w:tcW w:w="184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11CA1DA"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Вођење прописаних пословних евиденција неопходних да се на истинит и објективан начин прикаже финансијски положај и резултати пословања Друштва</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A099B"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Контрола и књижење књиговодствених исправа</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F37E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Прописани обрасци/пријаве достављене надлежним институцијама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F91E6"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Директор Сектора, Помоћник директора сектора, Шеф службе рачуноводства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CF242"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w:t>
            </w:r>
          </w:p>
        </w:tc>
        <w:tc>
          <w:tcPr>
            <w:tcW w:w="145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17D68F5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100%</w:t>
            </w:r>
          </w:p>
        </w:tc>
      </w:tr>
      <w:tr w:rsidR="00113C08" w:rsidRPr="00113C08" w14:paraId="1842F659" w14:textId="77777777" w:rsidTr="00113C08">
        <w:trPr>
          <w:gridAfter w:val="1"/>
          <w:wAfter w:w="12" w:type="dxa"/>
          <w:trHeight w:val="509"/>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75415AB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6742586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77454DB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38C436F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A7D330A"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bottom w:val="single" w:sz="4" w:space="0" w:color="auto"/>
              <w:right w:val="double" w:sz="6" w:space="0" w:color="auto"/>
            </w:tcBorders>
            <w:vAlign w:val="center"/>
            <w:hideMark/>
          </w:tcPr>
          <w:p w14:paraId="101BDEE7"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466B2EC4" w14:textId="77777777" w:rsidTr="00113C08">
        <w:trPr>
          <w:gridAfter w:val="1"/>
          <w:wAfter w:w="12" w:type="dxa"/>
          <w:trHeight w:val="630"/>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5BF1712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tcBorders>
              <w:top w:val="single" w:sz="4" w:space="0" w:color="auto"/>
              <w:left w:val="nil"/>
              <w:bottom w:val="single" w:sz="4" w:space="0" w:color="auto"/>
              <w:right w:val="single" w:sz="4" w:space="0" w:color="auto"/>
            </w:tcBorders>
            <w:shd w:val="clear" w:color="auto" w:fill="auto"/>
            <w:vAlign w:val="center"/>
            <w:hideMark/>
          </w:tcPr>
          <w:p w14:paraId="588F91B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Креирање интерних исправа и обрачуна</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16D595B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E23FE"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Шеф службе рачуноводства</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71780D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bottom w:val="single" w:sz="4" w:space="0" w:color="auto"/>
              <w:right w:val="double" w:sz="6" w:space="0" w:color="auto"/>
            </w:tcBorders>
            <w:vAlign w:val="center"/>
            <w:hideMark/>
          </w:tcPr>
          <w:p w14:paraId="3BB5BEF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F15415" w14:paraId="179506E2" w14:textId="77777777" w:rsidTr="00113C08">
        <w:trPr>
          <w:gridAfter w:val="1"/>
          <w:wAfter w:w="12" w:type="dxa"/>
          <w:trHeight w:val="945"/>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18EE01C7"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tcBorders>
              <w:top w:val="single" w:sz="4" w:space="0" w:color="auto"/>
              <w:left w:val="nil"/>
              <w:bottom w:val="single" w:sz="4" w:space="0" w:color="auto"/>
              <w:right w:val="single" w:sz="4" w:space="0" w:color="auto"/>
            </w:tcBorders>
            <w:shd w:val="clear" w:color="auto" w:fill="auto"/>
            <w:vAlign w:val="center"/>
            <w:hideMark/>
          </w:tcPr>
          <w:p w14:paraId="7DC6EA5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Вођење помоћних књига које су потребне за праћење и контролу пословања Друштва</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5318C42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82AD19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DB715C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bottom w:val="single" w:sz="4" w:space="0" w:color="auto"/>
              <w:right w:val="double" w:sz="6" w:space="0" w:color="auto"/>
            </w:tcBorders>
            <w:vAlign w:val="center"/>
            <w:hideMark/>
          </w:tcPr>
          <w:p w14:paraId="13CC16D8"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09AD6E91" w14:textId="77777777" w:rsidTr="00113C08">
        <w:trPr>
          <w:gridAfter w:val="1"/>
          <w:wAfter w:w="12" w:type="dxa"/>
          <w:trHeight w:val="509"/>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4B35B83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val="restart"/>
            <w:tcBorders>
              <w:top w:val="single" w:sz="4" w:space="0" w:color="auto"/>
              <w:left w:val="single" w:sz="4" w:space="0" w:color="auto"/>
              <w:right w:val="single" w:sz="4" w:space="0" w:color="auto"/>
            </w:tcBorders>
            <w:shd w:val="clear" w:color="auto" w:fill="auto"/>
            <w:vAlign w:val="center"/>
            <w:hideMark/>
          </w:tcPr>
          <w:p w14:paraId="66E9AF1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Обрачун, евиденција и плаћање обавеза за порезе, доприносе и друге даџбине према држави, јавним фондовима и локалној заједници</w:t>
            </w:r>
          </w:p>
        </w:tc>
        <w:tc>
          <w:tcPr>
            <w:tcW w:w="1569" w:type="dxa"/>
            <w:vMerge/>
            <w:tcBorders>
              <w:top w:val="single" w:sz="4" w:space="0" w:color="auto"/>
              <w:left w:val="single" w:sz="4" w:space="0" w:color="auto"/>
              <w:right w:val="single" w:sz="4" w:space="0" w:color="auto"/>
            </w:tcBorders>
            <w:vAlign w:val="center"/>
            <w:hideMark/>
          </w:tcPr>
          <w:p w14:paraId="2DEFB2CB"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top w:val="single" w:sz="4" w:space="0" w:color="auto"/>
              <w:left w:val="single" w:sz="4" w:space="0" w:color="auto"/>
              <w:right w:val="single" w:sz="4" w:space="0" w:color="auto"/>
            </w:tcBorders>
            <w:vAlign w:val="center"/>
            <w:hideMark/>
          </w:tcPr>
          <w:p w14:paraId="5FAAE59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val="restart"/>
            <w:tcBorders>
              <w:top w:val="single" w:sz="4" w:space="0" w:color="auto"/>
              <w:left w:val="single" w:sz="4" w:space="0" w:color="auto"/>
              <w:right w:val="single" w:sz="4" w:space="0" w:color="auto"/>
            </w:tcBorders>
            <w:shd w:val="clear" w:color="auto" w:fill="auto"/>
            <w:vAlign w:val="center"/>
            <w:hideMark/>
          </w:tcPr>
          <w:p w14:paraId="3A37D05D" w14:textId="77777777" w:rsidR="00113C08" w:rsidRPr="00113C08" w:rsidRDefault="00113C08" w:rsidP="00113C08">
            <w:pPr>
              <w:spacing w:after="0" w:line="240" w:lineRule="auto"/>
              <w:ind w:left="-168" w:right="-122"/>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 и финансијски</w:t>
            </w:r>
          </w:p>
        </w:tc>
        <w:tc>
          <w:tcPr>
            <w:tcW w:w="1458" w:type="dxa"/>
            <w:vMerge/>
            <w:tcBorders>
              <w:top w:val="single" w:sz="4" w:space="0" w:color="auto"/>
              <w:left w:val="single" w:sz="4" w:space="0" w:color="auto"/>
              <w:bottom w:val="single" w:sz="4" w:space="0" w:color="auto"/>
              <w:right w:val="double" w:sz="6" w:space="0" w:color="auto"/>
            </w:tcBorders>
            <w:vAlign w:val="center"/>
            <w:hideMark/>
          </w:tcPr>
          <w:p w14:paraId="0A41643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66D41D6F" w14:textId="77777777" w:rsidTr="00113C08">
        <w:trPr>
          <w:gridAfter w:val="1"/>
          <w:wAfter w:w="12" w:type="dxa"/>
          <w:trHeight w:val="509"/>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5D775E1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left w:val="single" w:sz="4" w:space="0" w:color="auto"/>
              <w:bottom w:val="single" w:sz="4" w:space="0" w:color="auto"/>
              <w:right w:val="single" w:sz="4" w:space="0" w:color="auto"/>
            </w:tcBorders>
            <w:vAlign w:val="center"/>
            <w:hideMark/>
          </w:tcPr>
          <w:p w14:paraId="4761285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left w:val="single" w:sz="4" w:space="0" w:color="auto"/>
              <w:bottom w:val="single" w:sz="4" w:space="0" w:color="auto"/>
              <w:right w:val="single" w:sz="4" w:space="0" w:color="auto"/>
            </w:tcBorders>
            <w:vAlign w:val="center"/>
            <w:hideMark/>
          </w:tcPr>
          <w:p w14:paraId="7554795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left w:val="single" w:sz="4" w:space="0" w:color="auto"/>
              <w:bottom w:val="single" w:sz="4" w:space="0" w:color="auto"/>
              <w:right w:val="single" w:sz="4" w:space="0" w:color="auto"/>
            </w:tcBorders>
            <w:vAlign w:val="center"/>
            <w:hideMark/>
          </w:tcPr>
          <w:p w14:paraId="44C047F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left w:val="single" w:sz="4" w:space="0" w:color="auto"/>
              <w:bottom w:val="single" w:sz="4" w:space="0" w:color="auto"/>
              <w:right w:val="single" w:sz="4" w:space="0" w:color="auto"/>
            </w:tcBorders>
            <w:vAlign w:val="center"/>
            <w:hideMark/>
          </w:tcPr>
          <w:p w14:paraId="1F949EBA"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nil"/>
              <w:left w:val="single" w:sz="4" w:space="0" w:color="auto"/>
              <w:bottom w:val="single" w:sz="4" w:space="0" w:color="auto"/>
              <w:right w:val="double" w:sz="6" w:space="0" w:color="auto"/>
            </w:tcBorders>
            <w:vAlign w:val="center"/>
            <w:hideMark/>
          </w:tcPr>
          <w:p w14:paraId="239A059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F15415" w14:paraId="306C2486" w14:textId="77777777" w:rsidTr="00113C08">
        <w:trPr>
          <w:gridAfter w:val="1"/>
          <w:wAfter w:w="12" w:type="dxa"/>
          <w:trHeight w:val="630"/>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727A070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val="restart"/>
            <w:tcBorders>
              <w:top w:val="nil"/>
              <w:left w:val="single" w:sz="4" w:space="0" w:color="auto"/>
              <w:bottom w:val="single" w:sz="4" w:space="0" w:color="auto"/>
              <w:right w:val="single" w:sz="4" w:space="0" w:color="auto"/>
            </w:tcBorders>
            <w:shd w:val="clear" w:color="auto" w:fill="auto"/>
            <w:vAlign w:val="center"/>
            <w:hideMark/>
          </w:tcPr>
          <w:p w14:paraId="4E6CCAB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Провођење редовног годишњег пописа и усклађивање књиговодственог са стварним стањем имовине и обавеза</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14:paraId="3EA8F43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Извјештај о попису</w:t>
            </w:r>
          </w:p>
        </w:tc>
        <w:tc>
          <w:tcPr>
            <w:tcW w:w="1920" w:type="dxa"/>
            <w:tcBorders>
              <w:top w:val="nil"/>
              <w:left w:val="nil"/>
              <w:bottom w:val="single" w:sz="4" w:space="0" w:color="auto"/>
              <w:right w:val="single" w:sz="4" w:space="0" w:color="auto"/>
            </w:tcBorders>
            <w:shd w:val="clear" w:color="auto" w:fill="auto"/>
            <w:vAlign w:val="center"/>
            <w:hideMark/>
          </w:tcPr>
          <w:p w14:paraId="72ACDA5C"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Директор Сектора,</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6C41DE1A"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w:t>
            </w:r>
          </w:p>
        </w:tc>
        <w:tc>
          <w:tcPr>
            <w:tcW w:w="1458" w:type="dxa"/>
            <w:vMerge w:val="restart"/>
            <w:tcBorders>
              <w:top w:val="nil"/>
              <w:left w:val="single" w:sz="4" w:space="0" w:color="auto"/>
              <w:bottom w:val="single" w:sz="4" w:space="0" w:color="auto"/>
              <w:right w:val="double" w:sz="6" w:space="0" w:color="auto"/>
            </w:tcBorders>
            <w:shd w:val="clear" w:color="auto" w:fill="auto"/>
            <w:vAlign w:val="center"/>
            <w:hideMark/>
          </w:tcPr>
          <w:p w14:paraId="35F26DD4"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Извршен редован годишњи попис средстава, потраживања и обавеза</w:t>
            </w:r>
          </w:p>
        </w:tc>
      </w:tr>
      <w:tr w:rsidR="00113C08" w:rsidRPr="00113C08" w14:paraId="12C11137" w14:textId="77777777" w:rsidTr="00113C08">
        <w:trPr>
          <w:gridAfter w:val="1"/>
          <w:wAfter w:w="12" w:type="dxa"/>
          <w:trHeight w:val="945"/>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3FC1FF9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10775F0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nil"/>
              <w:left w:val="single" w:sz="4" w:space="0" w:color="auto"/>
              <w:bottom w:val="single" w:sz="4" w:space="0" w:color="auto"/>
              <w:right w:val="single" w:sz="4" w:space="0" w:color="auto"/>
            </w:tcBorders>
            <w:vAlign w:val="center"/>
            <w:hideMark/>
          </w:tcPr>
          <w:p w14:paraId="4E85969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tcBorders>
              <w:top w:val="nil"/>
              <w:left w:val="nil"/>
              <w:bottom w:val="single" w:sz="4" w:space="0" w:color="auto"/>
              <w:right w:val="single" w:sz="4" w:space="0" w:color="auto"/>
            </w:tcBorders>
            <w:shd w:val="clear" w:color="auto" w:fill="auto"/>
            <w:vAlign w:val="center"/>
            <w:hideMark/>
          </w:tcPr>
          <w:p w14:paraId="75EDF849"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Помоћник директора сектора,</w:t>
            </w:r>
          </w:p>
        </w:tc>
        <w:tc>
          <w:tcPr>
            <w:tcW w:w="1340" w:type="dxa"/>
            <w:vMerge/>
            <w:tcBorders>
              <w:top w:val="nil"/>
              <w:left w:val="single" w:sz="4" w:space="0" w:color="auto"/>
              <w:bottom w:val="single" w:sz="4" w:space="0" w:color="auto"/>
              <w:right w:val="single" w:sz="4" w:space="0" w:color="auto"/>
            </w:tcBorders>
            <w:vAlign w:val="center"/>
            <w:hideMark/>
          </w:tcPr>
          <w:p w14:paraId="455B10E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nil"/>
              <w:left w:val="single" w:sz="4" w:space="0" w:color="auto"/>
              <w:bottom w:val="single" w:sz="4" w:space="0" w:color="auto"/>
              <w:right w:val="double" w:sz="6" w:space="0" w:color="auto"/>
            </w:tcBorders>
            <w:vAlign w:val="center"/>
            <w:hideMark/>
          </w:tcPr>
          <w:p w14:paraId="51A3C4C8"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7C54CF07" w14:textId="77777777" w:rsidTr="00113C08">
        <w:trPr>
          <w:gridAfter w:val="1"/>
          <w:wAfter w:w="12" w:type="dxa"/>
          <w:trHeight w:val="630"/>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13BE155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7E448FF3"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nil"/>
              <w:left w:val="single" w:sz="4" w:space="0" w:color="auto"/>
              <w:bottom w:val="single" w:sz="4" w:space="0" w:color="auto"/>
              <w:right w:val="single" w:sz="4" w:space="0" w:color="auto"/>
            </w:tcBorders>
            <w:vAlign w:val="center"/>
            <w:hideMark/>
          </w:tcPr>
          <w:p w14:paraId="2753611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tcBorders>
              <w:top w:val="nil"/>
              <w:left w:val="nil"/>
              <w:bottom w:val="single" w:sz="4" w:space="0" w:color="auto"/>
              <w:right w:val="single" w:sz="4" w:space="0" w:color="auto"/>
            </w:tcBorders>
            <w:shd w:val="clear" w:color="auto" w:fill="auto"/>
            <w:vAlign w:val="center"/>
            <w:hideMark/>
          </w:tcPr>
          <w:p w14:paraId="44C00339"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Шеф службе рачуноводства</w:t>
            </w:r>
          </w:p>
        </w:tc>
        <w:tc>
          <w:tcPr>
            <w:tcW w:w="1340" w:type="dxa"/>
            <w:vMerge/>
            <w:tcBorders>
              <w:top w:val="nil"/>
              <w:left w:val="single" w:sz="4" w:space="0" w:color="auto"/>
              <w:bottom w:val="single" w:sz="4" w:space="0" w:color="auto"/>
              <w:right w:val="single" w:sz="4" w:space="0" w:color="auto"/>
            </w:tcBorders>
            <w:vAlign w:val="center"/>
            <w:hideMark/>
          </w:tcPr>
          <w:p w14:paraId="15487C13"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nil"/>
              <w:left w:val="single" w:sz="4" w:space="0" w:color="auto"/>
              <w:bottom w:val="single" w:sz="4" w:space="0" w:color="auto"/>
              <w:right w:val="double" w:sz="6" w:space="0" w:color="auto"/>
            </w:tcBorders>
            <w:vAlign w:val="center"/>
            <w:hideMark/>
          </w:tcPr>
          <w:p w14:paraId="18CC9AA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034AA246" w14:textId="77777777" w:rsidTr="00113C08">
        <w:trPr>
          <w:gridAfter w:val="1"/>
          <w:wAfter w:w="12" w:type="dxa"/>
          <w:trHeight w:val="1260"/>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5C9736C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301C63A7"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nil"/>
              <w:left w:val="single" w:sz="4" w:space="0" w:color="auto"/>
              <w:bottom w:val="single" w:sz="4" w:space="0" w:color="auto"/>
              <w:right w:val="single" w:sz="4" w:space="0" w:color="auto"/>
            </w:tcBorders>
            <w:vAlign w:val="center"/>
            <w:hideMark/>
          </w:tcPr>
          <w:p w14:paraId="4C27D9D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tcBorders>
              <w:top w:val="nil"/>
              <w:left w:val="nil"/>
              <w:bottom w:val="single" w:sz="4" w:space="0" w:color="auto"/>
              <w:right w:val="single" w:sz="4" w:space="0" w:color="auto"/>
            </w:tcBorders>
            <w:shd w:val="clear" w:color="auto" w:fill="auto"/>
            <w:vAlign w:val="center"/>
            <w:hideMark/>
          </w:tcPr>
          <w:p w14:paraId="2FDC83E4"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Предсједник централне пописне комисије</w:t>
            </w:r>
          </w:p>
        </w:tc>
        <w:tc>
          <w:tcPr>
            <w:tcW w:w="1340" w:type="dxa"/>
            <w:vMerge/>
            <w:tcBorders>
              <w:top w:val="nil"/>
              <w:left w:val="single" w:sz="4" w:space="0" w:color="auto"/>
              <w:bottom w:val="single" w:sz="4" w:space="0" w:color="auto"/>
              <w:right w:val="single" w:sz="4" w:space="0" w:color="auto"/>
            </w:tcBorders>
            <w:vAlign w:val="center"/>
            <w:hideMark/>
          </w:tcPr>
          <w:p w14:paraId="39BC8E8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nil"/>
              <w:left w:val="single" w:sz="4" w:space="0" w:color="auto"/>
              <w:bottom w:val="single" w:sz="4" w:space="0" w:color="auto"/>
              <w:right w:val="double" w:sz="6" w:space="0" w:color="auto"/>
            </w:tcBorders>
            <w:vAlign w:val="center"/>
            <w:hideMark/>
          </w:tcPr>
          <w:p w14:paraId="11B5B76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5576FEBC" w14:textId="77777777" w:rsidTr="00113C08">
        <w:trPr>
          <w:gridAfter w:val="1"/>
          <w:wAfter w:w="12" w:type="dxa"/>
          <w:trHeight w:val="1575"/>
          <w:jc w:val="center"/>
        </w:trPr>
        <w:tc>
          <w:tcPr>
            <w:tcW w:w="184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1400A7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Обезбјеђење потребних информација за интерне кориснике</w:t>
            </w:r>
          </w:p>
        </w:tc>
        <w:tc>
          <w:tcPr>
            <w:tcW w:w="3091" w:type="dxa"/>
            <w:tcBorders>
              <w:top w:val="nil"/>
              <w:left w:val="nil"/>
              <w:bottom w:val="single" w:sz="4" w:space="0" w:color="auto"/>
              <w:right w:val="single" w:sz="4" w:space="0" w:color="auto"/>
            </w:tcBorders>
            <w:shd w:val="clear" w:color="auto" w:fill="auto"/>
            <w:vAlign w:val="center"/>
            <w:hideMark/>
          </w:tcPr>
          <w:p w14:paraId="70DDF8BB"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Праћење, евиденција и исказивање остварених прихода и расхода кроз израду мјесечних извјештаја о оствареном резултату пословања Друштва</w:t>
            </w:r>
          </w:p>
        </w:tc>
        <w:tc>
          <w:tcPr>
            <w:tcW w:w="1569" w:type="dxa"/>
            <w:tcBorders>
              <w:top w:val="nil"/>
              <w:left w:val="nil"/>
              <w:bottom w:val="single" w:sz="4" w:space="0" w:color="auto"/>
              <w:right w:val="single" w:sz="4" w:space="0" w:color="auto"/>
            </w:tcBorders>
            <w:shd w:val="clear" w:color="auto" w:fill="auto"/>
            <w:vAlign w:val="center"/>
            <w:hideMark/>
          </w:tcPr>
          <w:p w14:paraId="0E9C00B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Мјесечни извјештаји</w:t>
            </w:r>
          </w:p>
        </w:tc>
        <w:tc>
          <w:tcPr>
            <w:tcW w:w="1920" w:type="dxa"/>
            <w:tcBorders>
              <w:top w:val="nil"/>
              <w:left w:val="nil"/>
              <w:bottom w:val="single" w:sz="4" w:space="0" w:color="auto"/>
              <w:right w:val="single" w:sz="4" w:space="0" w:color="auto"/>
            </w:tcBorders>
            <w:shd w:val="clear" w:color="auto" w:fill="auto"/>
            <w:vAlign w:val="center"/>
            <w:hideMark/>
          </w:tcPr>
          <w:p w14:paraId="11D3495D"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Директор Сектора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71B23E10"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w:t>
            </w:r>
          </w:p>
        </w:tc>
        <w:tc>
          <w:tcPr>
            <w:tcW w:w="1458" w:type="dxa"/>
            <w:tcBorders>
              <w:top w:val="nil"/>
              <w:left w:val="nil"/>
              <w:bottom w:val="single" w:sz="4" w:space="0" w:color="auto"/>
              <w:right w:val="double" w:sz="6" w:space="0" w:color="auto"/>
            </w:tcBorders>
            <w:shd w:val="clear" w:color="auto" w:fill="auto"/>
            <w:vAlign w:val="center"/>
            <w:hideMark/>
          </w:tcPr>
          <w:p w14:paraId="5E03DE60"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100%</w:t>
            </w:r>
          </w:p>
        </w:tc>
      </w:tr>
      <w:tr w:rsidR="00113C08" w:rsidRPr="00113C08" w14:paraId="600DE0A8" w14:textId="77777777" w:rsidTr="00113C08">
        <w:trPr>
          <w:gridAfter w:val="1"/>
          <w:wAfter w:w="12" w:type="dxa"/>
          <w:trHeight w:val="1260"/>
          <w:jc w:val="center"/>
        </w:trPr>
        <w:tc>
          <w:tcPr>
            <w:tcW w:w="1843" w:type="dxa"/>
            <w:vMerge/>
            <w:tcBorders>
              <w:top w:val="nil"/>
              <w:left w:val="double" w:sz="6" w:space="0" w:color="auto"/>
              <w:bottom w:val="single" w:sz="4" w:space="0" w:color="auto"/>
              <w:right w:val="single" w:sz="4" w:space="0" w:color="auto"/>
            </w:tcBorders>
            <w:vAlign w:val="center"/>
            <w:hideMark/>
          </w:tcPr>
          <w:p w14:paraId="511767C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tcBorders>
              <w:top w:val="nil"/>
              <w:left w:val="nil"/>
              <w:bottom w:val="single" w:sz="4" w:space="0" w:color="auto"/>
              <w:right w:val="single" w:sz="4" w:space="0" w:color="auto"/>
            </w:tcBorders>
            <w:shd w:val="clear" w:color="auto" w:fill="auto"/>
            <w:vAlign w:val="center"/>
            <w:hideMark/>
          </w:tcPr>
          <w:p w14:paraId="09F55CAB"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Евиденција и извјештавање о трошковима по мјесту настанка (по носиоцима/организационим јединицама)</w:t>
            </w:r>
          </w:p>
        </w:tc>
        <w:tc>
          <w:tcPr>
            <w:tcW w:w="1569" w:type="dxa"/>
            <w:tcBorders>
              <w:top w:val="nil"/>
              <w:left w:val="nil"/>
              <w:bottom w:val="single" w:sz="4" w:space="0" w:color="auto"/>
              <w:right w:val="single" w:sz="4" w:space="0" w:color="auto"/>
            </w:tcBorders>
            <w:shd w:val="clear" w:color="auto" w:fill="auto"/>
            <w:vAlign w:val="center"/>
            <w:hideMark/>
          </w:tcPr>
          <w:p w14:paraId="24F0CD03"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(12 извјештаја годишње)</w:t>
            </w:r>
          </w:p>
        </w:tc>
        <w:tc>
          <w:tcPr>
            <w:tcW w:w="1920" w:type="dxa"/>
            <w:tcBorders>
              <w:top w:val="nil"/>
              <w:left w:val="nil"/>
              <w:bottom w:val="single" w:sz="4" w:space="0" w:color="auto"/>
              <w:right w:val="single" w:sz="4" w:space="0" w:color="auto"/>
            </w:tcBorders>
            <w:shd w:val="clear" w:color="auto" w:fill="auto"/>
            <w:vAlign w:val="center"/>
            <w:hideMark/>
          </w:tcPr>
          <w:p w14:paraId="44F5AB1B"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Помоћник директора сектора,</w:t>
            </w:r>
          </w:p>
        </w:tc>
        <w:tc>
          <w:tcPr>
            <w:tcW w:w="1340" w:type="dxa"/>
            <w:vMerge/>
            <w:tcBorders>
              <w:top w:val="nil"/>
              <w:left w:val="single" w:sz="4" w:space="0" w:color="auto"/>
              <w:bottom w:val="single" w:sz="4" w:space="0" w:color="auto"/>
              <w:right w:val="single" w:sz="4" w:space="0" w:color="auto"/>
            </w:tcBorders>
            <w:vAlign w:val="center"/>
            <w:hideMark/>
          </w:tcPr>
          <w:p w14:paraId="1FB1FB6F"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tcBorders>
              <w:top w:val="nil"/>
              <w:left w:val="nil"/>
              <w:bottom w:val="single" w:sz="4" w:space="0" w:color="auto"/>
              <w:right w:val="double" w:sz="6" w:space="0" w:color="auto"/>
            </w:tcBorders>
            <w:shd w:val="clear" w:color="auto" w:fill="auto"/>
            <w:vAlign w:val="center"/>
            <w:hideMark/>
          </w:tcPr>
          <w:p w14:paraId="0A0795E3"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100%</w:t>
            </w:r>
          </w:p>
        </w:tc>
      </w:tr>
      <w:tr w:rsidR="00113C08" w:rsidRPr="00113C08" w14:paraId="22639EE9" w14:textId="77777777" w:rsidTr="00113C08">
        <w:trPr>
          <w:gridAfter w:val="1"/>
          <w:wAfter w:w="12" w:type="dxa"/>
          <w:trHeight w:val="2205"/>
          <w:jc w:val="center"/>
        </w:trPr>
        <w:tc>
          <w:tcPr>
            <w:tcW w:w="1843" w:type="dxa"/>
            <w:vMerge/>
            <w:tcBorders>
              <w:top w:val="nil"/>
              <w:left w:val="double" w:sz="6" w:space="0" w:color="auto"/>
              <w:bottom w:val="single" w:sz="4" w:space="0" w:color="auto"/>
              <w:right w:val="single" w:sz="4" w:space="0" w:color="auto"/>
            </w:tcBorders>
            <w:vAlign w:val="center"/>
            <w:hideMark/>
          </w:tcPr>
          <w:p w14:paraId="0F7079E8"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tcBorders>
              <w:top w:val="nil"/>
              <w:left w:val="nil"/>
              <w:bottom w:val="single" w:sz="4" w:space="0" w:color="auto"/>
              <w:right w:val="single" w:sz="4" w:space="0" w:color="auto"/>
            </w:tcBorders>
            <w:shd w:val="clear" w:color="auto" w:fill="auto"/>
            <w:vAlign w:val="center"/>
            <w:hideMark/>
          </w:tcPr>
          <w:p w14:paraId="690169D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xml:space="preserve">Праћење, евиденција и исказивање остварених прихода и расхода за организациону јединицу сеоски (локални) водоводи кроз израду годишњег извјештаја о оствареном резултату пословања </w:t>
            </w:r>
          </w:p>
        </w:tc>
        <w:tc>
          <w:tcPr>
            <w:tcW w:w="1569" w:type="dxa"/>
            <w:tcBorders>
              <w:top w:val="nil"/>
              <w:left w:val="nil"/>
              <w:bottom w:val="single" w:sz="4" w:space="0" w:color="auto"/>
              <w:right w:val="single" w:sz="4" w:space="0" w:color="auto"/>
            </w:tcBorders>
            <w:shd w:val="clear" w:color="auto" w:fill="auto"/>
            <w:vAlign w:val="center"/>
            <w:hideMark/>
          </w:tcPr>
          <w:p w14:paraId="76460530"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Преглед остварених прихода и расхода</w:t>
            </w:r>
          </w:p>
        </w:tc>
        <w:tc>
          <w:tcPr>
            <w:tcW w:w="1920" w:type="dxa"/>
            <w:tcBorders>
              <w:top w:val="nil"/>
              <w:left w:val="nil"/>
              <w:bottom w:val="single" w:sz="4" w:space="0" w:color="auto"/>
              <w:right w:val="single" w:sz="4" w:space="0" w:color="auto"/>
            </w:tcBorders>
            <w:shd w:val="clear" w:color="auto" w:fill="auto"/>
            <w:vAlign w:val="center"/>
            <w:hideMark/>
          </w:tcPr>
          <w:p w14:paraId="77420975"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Шеф службе рачуноводства</w:t>
            </w:r>
          </w:p>
        </w:tc>
        <w:tc>
          <w:tcPr>
            <w:tcW w:w="1340" w:type="dxa"/>
            <w:vMerge/>
            <w:tcBorders>
              <w:top w:val="nil"/>
              <w:left w:val="single" w:sz="4" w:space="0" w:color="auto"/>
              <w:bottom w:val="single" w:sz="4" w:space="0" w:color="auto"/>
              <w:right w:val="single" w:sz="4" w:space="0" w:color="auto"/>
            </w:tcBorders>
            <w:vAlign w:val="center"/>
            <w:hideMark/>
          </w:tcPr>
          <w:p w14:paraId="3B71B3A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tcBorders>
              <w:top w:val="nil"/>
              <w:left w:val="nil"/>
              <w:bottom w:val="single" w:sz="4" w:space="0" w:color="auto"/>
              <w:right w:val="double" w:sz="6" w:space="0" w:color="auto"/>
            </w:tcBorders>
            <w:shd w:val="clear" w:color="auto" w:fill="auto"/>
            <w:vAlign w:val="center"/>
            <w:hideMark/>
          </w:tcPr>
          <w:p w14:paraId="14051782"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100%</w:t>
            </w:r>
          </w:p>
        </w:tc>
      </w:tr>
      <w:tr w:rsidR="00113C08" w:rsidRPr="00113C08" w14:paraId="0F397E9E" w14:textId="77777777" w:rsidTr="00113C08">
        <w:trPr>
          <w:gridAfter w:val="1"/>
          <w:wAfter w:w="12" w:type="dxa"/>
          <w:trHeight w:val="630"/>
          <w:jc w:val="center"/>
        </w:trPr>
        <w:tc>
          <w:tcPr>
            <w:tcW w:w="184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2D40B76"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Обезбјеђење потребних података за екстерне кориснике и јавност</w:t>
            </w:r>
          </w:p>
        </w:tc>
        <w:tc>
          <w:tcPr>
            <w:tcW w:w="3091" w:type="dxa"/>
            <w:vMerge w:val="restart"/>
            <w:tcBorders>
              <w:top w:val="nil"/>
              <w:left w:val="single" w:sz="4" w:space="0" w:color="auto"/>
              <w:bottom w:val="single" w:sz="4" w:space="0" w:color="auto"/>
              <w:right w:val="single" w:sz="4" w:space="0" w:color="auto"/>
            </w:tcBorders>
            <w:shd w:val="clear" w:color="auto" w:fill="auto"/>
            <w:vAlign w:val="center"/>
            <w:hideMark/>
          </w:tcPr>
          <w:p w14:paraId="7BC89E4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објава периодичних финансијских извјештаја и информација у складу са захтјевима екстерних корисника</w:t>
            </w:r>
          </w:p>
        </w:tc>
        <w:tc>
          <w:tcPr>
            <w:tcW w:w="1569" w:type="dxa"/>
            <w:tcBorders>
              <w:top w:val="nil"/>
              <w:left w:val="nil"/>
              <w:bottom w:val="single" w:sz="4" w:space="0" w:color="auto"/>
              <w:right w:val="single" w:sz="4" w:space="0" w:color="auto"/>
            </w:tcBorders>
            <w:shd w:val="clear" w:color="auto" w:fill="auto"/>
            <w:vAlign w:val="center"/>
            <w:hideMark/>
          </w:tcPr>
          <w:p w14:paraId="5A6C357F"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Финансијски извјештаји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44D3C28"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Директор Сектора, Помоћник директора сектора, Шеф службе рачуноводства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9770A"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w:t>
            </w:r>
          </w:p>
        </w:tc>
        <w:tc>
          <w:tcPr>
            <w:tcW w:w="1458" w:type="dxa"/>
            <w:vMerge w:val="restart"/>
            <w:tcBorders>
              <w:top w:val="single" w:sz="4" w:space="0" w:color="auto"/>
              <w:left w:val="single" w:sz="4" w:space="0" w:color="auto"/>
              <w:right w:val="double" w:sz="6" w:space="0" w:color="auto"/>
            </w:tcBorders>
            <w:shd w:val="clear" w:color="auto" w:fill="auto"/>
            <w:vAlign w:val="center"/>
            <w:hideMark/>
          </w:tcPr>
          <w:p w14:paraId="6028906D"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100%</w:t>
            </w:r>
          </w:p>
        </w:tc>
      </w:tr>
      <w:tr w:rsidR="00113C08" w:rsidRPr="00113C08" w14:paraId="464EC370" w14:textId="77777777" w:rsidTr="00113C08">
        <w:trPr>
          <w:gridAfter w:val="1"/>
          <w:wAfter w:w="12" w:type="dxa"/>
          <w:trHeight w:val="509"/>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2BBB1EC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4498BF0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14:paraId="32E4C68F"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(4 извјештаја годишње)</w:t>
            </w:r>
          </w:p>
        </w:tc>
        <w:tc>
          <w:tcPr>
            <w:tcW w:w="1920" w:type="dxa"/>
            <w:vMerge/>
            <w:tcBorders>
              <w:top w:val="nil"/>
              <w:left w:val="single" w:sz="4" w:space="0" w:color="auto"/>
              <w:bottom w:val="single" w:sz="4" w:space="0" w:color="auto"/>
              <w:right w:val="single" w:sz="4" w:space="0" w:color="auto"/>
            </w:tcBorders>
            <w:vAlign w:val="center"/>
            <w:hideMark/>
          </w:tcPr>
          <w:p w14:paraId="0DA2281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0E84FB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right w:val="double" w:sz="6" w:space="0" w:color="auto"/>
            </w:tcBorders>
            <w:vAlign w:val="center"/>
            <w:hideMark/>
          </w:tcPr>
          <w:p w14:paraId="0B47387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3D757891" w14:textId="77777777" w:rsidTr="00113C08">
        <w:trPr>
          <w:gridAfter w:val="1"/>
          <w:wAfter w:w="12" w:type="dxa"/>
          <w:trHeight w:val="509"/>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56AC8A16"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343A4523"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nil"/>
              <w:left w:val="single" w:sz="4" w:space="0" w:color="auto"/>
              <w:bottom w:val="single" w:sz="4" w:space="0" w:color="auto"/>
              <w:right w:val="single" w:sz="4" w:space="0" w:color="auto"/>
            </w:tcBorders>
            <w:vAlign w:val="center"/>
            <w:hideMark/>
          </w:tcPr>
          <w:p w14:paraId="3A7B0CB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top w:val="nil"/>
              <w:left w:val="single" w:sz="4" w:space="0" w:color="auto"/>
              <w:bottom w:val="single" w:sz="4" w:space="0" w:color="auto"/>
              <w:right w:val="single" w:sz="4" w:space="0" w:color="auto"/>
            </w:tcBorders>
            <w:vAlign w:val="center"/>
            <w:hideMark/>
          </w:tcPr>
          <w:p w14:paraId="1DA3500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D42C377"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right w:val="double" w:sz="6" w:space="0" w:color="auto"/>
            </w:tcBorders>
            <w:vAlign w:val="center"/>
            <w:hideMark/>
          </w:tcPr>
          <w:p w14:paraId="25515D4F"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3448F3BA" w14:textId="77777777" w:rsidTr="00113C08">
        <w:trPr>
          <w:gridAfter w:val="1"/>
          <w:wAfter w:w="12" w:type="dxa"/>
          <w:trHeight w:val="509"/>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5E9F167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182E7BA6"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nil"/>
              <w:left w:val="single" w:sz="4" w:space="0" w:color="auto"/>
              <w:bottom w:val="single" w:sz="4" w:space="0" w:color="auto"/>
              <w:right w:val="single" w:sz="4" w:space="0" w:color="auto"/>
            </w:tcBorders>
            <w:vAlign w:val="center"/>
            <w:hideMark/>
          </w:tcPr>
          <w:p w14:paraId="4A4A58A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top w:val="nil"/>
              <w:left w:val="single" w:sz="4" w:space="0" w:color="auto"/>
              <w:bottom w:val="single" w:sz="4" w:space="0" w:color="auto"/>
              <w:right w:val="single" w:sz="4" w:space="0" w:color="auto"/>
            </w:tcBorders>
            <w:vAlign w:val="center"/>
            <w:hideMark/>
          </w:tcPr>
          <w:p w14:paraId="21381E9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0F96BF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bottom w:val="single" w:sz="4" w:space="0" w:color="auto"/>
              <w:right w:val="double" w:sz="6" w:space="0" w:color="auto"/>
            </w:tcBorders>
            <w:vAlign w:val="center"/>
            <w:hideMark/>
          </w:tcPr>
          <w:p w14:paraId="7BB044B6"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2C58EAD7" w14:textId="77777777" w:rsidTr="00113C08">
        <w:trPr>
          <w:gridAfter w:val="1"/>
          <w:wAfter w:w="12" w:type="dxa"/>
          <w:trHeight w:val="945"/>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6DBB0474"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tcBorders>
              <w:top w:val="nil"/>
              <w:left w:val="nil"/>
              <w:bottom w:val="single" w:sz="4" w:space="0" w:color="auto"/>
              <w:right w:val="single" w:sz="4" w:space="0" w:color="auto"/>
            </w:tcBorders>
            <w:shd w:val="clear" w:color="auto" w:fill="auto"/>
            <w:vAlign w:val="center"/>
            <w:hideMark/>
          </w:tcPr>
          <w:p w14:paraId="3AA6C6D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Омогућавање несметаног провођења екстерне ревизије финансијских извјештаја</w:t>
            </w:r>
          </w:p>
        </w:tc>
        <w:tc>
          <w:tcPr>
            <w:tcW w:w="1569" w:type="dxa"/>
            <w:tcBorders>
              <w:top w:val="nil"/>
              <w:left w:val="nil"/>
              <w:bottom w:val="single" w:sz="4" w:space="0" w:color="auto"/>
              <w:right w:val="single" w:sz="4" w:space="0" w:color="auto"/>
            </w:tcBorders>
            <w:shd w:val="clear" w:color="auto" w:fill="auto"/>
            <w:vAlign w:val="center"/>
            <w:hideMark/>
          </w:tcPr>
          <w:p w14:paraId="2B26BA6A"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Извјештај независног ревизора</w:t>
            </w:r>
          </w:p>
        </w:tc>
        <w:tc>
          <w:tcPr>
            <w:tcW w:w="1920" w:type="dxa"/>
            <w:tcBorders>
              <w:top w:val="nil"/>
              <w:left w:val="nil"/>
              <w:bottom w:val="single" w:sz="4" w:space="0" w:color="auto"/>
              <w:right w:val="single" w:sz="4" w:space="0" w:color="auto"/>
            </w:tcBorders>
            <w:shd w:val="clear" w:color="auto" w:fill="auto"/>
            <w:vAlign w:val="center"/>
            <w:hideMark/>
          </w:tcPr>
          <w:p w14:paraId="07CA309B"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B75158"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7DB88F28"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100%</w:t>
            </w:r>
          </w:p>
        </w:tc>
      </w:tr>
      <w:tr w:rsidR="00113C08" w:rsidRPr="00113C08" w14:paraId="6B4A80ED" w14:textId="77777777" w:rsidTr="00113C08">
        <w:trPr>
          <w:gridAfter w:val="1"/>
          <w:wAfter w:w="12" w:type="dxa"/>
          <w:trHeight w:val="1260"/>
          <w:jc w:val="center"/>
        </w:trPr>
        <w:tc>
          <w:tcPr>
            <w:tcW w:w="1843" w:type="dxa"/>
            <w:vMerge/>
            <w:tcBorders>
              <w:top w:val="single" w:sz="4" w:space="0" w:color="auto"/>
              <w:left w:val="double" w:sz="6" w:space="0" w:color="auto"/>
              <w:bottom w:val="single" w:sz="4" w:space="0" w:color="auto"/>
              <w:right w:val="single" w:sz="4" w:space="0" w:color="auto"/>
            </w:tcBorders>
            <w:vAlign w:val="center"/>
            <w:hideMark/>
          </w:tcPr>
          <w:p w14:paraId="6A3616F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tcBorders>
              <w:top w:val="single" w:sz="4" w:space="0" w:color="auto"/>
              <w:left w:val="nil"/>
              <w:bottom w:val="single" w:sz="4" w:space="0" w:color="auto"/>
              <w:right w:val="single" w:sz="4" w:space="0" w:color="auto"/>
            </w:tcBorders>
            <w:shd w:val="clear" w:color="auto" w:fill="auto"/>
            <w:vAlign w:val="center"/>
            <w:hideMark/>
          </w:tcPr>
          <w:p w14:paraId="381AF76A"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Омогућавање да се контролни прегледи надлежних инспекцијских органа обављају у складу са законским прописима</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7D926B8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Записник / Рјешење</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533376F"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8E29C07"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8" w:type="dxa"/>
            <w:vMerge/>
            <w:tcBorders>
              <w:top w:val="single" w:sz="4" w:space="0" w:color="auto"/>
              <w:left w:val="single" w:sz="4" w:space="0" w:color="auto"/>
              <w:bottom w:val="single" w:sz="4" w:space="0" w:color="auto"/>
              <w:right w:val="double" w:sz="6" w:space="0" w:color="auto"/>
            </w:tcBorders>
            <w:vAlign w:val="center"/>
            <w:hideMark/>
          </w:tcPr>
          <w:p w14:paraId="3888986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4D3AE08D" w14:textId="77777777" w:rsidTr="00113C08">
        <w:trPr>
          <w:gridAfter w:val="1"/>
          <w:wAfter w:w="12" w:type="dxa"/>
          <w:trHeight w:val="509"/>
          <w:jc w:val="center"/>
        </w:trPr>
        <w:tc>
          <w:tcPr>
            <w:tcW w:w="184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2440ED13"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xml:space="preserve">Континуирана едукација и праћење прописа из области рачуноводства и пореских прописа </w:t>
            </w:r>
          </w:p>
        </w:tc>
        <w:tc>
          <w:tcPr>
            <w:tcW w:w="3091" w:type="dxa"/>
            <w:vMerge w:val="restart"/>
            <w:tcBorders>
              <w:top w:val="nil"/>
              <w:left w:val="single" w:sz="4" w:space="0" w:color="auto"/>
              <w:bottom w:val="single" w:sz="4" w:space="0" w:color="auto"/>
              <w:right w:val="single" w:sz="4" w:space="0" w:color="auto"/>
            </w:tcBorders>
            <w:shd w:val="clear" w:color="auto" w:fill="auto"/>
            <w:vAlign w:val="center"/>
            <w:hideMark/>
          </w:tcPr>
          <w:p w14:paraId="69D3B7CF"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xml:space="preserve">Учешће на семинарима о континуираној едукацији у области рачуноводства и пореских прописа </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14:paraId="7A3F6C18"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Извјештаји о обављеној едукацији</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6E22C422"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Директор Сектора, Помоћник директора сектора,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B5073" w14:textId="77777777" w:rsidR="00113C08" w:rsidRPr="00113C08" w:rsidRDefault="00113C08" w:rsidP="00113C08">
            <w:pPr>
              <w:spacing w:after="0" w:line="240" w:lineRule="auto"/>
              <w:ind w:left="-168" w:right="-122"/>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 и финансијски</w:t>
            </w:r>
          </w:p>
        </w:tc>
        <w:tc>
          <w:tcPr>
            <w:tcW w:w="145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0DA2E9D"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90%</w:t>
            </w:r>
          </w:p>
        </w:tc>
      </w:tr>
      <w:tr w:rsidR="00113C08" w:rsidRPr="00113C08" w14:paraId="6D917137" w14:textId="77777777" w:rsidTr="00113C08">
        <w:trPr>
          <w:gridAfter w:val="1"/>
          <w:wAfter w:w="12" w:type="dxa"/>
          <w:trHeight w:val="509"/>
          <w:jc w:val="center"/>
        </w:trPr>
        <w:tc>
          <w:tcPr>
            <w:tcW w:w="1843" w:type="dxa"/>
            <w:vMerge/>
            <w:tcBorders>
              <w:top w:val="nil"/>
              <w:left w:val="double" w:sz="6" w:space="0" w:color="auto"/>
              <w:bottom w:val="single" w:sz="4" w:space="0" w:color="auto"/>
              <w:right w:val="single" w:sz="4" w:space="0" w:color="auto"/>
            </w:tcBorders>
            <w:vAlign w:val="center"/>
            <w:hideMark/>
          </w:tcPr>
          <w:p w14:paraId="66C55ECF"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3091" w:type="dxa"/>
            <w:vMerge/>
            <w:tcBorders>
              <w:top w:val="nil"/>
              <w:left w:val="single" w:sz="4" w:space="0" w:color="auto"/>
              <w:bottom w:val="single" w:sz="4" w:space="0" w:color="auto"/>
              <w:right w:val="single" w:sz="4" w:space="0" w:color="auto"/>
            </w:tcBorders>
            <w:vAlign w:val="center"/>
            <w:hideMark/>
          </w:tcPr>
          <w:p w14:paraId="3CD30B7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69" w:type="dxa"/>
            <w:vMerge/>
            <w:tcBorders>
              <w:top w:val="nil"/>
              <w:left w:val="single" w:sz="4" w:space="0" w:color="auto"/>
              <w:bottom w:val="single" w:sz="4" w:space="0" w:color="auto"/>
              <w:right w:val="single" w:sz="4" w:space="0" w:color="auto"/>
            </w:tcBorders>
            <w:vAlign w:val="center"/>
            <w:hideMark/>
          </w:tcPr>
          <w:p w14:paraId="076C573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920" w:type="dxa"/>
            <w:vMerge/>
            <w:tcBorders>
              <w:top w:val="nil"/>
              <w:left w:val="single" w:sz="4" w:space="0" w:color="auto"/>
              <w:bottom w:val="single" w:sz="4" w:space="0" w:color="auto"/>
              <w:right w:val="single" w:sz="4" w:space="0" w:color="auto"/>
            </w:tcBorders>
            <w:vAlign w:val="center"/>
            <w:hideMark/>
          </w:tcPr>
          <w:p w14:paraId="6259765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340" w:type="dxa"/>
            <w:vMerge/>
            <w:tcBorders>
              <w:top w:val="nil"/>
              <w:left w:val="single" w:sz="4" w:space="0" w:color="auto"/>
              <w:bottom w:val="single" w:sz="4" w:space="0" w:color="auto"/>
              <w:right w:val="single" w:sz="4" w:space="0" w:color="auto"/>
            </w:tcBorders>
            <w:vAlign w:val="center"/>
            <w:hideMark/>
          </w:tcPr>
          <w:p w14:paraId="1D1D163C" w14:textId="77777777" w:rsidR="00113C08" w:rsidRPr="00113C08" w:rsidRDefault="00113C08" w:rsidP="00113C08">
            <w:pPr>
              <w:spacing w:after="0" w:line="240" w:lineRule="auto"/>
              <w:ind w:left="-168" w:right="-122"/>
              <w:rPr>
                <w:rFonts w:ascii="Times New Roman" w:eastAsia="Times New Roman" w:hAnsi="Times New Roman" w:cs="Times New Roman"/>
                <w:sz w:val="24"/>
                <w:szCs w:val="24"/>
                <w:lang w:val="sr-Latn-BA" w:eastAsia="sr-Latn-BA"/>
              </w:rPr>
            </w:pPr>
          </w:p>
        </w:tc>
        <w:tc>
          <w:tcPr>
            <w:tcW w:w="1458" w:type="dxa"/>
            <w:vMerge/>
            <w:tcBorders>
              <w:top w:val="nil"/>
              <w:left w:val="single" w:sz="4" w:space="0" w:color="auto"/>
              <w:bottom w:val="single" w:sz="4" w:space="0" w:color="auto"/>
              <w:right w:val="double" w:sz="6" w:space="0" w:color="auto"/>
            </w:tcBorders>
            <w:vAlign w:val="center"/>
            <w:hideMark/>
          </w:tcPr>
          <w:p w14:paraId="7FEACB98"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160E794E" w14:textId="77777777" w:rsidTr="00113C08">
        <w:trPr>
          <w:gridAfter w:val="1"/>
          <w:wAfter w:w="12" w:type="dxa"/>
          <w:trHeight w:val="1575"/>
          <w:jc w:val="center"/>
        </w:trPr>
        <w:tc>
          <w:tcPr>
            <w:tcW w:w="1843" w:type="dxa"/>
            <w:tcBorders>
              <w:top w:val="nil"/>
              <w:left w:val="double" w:sz="6" w:space="0" w:color="auto"/>
              <w:bottom w:val="single" w:sz="4" w:space="0" w:color="auto"/>
              <w:right w:val="single" w:sz="4" w:space="0" w:color="auto"/>
            </w:tcBorders>
            <w:shd w:val="clear" w:color="auto" w:fill="auto"/>
            <w:vAlign w:val="center"/>
            <w:hideMark/>
          </w:tcPr>
          <w:p w14:paraId="7FB1338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Примјена савремених рачунарских програма неопходних за ажурно и тачно вођење пословних евиденција</w:t>
            </w:r>
          </w:p>
        </w:tc>
        <w:tc>
          <w:tcPr>
            <w:tcW w:w="3091" w:type="dxa"/>
            <w:tcBorders>
              <w:top w:val="nil"/>
              <w:left w:val="nil"/>
              <w:bottom w:val="single" w:sz="4" w:space="0" w:color="auto"/>
              <w:right w:val="single" w:sz="4" w:space="0" w:color="auto"/>
            </w:tcBorders>
            <w:shd w:val="clear" w:color="auto" w:fill="auto"/>
            <w:vAlign w:val="center"/>
            <w:hideMark/>
          </w:tcPr>
          <w:p w14:paraId="4C11C4B0"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xml:space="preserve">Координација на усавршавању и усклађивању програмских рјешења са промјенама рачуноводствених и пореских прописа и захтјева интерних и екстерних корисника </w:t>
            </w:r>
          </w:p>
        </w:tc>
        <w:tc>
          <w:tcPr>
            <w:tcW w:w="1569" w:type="dxa"/>
            <w:tcBorders>
              <w:top w:val="nil"/>
              <w:left w:val="nil"/>
              <w:bottom w:val="single" w:sz="4" w:space="0" w:color="auto"/>
              <w:right w:val="single" w:sz="4" w:space="0" w:color="auto"/>
            </w:tcBorders>
            <w:shd w:val="clear" w:color="auto" w:fill="auto"/>
            <w:vAlign w:val="center"/>
            <w:hideMark/>
          </w:tcPr>
          <w:p w14:paraId="60B37245"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w:t>
            </w:r>
          </w:p>
        </w:tc>
        <w:tc>
          <w:tcPr>
            <w:tcW w:w="1920" w:type="dxa"/>
            <w:tcBorders>
              <w:top w:val="nil"/>
              <w:left w:val="nil"/>
              <w:bottom w:val="single" w:sz="4" w:space="0" w:color="auto"/>
              <w:right w:val="single" w:sz="4" w:space="0" w:color="auto"/>
            </w:tcBorders>
            <w:shd w:val="clear" w:color="auto" w:fill="auto"/>
            <w:vAlign w:val="center"/>
            <w:hideMark/>
          </w:tcPr>
          <w:p w14:paraId="5F33B534"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Шеф службе рачуноводства</w:t>
            </w:r>
          </w:p>
        </w:tc>
        <w:tc>
          <w:tcPr>
            <w:tcW w:w="1340" w:type="dxa"/>
            <w:tcBorders>
              <w:top w:val="nil"/>
              <w:left w:val="nil"/>
              <w:bottom w:val="single" w:sz="4" w:space="0" w:color="auto"/>
              <w:right w:val="single" w:sz="4" w:space="0" w:color="auto"/>
            </w:tcBorders>
            <w:shd w:val="clear" w:color="auto" w:fill="auto"/>
            <w:vAlign w:val="center"/>
            <w:hideMark/>
          </w:tcPr>
          <w:p w14:paraId="5DBB7A8F" w14:textId="77777777" w:rsidR="00113C08" w:rsidRPr="00113C08" w:rsidRDefault="00113C08" w:rsidP="00113C08">
            <w:pPr>
              <w:spacing w:after="0" w:line="240" w:lineRule="auto"/>
              <w:ind w:left="-168" w:right="-122"/>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w:t>
            </w:r>
          </w:p>
        </w:tc>
        <w:tc>
          <w:tcPr>
            <w:tcW w:w="1458" w:type="dxa"/>
            <w:tcBorders>
              <w:top w:val="nil"/>
              <w:left w:val="nil"/>
              <w:bottom w:val="single" w:sz="4" w:space="0" w:color="auto"/>
              <w:right w:val="double" w:sz="6" w:space="0" w:color="auto"/>
            </w:tcBorders>
            <w:shd w:val="clear" w:color="auto" w:fill="auto"/>
            <w:vAlign w:val="center"/>
            <w:hideMark/>
          </w:tcPr>
          <w:p w14:paraId="7C59A4A6"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70%</w:t>
            </w:r>
          </w:p>
        </w:tc>
      </w:tr>
      <w:tr w:rsidR="00113C08" w:rsidRPr="00113C08" w14:paraId="7113D54D" w14:textId="77777777" w:rsidTr="00113C08">
        <w:trPr>
          <w:gridAfter w:val="1"/>
          <w:wAfter w:w="12" w:type="dxa"/>
          <w:trHeight w:val="1590"/>
          <w:jc w:val="center"/>
        </w:trPr>
        <w:tc>
          <w:tcPr>
            <w:tcW w:w="1843" w:type="dxa"/>
            <w:tcBorders>
              <w:top w:val="nil"/>
              <w:left w:val="double" w:sz="6" w:space="0" w:color="auto"/>
              <w:bottom w:val="double" w:sz="6" w:space="0" w:color="auto"/>
              <w:right w:val="single" w:sz="4" w:space="0" w:color="auto"/>
            </w:tcBorders>
            <w:shd w:val="clear" w:color="auto" w:fill="auto"/>
            <w:vAlign w:val="center"/>
            <w:hideMark/>
          </w:tcPr>
          <w:p w14:paraId="445068B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Увођење бар кодова за евиденцију основних средстава</w:t>
            </w:r>
          </w:p>
        </w:tc>
        <w:tc>
          <w:tcPr>
            <w:tcW w:w="3091" w:type="dxa"/>
            <w:tcBorders>
              <w:top w:val="nil"/>
              <w:left w:val="nil"/>
              <w:bottom w:val="double" w:sz="6" w:space="0" w:color="auto"/>
              <w:right w:val="single" w:sz="4" w:space="0" w:color="auto"/>
            </w:tcBorders>
            <w:shd w:val="clear" w:color="auto" w:fill="auto"/>
            <w:vAlign w:val="center"/>
            <w:hideMark/>
          </w:tcPr>
          <w:p w14:paraId="5BCD59D1"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Набавка читача бар кодова</w:t>
            </w:r>
          </w:p>
        </w:tc>
        <w:tc>
          <w:tcPr>
            <w:tcW w:w="1569" w:type="dxa"/>
            <w:tcBorders>
              <w:top w:val="nil"/>
              <w:left w:val="nil"/>
              <w:bottom w:val="double" w:sz="6" w:space="0" w:color="auto"/>
              <w:right w:val="single" w:sz="4" w:space="0" w:color="auto"/>
            </w:tcBorders>
            <w:shd w:val="clear" w:color="auto" w:fill="auto"/>
            <w:vAlign w:val="center"/>
            <w:hideMark/>
          </w:tcPr>
          <w:p w14:paraId="6FFB890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Аутоматски пренос података у централну евиденцију приликом вршења редовног годишњег пописа</w:t>
            </w:r>
          </w:p>
        </w:tc>
        <w:tc>
          <w:tcPr>
            <w:tcW w:w="1920" w:type="dxa"/>
            <w:tcBorders>
              <w:top w:val="nil"/>
              <w:left w:val="nil"/>
              <w:bottom w:val="double" w:sz="6" w:space="0" w:color="auto"/>
              <w:right w:val="single" w:sz="4" w:space="0" w:color="auto"/>
            </w:tcBorders>
            <w:shd w:val="clear" w:color="auto" w:fill="auto"/>
            <w:vAlign w:val="center"/>
            <w:hideMark/>
          </w:tcPr>
          <w:p w14:paraId="1FC3E2A7"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 </w:t>
            </w:r>
          </w:p>
        </w:tc>
        <w:tc>
          <w:tcPr>
            <w:tcW w:w="1340" w:type="dxa"/>
            <w:tcBorders>
              <w:top w:val="nil"/>
              <w:left w:val="nil"/>
              <w:bottom w:val="double" w:sz="6" w:space="0" w:color="auto"/>
              <w:right w:val="single" w:sz="4" w:space="0" w:color="auto"/>
            </w:tcBorders>
            <w:shd w:val="clear" w:color="auto" w:fill="auto"/>
            <w:vAlign w:val="center"/>
            <w:hideMark/>
          </w:tcPr>
          <w:p w14:paraId="38DADABD" w14:textId="77777777" w:rsidR="00113C08" w:rsidRPr="00113C08" w:rsidRDefault="00113C08" w:rsidP="00113C08">
            <w:pPr>
              <w:spacing w:after="0" w:line="240" w:lineRule="auto"/>
              <w:ind w:left="-168" w:right="-122"/>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Финансијски</w:t>
            </w:r>
          </w:p>
        </w:tc>
        <w:tc>
          <w:tcPr>
            <w:tcW w:w="1458" w:type="dxa"/>
            <w:tcBorders>
              <w:top w:val="nil"/>
              <w:left w:val="nil"/>
              <w:bottom w:val="double" w:sz="6" w:space="0" w:color="auto"/>
              <w:right w:val="double" w:sz="6" w:space="0" w:color="auto"/>
            </w:tcBorders>
            <w:shd w:val="clear" w:color="auto" w:fill="auto"/>
            <w:vAlign w:val="center"/>
            <w:hideMark/>
          </w:tcPr>
          <w:p w14:paraId="3F0655BC" w14:textId="07EC303D" w:rsidR="00113C08" w:rsidRPr="00113C08" w:rsidRDefault="00113C08" w:rsidP="00113C08">
            <w:pPr>
              <w:spacing w:after="0" w:line="240" w:lineRule="auto"/>
              <w:jc w:val="center"/>
              <w:rPr>
                <w:rFonts w:ascii="Times New Roman" w:eastAsia="Times New Roman" w:hAnsi="Times New Roman" w:cs="Times New Roman"/>
                <w:b/>
                <w:sz w:val="24"/>
                <w:szCs w:val="24"/>
                <w:lang w:val="sr-Latn-BA" w:eastAsia="sr-Latn-BA"/>
              </w:rPr>
            </w:pPr>
            <w:r>
              <w:rPr>
                <w:rFonts w:ascii="Times New Roman" w:eastAsia="Times New Roman" w:hAnsi="Times New Roman" w:cs="Times New Roman"/>
                <w:b/>
                <w:sz w:val="24"/>
                <w:szCs w:val="24"/>
                <w:lang w:val="sr-Latn-BA" w:eastAsia="sr-Latn-BA"/>
              </w:rPr>
              <w:t>(</w:t>
            </w:r>
            <w:r w:rsidRPr="00113C08">
              <w:rPr>
                <w:rFonts w:ascii="Times New Roman" w:eastAsia="Times New Roman" w:hAnsi="Times New Roman" w:cs="Times New Roman"/>
                <w:b/>
                <w:sz w:val="24"/>
                <w:szCs w:val="24"/>
                <w:lang w:val="sr-Latn-BA" w:eastAsia="sr-Latn-BA"/>
              </w:rPr>
              <w:t>*</w:t>
            </w:r>
            <w:r>
              <w:rPr>
                <w:rFonts w:ascii="Times New Roman" w:eastAsia="Times New Roman" w:hAnsi="Times New Roman" w:cs="Times New Roman"/>
                <w:b/>
                <w:sz w:val="24"/>
                <w:szCs w:val="24"/>
                <w:lang w:val="sr-Latn-BA" w:eastAsia="sr-Latn-BA"/>
              </w:rPr>
              <w:t>)</w:t>
            </w:r>
          </w:p>
        </w:tc>
      </w:tr>
      <w:tr w:rsidR="00113C08" w:rsidRPr="00113C08" w14:paraId="2F6BCCFC" w14:textId="77777777" w:rsidTr="00113C08">
        <w:trPr>
          <w:gridAfter w:val="1"/>
          <w:wAfter w:w="12" w:type="dxa"/>
          <w:trHeight w:val="330"/>
          <w:jc w:val="center"/>
        </w:trPr>
        <w:tc>
          <w:tcPr>
            <w:tcW w:w="1843" w:type="dxa"/>
            <w:tcBorders>
              <w:top w:val="nil"/>
              <w:left w:val="nil"/>
              <w:bottom w:val="nil"/>
              <w:right w:val="nil"/>
            </w:tcBorders>
            <w:shd w:val="clear" w:color="auto" w:fill="auto"/>
            <w:vAlign w:val="center"/>
            <w:hideMark/>
          </w:tcPr>
          <w:p w14:paraId="20EADA2B"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p>
        </w:tc>
        <w:tc>
          <w:tcPr>
            <w:tcW w:w="3091" w:type="dxa"/>
            <w:tcBorders>
              <w:top w:val="nil"/>
              <w:left w:val="nil"/>
              <w:bottom w:val="nil"/>
              <w:right w:val="nil"/>
            </w:tcBorders>
            <w:shd w:val="clear" w:color="auto" w:fill="auto"/>
            <w:vAlign w:val="center"/>
            <w:hideMark/>
          </w:tcPr>
          <w:p w14:paraId="6CC06C60"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569" w:type="dxa"/>
            <w:tcBorders>
              <w:top w:val="nil"/>
              <w:left w:val="nil"/>
              <w:bottom w:val="nil"/>
              <w:right w:val="nil"/>
            </w:tcBorders>
            <w:shd w:val="clear" w:color="auto" w:fill="auto"/>
            <w:vAlign w:val="center"/>
            <w:hideMark/>
          </w:tcPr>
          <w:p w14:paraId="2D0A8707"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920" w:type="dxa"/>
            <w:tcBorders>
              <w:top w:val="nil"/>
              <w:left w:val="nil"/>
              <w:bottom w:val="nil"/>
              <w:right w:val="nil"/>
            </w:tcBorders>
            <w:shd w:val="clear" w:color="auto" w:fill="auto"/>
            <w:vAlign w:val="center"/>
            <w:hideMark/>
          </w:tcPr>
          <w:p w14:paraId="07EADD9B" w14:textId="77777777" w:rsidR="00113C08" w:rsidRPr="00113C08" w:rsidRDefault="00113C08" w:rsidP="00113C08">
            <w:pPr>
              <w:spacing w:after="0" w:line="240" w:lineRule="auto"/>
              <w:jc w:val="center"/>
              <w:rPr>
                <w:rFonts w:ascii="Times New Roman" w:eastAsia="Times New Roman" w:hAnsi="Times New Roman" w:cs="Times New Roman"/>
                <w:sz w:val="20"/>
                <w:szCs w:val="20"/>
                <w:lang w:val="sr-Latn-BA" w:eastAsia="sr-Latn-BA"/>
              </w:rPr>
            </w:pPr>
          </w:p>
        </w:tc>
        <w:tc>
          <w:tcPr>
            <w:tcW w:w="1340" w:type="dxa"/>
            <w:tcBorders>
              <w:top w:val="nil"/>
              <w:left w:val="nil"/>
              <w:bottom w:val="nil"/>
              <w:right w:val="nil"/>
            </w:tcBorders>
            <w:shd w:val="clear" w:color="auto" w:fill="auto"/>
            <w:vAlign w:val="center"/>
            <w:hideMark/>
          </w:tcPr>
          <w:p w14:paraId="5844306A"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458" w:type="dxa"/>
            <w:tcBorders>
              <w:top w:val="nil"/>
              <w:left w:val="nil"/>
              <w:bottom w:val="nil"/>
              <w:right w:val="nil"/>
            </w:tcBorders>
            <w:shd w:val="clear" w:color="auto" w:fill="auto"/>
            <w:vAlign w:val="center"/>
            <w:hideMark/>
          </w:tcPr>
          <w:p w14:paraId="4B0239AF" w14:textId="77777777" w:rsidR="00113C08" w:rsidRPr="00113C08" w:rsidRDefault="00113C08" w:rsidP="00113C08">
            <w:pPr>
              <w:spacing w:after="0" w:line="240" w:lineRule="auto"/>
              <w:jc w:val="center"/>
              <w:rPr>
                <w:rFonts w:ascii="Times New Roman" w:eastAsia="Times New Roman" w:hAnsi="Times New Roman" w:cs="Times New Roman"/>
                <w:sz w:val="20"/>
                <w:szCs w:val="20"/>
                <w:lang w:val="sr-Latn-BA" w:eastAsia="sr-Latn-BA"/>
              </w:rPr>
            </w:pPr>
          </w:p>
        </w:tc>
      </w:tr>
      <w:tr w:rsidR="00113C08" w:rsidRPr="00113C08" w14:paraId="125F6849" w14:textId="77777777" w:rsidTr="0092025E">
        <w:trPr>
          <w:gridAfter w:val="1"/>
          <w:wAfter w:w="12" w:type="dxa"/>
          <w:trHeight w:val="315"/>
          <w:jc w:val="center"/>
        </w:trPr>
        <w:tc>
          <w:tcPr>
            <w:tcW w:w="11221" w:type="dxa"/>
            <w:gridSpan w:val="6"/>
            <w:tcBorders>
              <w:top w:val="nil"/>
              <w:left w:val="nil"/>
              <w:bottom w:val="nil"/>
              <w:right w:val="nil"/>
            </w:tcBorders>
            <w:shd w:val="clear" w:color="auto" w:fill="auto"/>
            <w:vAlign w:val="center"/>
            <w:hideMark/>
          </w:tcPr>
          <w:p w14:paraId="7D2CB9FE" w14:textId="77777777" w:rsidR="00113C08" w:rsidRDefault="00113C08" w:rsidP="00113C08">
            <w:pPr>
              <w:spacing w:after="0" w:line="240" w:lineRule="auto"/>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i/>
                <w:color w:val="000000"/>
                <w:sz w:val="24"/>
                <w:szCs w:val="24"/>
                <w:lang w:val="sr-Latn-BA" w:eastAsia="sr-Latn-BA"/>
              </w:rPr>
              <w:t xml:space="preserve">Просјечна реализација постављених Стратешких и Оперативних циљева за 2021. годину у односу на План Пословања: </w:t>
            </w:r>
            <w:r w:rsidRPr="00113C08">
              <w:rPr>
                <w:rFonts w:ascii="Times New Roman" w:eastAsia="Times New Roman" w:hAnsi="Times New Roman" w:cs="Times New Roman"/>
                <w:b/>
                <w:bCs/>
                <w:i/>
                <w:color w:val="000000"/>
                <w:sz w:val="24"/>
                <w:szCs w:val="24"/>
                <w:lang w:val="sr-Latn-BA" w:eastAsia="sr-Latn-BA"/>
              </w:rPr>
              <w:t>90%</w:t>
            </w:r>
          </w:p>
          <w:p w14:paraId="2CA32CDD" w14:textId="77777777" w:rsid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p>
          <w:p w14:paraId="4B338418" w14:textId="6A53D1C4"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r w:rsidRPr="00113C08">
              <w:rPr>
                <w:rFonts w:ascii="Times New Roman" w:eastAsia="Times New Roman" w:hAnsi="Times New Roman" w:cs="Times New Roman"/>
                <w:b/>
                <w:bCs/>
                <w:sz w:val="24"/>
                <w:szCs w:val="24"/>
                <w:lang w:val="sr-Latn-BA" w:eastAsia="sr-Latn-BA"/>
              </w:rPr>
              <w:t>Напомена(*):</w:t>
            </w:r>
          </w:p>
        </w:tc>
      </w:tr>
      <w:tr w:rsidR="00113C08" w:rsidRPr="00F15415" w14:paraId="697829A2" w14:textId="77777777" w:rsidTr="00113C08">
        <w:trPr>
          <w:trHeight w:val="315"/>
          <w:jc w:val="center"/>
        </w:trPr>
        <w:tc>
          <w:tcPr>
            <w:tcW w:w="11233" w:type="dxa"/>
            <w:gridSpan w:val="7"/>
            <w:tcBorders>
              <w:top w:val="nil"/>
              <w:left w:val="nil"/>
              <w:bottom w:val="nil"/>
              <w:right w:val="nil"/>
            </w:tcBorders>
            <w:shd w:val="clear" w:color="auto" w:fill="auto"/>
            <w:noWrap/>
            <w:vAlign w:val="bottom"/>
            <w:hideMark/>
          </w:tcPr>
          <w:p w14:paraId="36CF91BF" w14:textId="6BF7374B"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r w:rsidRPr="00113C08">
              <w:rPr>
                <w:rFonts w:ascii="Times New Roman" w:eastAsia="Times New Roman" w:hAnsi="Times New Roman" w:cs="Times New Roman"/>
                <w:color w:val="000000"/>
                <w:sz w:val="24"/>
                <w:szCs w:val="24"/>
                <w:lang w:val="sr-Latn-BA" w:eastAsia="sr-Latn-BA"/>
              </w:rPr>
              <w:t>Рок за реализацију циља се помјера на 2022. годину (због недостатка финансијских средстава)</w:t>
            </w:r>
          </w:p>
          <w:p w14:paraId="06111D67" w14:textId="59AA6528"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78F7985A" w14:textId="191007F1"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170D616D" w14:textId="1E05091B"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423B0974" w14:textId="72BF6A25"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34581297" w14:textId="41A70E5B"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40DE7E38" w14:textId="192C1CB1"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4C557F1A" w14:textId="3566657E"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345053E3" w14:textId="606C6BA4"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3A6A68D1" w14:textId="7AC46C51"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5C7C4E78" w14:textId="1CB5C1D2"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03D95FFF" w14:textId="77A50E4A"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122226CB" w14:textId="18A3038F"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40CC40BE" w14:textId="77777777"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p w14:paraId="2B9B538A" w14:textId="77777777" w:rsid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tbl>
            <w:tblPr>
              <w:tblW w:w="10899" w:type="dxa"/>
              <w:tblLayout w:type="fixed"/>
              <w:tblLook w:val="04A0" w:firstRow="1" w:lastRow="0" w:firstColumn="1" w:lastColumn="0" w:noHBand="0" w:noVBand="1"/>
            </w:tblPr>
            <w:tblGrid>
              <w:gridCol w:w="2342"/>
              <w:gridCol w:w="2438"/>
              <w:gridCol w:w="1559"/>
              <w:gridCol w:w="1559"/>
              <w:gridCol w:w="1520"/>
              <w:gridCol w:w="1454"/>
              <w:gridCol w:w="27"/>
            </w:tblGrid>
            <w:tr w:rsidR="00113C08" w:rsidRPr="00F15415" w14:paraId="6E4DBCB4" w14:textId="77777777" w:rsidTr="00113C08">
              <w:trPr>
                <w:trHeight w:val="330"/>
              </w:trPr>
              <w:tc>
                <w:tcPr>
                  <w:tcW w:w="10899" w:type="dxa"/>
                  <w:gridSpan w:val="7"/>
                  <w:tcBorders>
                    <w:top w:val="nil"/>
                    <w:bottom w:val="nil"/>
                    <w:right w:val="nil"/>
                  </w:tcBorders>
                  <w:shd w:val="clear" w:color="auto" w:fill="auto"/>
                  <w:noWrap/>
                  <w:vAlign w:val="center"/>
                  <w:hideMark/>
                </w:tcPr>
                <w:p w14:paraId="06365B00" w14:textId="77777777" w:rsidR="00113C08" w:rsidRPr="00113C08" w:rsidRDefault="00113C08" w:rsidP="00113C08">
                  <w:pPr>
                    <w:spacing w:after="0" w:line="240" w:lineRule="auto"/>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Стратешки циљ бр.3: Усаглашавање стања имовине Друштва са оснивачем и већинским власником град Бања Лука</w:t>
                  </w:r>
                </w:p>
              </w:tc>
            </w:tr>
            <w:tr w:rsidR="00113C08" w:rsidRPr="00113C08" w14:paraId="61040750" w14:textId="77777777" w:rsidTr="00645CF7">
              <w:trPr>
                <w:gridAfter w:val="1"/>
                <w:wAfter w:w="27" w:type="dxa"/>
                <w:trHeight w:val="645"/>
              </w:trPr>
              <w:tc>
                <w:tcPr>
                  <w:tcW w:w="2342" w:type="dxa"/>
                  <w:tcBorders>
                    <w:top w:val="double" w:sz="6" w:space="0" w:color="auto"/>
                    <w:left w:val="double" w:sz="6" w:space="0" w:color="auto"/>
                    <w:bottom w:val="single" w:sz="4" w:space="0" w:color="auto"/>
                    <w:right w:val="single" w:sz="4" w:space="0" w:color="auto"/>
                  </w:tcBorders>
                  <w:shd w:val="clear" w:color="auto" w:fill="C6D9F1" w:themeFill="text2" w:themeFillTint="33"/>
                  <w:vAlign w:val="center"/>
                  <w:hideMark/>
                </w:tcPr>
                <w:p w14:paraId="374D3DF3"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 xml:space="preserve">Оперативни </w:t>
                  </w:r>
                  <w:r w:rsidRPr="00645CF7">
                    <w:rPr>
                      <w:rFonts w:ascii="Times New Roman" w:eastAsia="Times New Roman" w:hAnsi="Times New Roman" w:cs="Times New Roman"/>
                      <w:b/>
                      <w:bCs/>
                      <w:sz w:val="24"/>
                      <w:szCs w:val="24"/>
                      <w:lang w:val="sr-Latn-BA" w:eastAsia="sr-Latn-BA"/>
                    </w:rPr>
                    <w:t>циљеви</w:t>
                  </w:r>
                </w:p>
              </w:tc>
              <w:tc>
                <w:tcPr>
                  <w:tcW w:w="2438"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94E7729"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Активности</w:t>
                  </w:r>
                </w:p>
              </w:tc>
              <w:tc>
                <w:tcPr>
                  <w:tcW w:w="155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423E183E"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Мјера реализације за 2021.</w:t>
                  </w:r>
                </w:p>
              </w:tc>
              <w:tc>
                <w:tcPr>
                  <w:tcW w:w="1559"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6334CCC7"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Одговоран</w:t>
                  </w:r>
                </w:p>
              </w:tc>
              <w:tc>
                <w:tcPr>
                  <w:tcW w:w="152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7BA0C85A" w14:textId="77777777"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sidRPr="00113C08">
                    <w:rPr>
                      <w:rFonts w:ascii="Times New Roman" w:eastAsia="Times New Roman" w:hAnsi="Times New Roman" w:cs="Times New Roman"/>
                      <w:b/>
                      <w:bCs/>
                      <w:sz w:val="24"/>
                      <w:szCs w:val="24"/>
                      <w:lang w:val="sr-Latn-BA" w:eastAsia="sr-Latn-BA"/>
                    </w:rPr>
                    <w:t>Потребни ресурси</w:t>
                  </w:r>
                </w:p>
              </w:tc>
              <w:tc>
                <w:tcPr>
                  <w:tcW w:w="1454"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623331A2" w14:textId="3BF17666" w:rsidR="00113C08" w:rsidRPr="00113C08" w:rsidRDefault="00113C08" w:rsidP="00113C08">
                  <w:pPr>
                    <w:spacing w:after="0" w:line="240" w:lineRule="auto"/>
                    <w:jc w:val="center"/>
                    <w:rPr>
                      <w:rFonts w:ascii="Times New Roman" w:eastAsia="Times New Roman" w:hAnsi="Times New Roman" w:cs="Times New Roman"/>
                      <w:b/>
                      <w:bCs/>
                      <w:sz w:val="24"/>
                      <w:szCs w:val="24"/>
                      <w:lang w:val="sr-Latn-BA" w:eastAsia="sr-Latn-BA"/>
                    </w:rPr>
                  </w:pPr>
                  <w:r>
                    <w:rPr>
                      <w:rFonts w:ascii="Times New Roman" w:eastAsia="Times New Roman" w:hAnsi="Times New Roman" w:cs="Times New Roman"/>
                      <w:b/>
                      <w:bCs/>
                      <w:sz w:val="24"/>
                      <w:szCs w:val="24"/>
                      <w:lang w:val="sr-Latn-BA" w:eastAsia="sr-Latn-BA"/>
                    </w:rPr>
                    <w:t>Реализ.</w:t>
                  </w:r>
                  <w:r w:rsidRPr="00113C08">
                    <w:rPr>
                      <w:rFonts w:ascii="Times New Roman" w:eastAsia="Times New Roman" w:hAnsi="Times New Roman" w:cs="Times New Roman"/>
                      <w:b/>
                      <w:bCs/>
                      <w:sz w:val="24"/>
                      <w:szCs w:val="24"/>
                      <w:lang w:val="sr-Latn-BA" w:eastAsia="sr-Latn-BA"/>
                    </w:rPr>
                    <w:t xml:space="preserve"> до 30.12.2021.</w:t>
                  </w:r>
                </w:p>
              </w:tc>
            </w:tr>
            <w:tr w:rsidR="00113C08" w:rsidRPr="00113C08" w14:paraId="04AE2700" w14:textId="77777777" w:rsidTr="00645CF7">
              <w:trPr>
                <w:gridAfter w:val="1"/>
                <w:wAfter w:w="27" w:type="dxa"/>
                <w:trHeight w:val="509"/>
              </w:trPr>
              <w:tc>
                <w:tcPr>
                  <w:tcW w:w="2342" w:type="dxa"/>
                  <w:vMerge w:val="restart"/>
                  <w:tcBorders>
                    <w:top w:val="single" w:sz="4" w:space="0" w:color="auto"/>
                    <w:left w:val="double" w:sz="6" w:space="0" w:color="auto"/>
                    <w:bottom w:val="double" w:sz="6" w:space="0" w:color="000000"/>
                    <w:right w:val="single" w:sz="4" w:space="0" w:color="auto"/>
                  </w:tcBorders>
                  <w:shd w:val="clear" w:color="auto" w:fill="auto"/>
                  <w:vAlign w:val="center"/>
                  <w:hideMark/>
                </w:tcPr>
                <w:p w14:paraId="729984BE" w14:textId="77777777" w:rsidR="00113C08" w:rsidRPr="00113C08" w:rsidRDefault="00113C08" w:rsidP="00113C08">
                  <w:pPr>
                    <w:spacing w:after="0" w:line="240" w:lineRule="auto"/>
                    <w:rPr>
                      <w:rFonts w:ascii="Times New Roman" w:eastAsia="Times New Roman" w:hAnsi="Times New Roman" w:cs="Times New Roman"/>
                      <w:lang w:val="sr-Latn-BA" w:eastAsia="sr-Latn-BA"/>
                    </w:rPr>
                  </w:pPr>
                  <w:r w:rsidRPr="00113C08">
                    <w:rPr>
                      <w:rFonts w:ascii="Times New Roman" w:eastAsia="Times New Roman" w:hAnsi="Times New Roman" w:cs="Times New Roman"/>
                      <w:lang w:val="sr-Latn-BA" w:eastAsia="sr-Latn-BA"/>
                    </w:rPr>
                    <w:t>Проналажење адекватног рјешења за пренос, кориштење и управљање имовином, која је у власништву Града Бања Лука а даје се на кориштење и управљање Друштву (дио који није предат Друштву)</w:t>
                  </w:r>
                </w:p>
              </w:tc>
              <w:tc>
                <w:tcPr>
                  <w:tcW w:w="2438" w:type="dxa"/>
                  <w:vMerge w:val="restart"/>
                  <w:tcBorders>
                    <w:top w:val="nil"/>
                    <w:left w:val="single" w:sz="4" w:space="0" w:color="auto"/>
                    <w:bottom w:val="double" w:sz="6" w:space="0" w:color="000000"/>
                    <w:right w:val="single" w:sz="4" w:space="0" w:color="auto"/>
                  </w:tcBorders>
                  <w:shd w:val="clear" w:color="auto" w:fill="auto"/>
                  <w:vAlign w:val="center"/>
                  <w:hideMark/>
                </w:tcPr>
                <w:p w14:paraId="06865075" w14:textId="77777777" w:rsidR="00113C08" w:rsidRPr="00113C08" w:rsidRDefault="00113C08" w:rsidP="00113C08">
                  <w:pPr>
                    <w:spacing w:after="0" w:line="240" w:lineRule="auto"/>
                    <w:rPr>
                      <w:rFonts w:ascii="Times New Roman" w:eastAsia="Times New Roman" w:hAnsi="Times New Roman" w:cs="Times New Roman"/>
                      <w:lang w:val="sr-Latn-BA" w:eastAsia="sr-Latn-BA"/>
                    </w:rPr>
                  </w:pPr>
                  <w:r w:rsidRPr="00113C08">
                    <w:rPr>
                      <w:rFonts w:ascii="Times New Roman" w:eastAsia="Times New Roman" w:hAnsi="Times New Roman" w:cs="Times New Roman"/>
                      <w:lang w:val="sr-Latn-BA" w:eastAsia="sr-Latn-BA"/>
                    </w:rPr>
                    <w:t>Усаглашавање стања имовине са Градом Бања Лука која је по Уговору предата на кориштење и управљање Друштву и даља процедура за добијање документације за евиденцију остале имовине која се даје на управљање и кориштење Друштву.</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69C94D7A"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Уговори</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6AAE2B44" w14:textId="77777777" w:rsidR="00113C08" w:rsidRPr="00113C08" w:rsidRDefault="00113C08" w:rsidP="00113C08">
                  <w:pPr>
                    <w:spacing w:after="0" w:line="240" w:lineRule="auto"/>
                    <w:ind w:left="-102" w:right="-10"/>
                    <w:jc w:val="center"/>
                    <w:rPr>
                      <w:rFonts w:ascii="Times New Roman" w:eastAsia="Times New Roman" w:hAnsi="Times New Roman" w:cs="Times New Roman"/>
                      <w:lang w:val="sr-Latn-BA" w:eastAsia="sr-Latn-BA"/>
                    </w:rPr>
                  </w:pPr>
                  <w:r w:rsidRPr="00113C08">
                    <w:rPr>
                      <w:rFonts w:ascii="Times New Roman" w:eastAsia="Times New Roman" w:hAnsi="Times New Roman" w:cs="Times New Roman"/>
                      <w:lang w:val="sr-Latn-BA" w:eastAsia="sr-Latn-BA"/>
                    </w:rPr>
                    <w:t>Управа Друштва, Директор сектора правних и општих послова, Директор сектора за финансијске послове</w:t>
                  </w:r>
                </w:p>
              </w:tc>
              <w:tc>
                <w:tcPr>
                  <w:tcW w:w="1520" w:type="dxa"/>
                  <w:vMerge w:val="restart"/>
                  <w:tcBorders>
                    <w:top w:val="nil"/>
                    <w:left w:val="single" w:sz="4" w:space="0" w:color="auto"/>
                    <w:bottom w:val="double" w:sz="6" w:space="0" w:color="000000"/>
                    <w:right w:val="single" w:sz="4" w:space="0" w:color="auto"/>
                  </w:tcBorders>
                  <w:shd w:val="clear" w:color="auto" w:fill="auto"/>
                  <w:vAlign w:val="center"/>
                  <w:hideMark/>
                </w:tcPr>
                <w:p w14:paraId="36BEC9C3"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r w:rsidRPr="00113C08">
                    <w:rPr>
                      <w:rFonts w:ascii="Times New Roman" w:eastAsia="Times New Roman" w:hAnsi="Times New Roman" w:cs="Times New Roman"/>
                      <w:sz w:val="24"/>
                      <w:szCs w:val="24"/>
                      <w:lang w:val="sr-Latn-BA" w:eastAsia="sr-Latn-BA"/>
                    </w:rPr>
                    <w:t>Кадровски</w:t>
                  </w:r>
                </w:p>
              </w:tc>
              <w:tc>
                <w:tcPr>
                  <w:tcW w:w="1454" w:type="dxa"/>
                  <w:vMerge w:val="restart"/>
                  <w:tcBorders>
                    <w:top w:val="nil"/>
                    <w:left w:val="single" w:sz="4" w:space="0" w:color="auto"/>
                    <w:bottom w:val="double" w:sz="6" w:space="0" w:color="000000"/>
                    <w:right w:val="double" w:sz="6" w:space="0" w:color="auto"/>
                  </w:tcBorders>
                  <w:shd w:val="clear" w:color="auto" w:fill="auto"/>
                  <w:vAlign w:val="center"/>
                  <w:hideMark/>
                </w:tcPr>
                <w:p w14:paraId="504F138F" w14:textId="140B2130" w:rsidR="00113C08" w:rsidRPr="00113C08" w:rsidRDefault="00113C08" w:rsidP="00113C08">
                  <w:pPr>
                    <w:tabs>
                      <w:tab w:val="left" w:pos="1425"/>
                    </w:tabs>
                    <w:spacing w:after="0" w:line="240" w:lineRule="auto"/>
                    <w:jc w:val="center"/>
                    <w:rPr>
                      <w:rFonts w:ascii="Times New Roman" w:eastAsia="Times New Roman" w:hAnsi="Times New Roman" w:cs="Times New Roman"/>
                      <w:b/>
                      <w:sz w:val="24"/>
                      <w:szCs w:val="24"/>
                      <w:lang w:val="sr-Latn-BA" w:eastAsia="sr-Latn-BA"/>
                    </w:rPr>
                  </w:pPr>
                  <w:r w:rsidRPr="00113C08">
                    <w:rPr>
                      <w:rFonts w:ascii="Times New Roman" w:eastAsia="Times New Roman" w:hAnsi="Times New Roman" w:cs="Times New Roman"/>
                      <w:b/>
                      <w:sz w:val="24"/>
                      <w:szCs w:val="24"/>
                      <w:lang w:val="sr-Latn-BA" w:eastAsia="sr-Latn-BA"/>
                    </w:rPr>
                    <w:t>(**)</w:t>
                  </w:r>
                </w:p>
              </w:tc>
            </w:tr>
            <w:tr w:rsidR="00113C08" w:rsidRPr="00113C08" w14:paraId="3D4C19F9" w14:textId="77777777" w:rsidTr="00113C08">
              <w:trPr>
                <w:gridAfter w:val="1"/>
                <w:wAfter w:w="27" w:type="dxa"/>
                <w:trHeight w:val="509"/>
              </w:trPr>
              <w:tc>
                <w:tcPr>
                  <w:tcW w:w="2342" w:type="dxa"/>
                  <w:vMerge/>
                  <w:tcBorders>
                    <w:top w:val="double" w:sz="6" w:space="0" w:color="000000"/>
                    <w:left w:val="double" w:sz="6" w:space="0" w:color="auto"/>
                    <w:bottom w:val="double" w:sz="6" w:space="0" w:color="000000"/>
                    <w:right w:val="single" w:sz="4" w:space="0" w:color="auto"/>
                  </w:tcBorders>
                  <w:vAlign w:val="center"/>
                  <w:hideMark/>
                </w:tcPr>
                <w:p w14:paraId="281ADA8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2438" w:type="dxa"/>
                  <w:vMerge/>
                  <w:tcBorders>
                    <w:top w:val="nil"/>
                    <w:left w:val="single" w:sz="4" w:space="0" w:color="auto"/>
                    <w:bottom w:val="double" w:sz="6" w:space="0" w:color="000000"/>
                    <w:right w:val="single" w:sz="4" w:space="0" w:color="auto"/>
                  </w:tcBorders>
                  <w:vAlign w:val="center"/>
                  <w:hideMark/>
                </w:tcPr>
                <w:p w14:paraId="293D66D9"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59" w:type="dxa"/>
                  <w:vMerge/>
                  <w:tcBorders>
                    <w:top w:val="nil"/>
                    <w:left w:val="single" w:sz="4" w:space="0" w:color="auto"/>
                    <w:bottom w:val="double" w:sz="6" w:space="0" w:color="000000"/>
                    <w:right w:val="single" w:sz="4" w:space="0" w:color="auto"/>
                  </w:tcBorders>
                  <w:vAlign w:val="center"/>
                  <w:hideMark/>
                </w:tcPr>
                <w:p w14:paraId="339F6075"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59" w:type="dxa"/>
                  <w:vMerge/>
                  <w:tcBorders>
                    <w:top w:val="nil"/>
                    <w:left w:val="single" w:sz="4" w:space="0" w:color="auto"/>
                    <w:bottom w:val="double" w:sz="6" w:space="0" w:color="000000"/>
                    <w:right w:val="single" w:sz="4" w:space="0" w:color="auto"/>
                  </w:tcBorders>
                  <w:vAlign w:val="center"/>
                  <w:hideMark/>
                </w:tcPr>
                <w:p w14:paraId="0444493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20" w:type="dxa"/>
                  <w:vMerge/>
                  <w:tcBorders>
                    <w:top w:val="nil"/>
                    <w:left w:val="single" w:sz="4" w:space="0" w:color="auto"/>
                    <w:bottom w:val="double" w:sz="6" w:space="0" w:color="000000"/>
                    <w:right w:val="single" w:sz="4" w:space="0" w:color="auto"/>
                  </w:tcBorders>
                  <w:vAlign w:val="center"/>
                  <w:hideMark/>
                </w:tcPr>
                <w:p w14:paraId="4ABA6FB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4" w:type="dxa"/>
                  <w:vMerge/>
                  <w:tcBorders>
                    <w:top w:val="nil"/>
                    <w:left w:val="single" w:sz="4" w:space="0" w:color="auto"/>
                    <w:bottom w:val="double" w:sz="6" w:space="0" w:color="000000"/>
                    <w:right w:val="double" w:sz="6" w:space="0" w:color="auto"/>
                  </w:tcBorders>
                  <w:vAlign w:val="center"/>
                  <w:hideMark/>
                </w:tcPr>
                <w:p w14:paraId="6D5DA9E8"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4A5010FF" w14:textId="77777777" w:rsidTr="00113C08">
              <w:trPr>
                <w:gridAfter w:val="1"/>
                <w:wAfter w:w="27" w:type="dxa"/>
                <w:trHeight w:val="509"/>
              </w:trPr>
              <w:tc>
                <w:tcPr>
                  <w:tcW w:w="2342" w:type="dxa"/>
                  <w:vMerge/>
                  <w:tcBorders>
                    <w:top w:val="double" w:sz="6" w:space="0" w:color="000000"/>
                    <w:left w:val="double" w:sz="6" w:space="0" w:color="auto"/>
                    <w:bottom w:val="double" w:sz="6" w:space="0" w:color="000000"/>
                    <w:right w:val="single" w:sz="4" w:space="0" w:color="auto"/>
                  </w:tcBorders>
                  <w:vAlign w:val="center"/>
                  <w:hideMark/>
                </w:tcPr>
                <w:p w14:paraId="2B8D467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2438" w:type="dxa"/>
                  <w:vMerge/>
                  <w:tcBorders>
                    <w:top w:val="nil"/>
                    <w:left w:val="single" w:sz="4" w:space="0" w:color="auto"/>
                    <w:bottom w:val="double" w:sz="6" w:space="0" w:color="000000"/>
                    <w:right w:val="single" w:sz="4" w:space="0" w:color="auto"/>
                  </w:tcBorders>
                  <w:vAlign w:val="center"/>
                  <w:hideMark/>
                </w:tcPr>
                <w:p w14:paraId="65D60BDD"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59" w:type="dxa"/>
                  <w:vMerge/>
                  <w:tcBorders>
                    <w:top w:val="nil"/>
                    <w:left w:val="single" w:sz="4" w:space="0" w:color="auto"/>
                    <w:bottom w:val="double" w:sz="6" w:space="0" w:color="000000"/>
                    <w:right w:val="single" w:sz="4" w:space="0" w:color="auto"/>
                  </w:tcBorders>
                  <w:vAlign w:val="center"/>
                  <w:hideMark/>
                </w:tcPr>
                <w:p w14:paraId="5F92110C"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59" w:type="dxa"/>
                  <w:vMerge/>
                  <w:tcBorders>
                    <w:top w:val="nil"/>
                    <w:left w:val="single" w:sz="4" w:space="0" w:color="auto"/>
                    <w:bottom w:val="double" w:sz="6" w:space="0" w:color="000000"/>
                    <w:right w:val="single" w:sz="4" w:space="0" w:color="auto"/>
                  </w:tcBorders>
                  <w:vAlign w:val="center"/>
                  <w:hideMark/>
                </w:tcPr>
                <w:p w14:paraId="01A4EB8E"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520" w:type="dxa"/>
                  <w:vMerge/>
                  <w:tcBorders>
                    <w:top w:val="nil"/>
                    <w:left w:val="single" w:sz="4" w:space="0" w:color="auto"/>
                    <w:bottom w:val="double" w:sz="6" w:space="0" w:color="000000"/>
                    <w:right w:val="single" w:sz="4" w:space="0" w:color="auto"/>
                  </w:tcBorders>
                  <w:vAlign w:val="center"/>
                  <w:hideMark/>
                </w:tcPr>
                <w:p w14:paraId="2EED532B"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c>
                <w:tcPr>
                  <w:tcW w:w="1454" w:type="dxa"/>
                  <w:vMerge/>
                  <w:tcBorders>
                    <w:top w:val="nil"/>
                    <w:left w:val="single" w:sz="4" w:space="0" w:color="auto"/>
                    <w:bottom w:val="double" w:sz="6" w:space="0" w:color="000000"/>
                    <w:right w:val="double" w:sz="6" w:space="0" w:color="auto"/>
                  </w:tcBorders>
                  <w:vAlign w:val="center"/>
                  <w:hideMark/>
                </w:tcPr>
                <w:p w14:paraId="619C7562" w14:textId="77777777" w:rsidR="00113C08" w:rsidRPr="00113C08" w:rsidRDefault="00113C08" w:rsidP="00113C08">
                  <w:pPr>
                    <w:spacing w:after="0" w:line="240" w:lineRule="auto"/>
                    <w:rPr>
                      <w:rFonts w:ascii="Times New Roman" w:eastAsia="Times New Roman" w:hAnsi="Times New Roman" w:cs="Times New Roman"/>
                      <w:sz w:val="24"/>
                      <w:szCs w:val="24"/>
                      <w:lang w:val="sr-Latn-BA" w:eastAsia="sr-Latn-BA"/>
                    </w:rPr>
                  </w:pPr>
                </w:p>
              </w:tc>
            </w:tr>
            <w:tr w:rsidR="00113C08" w:rsidRPr="00113C08" w14:paraId="268D0A2C" w14:textId="77777777" w:rsidTr="00113C08">
              <w:trPr>
                <w:gridAfter w:val="1"/>
                <w:wAfter w:w="27" w:type="dxa"/>
                <w:trHeight w:val="330"/>
              </w:trPr>
              <w:tc>
                <w:tcPr>
                  <w:tcW w:w="2342" w:type="dxa"/>
                  <w:tcBorders>
                    <w:top w:val="nil"/>
                    <w:bottom w:val="nil"/>
                    <w:right w:val="nil"/>
                  </w:tcBorders>
                  <w:shd w:val="clear" w:color="auto" w:fill="auto"/>
                  <w:vAlign w:val="center"/>
                  <w:hideMark/>
                </w:tcPr>
                <w:p w14:paraId="7CA8E771" w14:textId="77777777" w:rsidR="00113C08" w:rsidRPr="00113C08" w:rsidRDefault="00113C08" w:rsidP="00113C08">
                  <w:pPr>
                    <w:spacing w:after="0" w:line="240" w:lineRule="auto"/>
                    <w:jc w:val="center"/>
                    <w:rPr>
                      <w:rFonts w:ascii="Times New Roman" w:eastAsia="Times New Roman" w:hAnsi="Times New Roman" w:cs="Times New Roman"/>
                      <w:sz w:val="24"/>
                      <w:szCs w:val="24"/>
                      <w:lang w:val="sr-Latn-BA" w:eastAsia="sr-Latn-BA"/>
                    </w:rPr>
                  </w:pPr>
                </w:p>
              </w:tc>
              <w:tc>
                <w:tcPr>
                  <w:tcW w:w="2438" w:type="dxa"/>
                  <w:tcBorders>
                    <w:top w:val="nil"/>
                    <w:left w:val="nil"/>
                    <w:bottom w:val="nil"/>
                    <w:right w:val="nil"/>
                  </w:tcBorders>
                  <w:shd w:val="clear" w:color="auto" w:fill="auto"/>
                  <w:vAlign w:val="center"/>
                  <w:hideMark/>
                </w:tcPr>
                <w:p w14:paraId="76C3CDF6"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559" w:type="dxa"/>
                  <w:tcBorders>
                    <w:top w:val="nil"/>
                    <w:left w:val="nil"/>
                    <w:bottom w:val="nil"/>
                    <w:right w:val="nil"/>
                  </w:tcBorders>
                  <w:shd w:val="clear" w:color="auto" w:fill="auto"/>
                  <w:vAlign w:val="center"/>
                  <w:hideMark/>
                </w:tcPr>
                <w:p w14:paraId="50C15692"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559" w:type="dxa"/>
                  <w:tcBorders>
                    <w:top w:val="nil"/>
                    <w:left w:val="nil"/>
                    <w:bottom w:val="nil"/>
                    <w:right w:val="nil"/>
                  </w:tcBorders>
                  <w:shd w:val="clear" w:color="auto" w:fill="auto"/>
                  <w:vAlign w:val="center"/>
                  <w:hideMark/>
                </w:tcPr>
                <w:p w14:paraId="2422F0CA" w14:textId="77777777" w:rsidR="00113C08" w:rsidRPr="00113C08" w:rsidRDefault="00113C08" w:rsidP="00113C08">
                  <w:pPr>
                    <w:spacing w:after="0" w:line="240" w:lineRule="auto"/>
                    <w:jc w:val="center"/>
                    <w:rPr>
                      <w:rFonts w:ascii="Times New Roman" w:eastAsia="Times New Roman" w:hAnsi="Times New Roman" w:cs="Times New Roman"/>
                      <w:sz w:val="20"/>
                      <w:szCs w:val="20"/>
                      <w:lang w:val="sr-Latn-BA" w:eastAsia="sr-Latn-BA"/>
                    </w:rPr>
                  </w:pPr>
                </w:p>
              </w:tc>
              <w:tc>
                <w:tcPr>
                  <w:tcW w:w="1520" w:type="dxa"/>
                  <w:tcBorders>
                    <w:top w:val="nil"/>
                    <w:left w:val="nil"/>
                    <w:bottom w:val="nil"/>
                    <w:right w:val="nil"/>
                  </w:tcBorders>
                  <w:shd w:val="clear" w:color="auto" w:fill="auto"/>
                  <w:vAlign w:val="center"/>
                  <w:hideMark/>
                </w:tcPr>
                <w:p w14:paraId="6B7C2F60" w14:textId="77777777" w:rsidR="00113C08" w:rsidRPr="00113C08" w:rsidRDefault="00113C08" w:rsidP="00113C08">
                  <w:pPr>
                    <w:spacing w:after="0" w:line="240" w:lineRule="auto"/>
                    <w:jc w:val="center"/>
                    <w:rPr>
                      <w:rFonts w:ascii="Times New Roman" w:eastAsia="Times New Roman" w:hAnsi="Times New Roman" w:cs="Times New Roman"/>
                      <w:sz w:val="20"/>
                      <w:szCs w:val="20"/>
                      <w:lang w:val="sr-Latn-BA" w:eastAsia="sr-Latn-BA"/>
                    </w:rPr>
                  </w:pPr>
                </w:p>
              </w:tc>
              <w:tc>
                <w:tcPr>
                  <w:tcW w:w="1454" w:type="dxa"/>
                  <w:tcBorders>
                    <w:top w:val="nil"/>
                    <w:left w:val="nil"/>
                    <w:bottom w:val="nil"/>
                    <w:right w:val="nil"/>
                  </w:tcBorders>
                  <w:shd w:val="clear" w:color="auto" w:fill="auto"/>
                  <w:vAlign w:val="center"/>
                  <w:hideMark/>
                </w:tcPr>
                <w:p w14:paraId="16326658" w14:textId="77777777" w:rsidR="00113C08" w:rsidRPr="00113C08" w:rsidRDefault="00113C08" w:rsidP="00113C08">
                  <w:pPr>
                    <w:spacing w:after="0" w:line="240" w:lineRule="auto"/>
                    <w:jc w:val="center"/>
                    <w:rPr>
                      <w:rFonts w:ascii="Times New Roman" w:eastAsia="Times New Roman" w:hAnsi="Times New Roman" w:cs="Times New Roman"/>
                      <w:sz w:val="20"/>
                      <w:szCs w:val="20"/>
                      <w:lang w:val="sr-Latn-BA" w:eastAsia="sr-Latn-BA"/>
                    </w:rPr>
                  </w:pPr>
                </w:p>
              </w:tc>
            </w:tr>
            <w:tr w:rsidR="00113C08" w:rsidRPr="00113C08" w14:paraId="3F371275" w14:textId="77777777" w:rsidTr="00113C08">
              <w:trPr>
                <w:gridAfter w:val="1"/>
                <w:wAfter w:w="27" w:type="dxa"/>
                <w:trHeight w:val="315"/>
              </w:trPr>
              <w:tc>
                <w:tcPr>
                  <w:tcW w:w="2342" w:type="dxa"/>
                  <w:tcBorders>
                    <w:top w:val="nil"/>
                    <w:bottom w:val="nil"/>
                    <w:right w:val="nil"/>
                  </w:tcBorders>
                  <w:shd w:val="clear" w:color="auto" w:fill="auto"/>
                  <w:noWrap/>
                  <w:vAlign w:val="bottom"/>
                  <w:hideMark/>
                </w:tcPr>
                <w:p w14:paraId="0BCC0969" w14:textId="77777777" w:rsidR="00113C08" w:rsidRPr="00113C08" w:rsidRDefault="00113C08" w:rsidP="00113C08">
                  <w:pPr>
                    <w:spacing w:after="0" w:line="240" w:lineRule="auto"/>
                    <w:rPr>
                      <w:rFonts w:ascii="Times New Roman" w:eastAsia="Times New Roman" w:hAnsi="Times New Roman" w:cs="Times New Roman"/>
                      <w:b/>
                      <w:bCs/>
                      <w:color w:val="000000"/>
                      <w:sz w:val="24"/>
                      <w:szCs w:val="24"/>
                      <w:lang w:val="sr-Latn-BA" w:eastAsia="sr-Latn-BA"/>
                    </w:rPr>
                  </w:pPr>
                  <w:r w:rsidRPr="00113C08">
                    <w:rPr>
                      <w:rFonts w:ascii="Times New Roman" w:eastAsia="Times New Roman" w:hAnsi="Times New Roman" w:cs="Times New Roman"/>
                      <w:b/>
                      <w:bCs/>
                      <w:color w:val="000000"/>
                      <w:sz w:val="24"/>
                      <w:szCs w:val="24"/>
                      <w:lang w:val="sr-Latn-BA" w:eastAsia="sr-Latn-BA"/>
                    </w:rPr>
                    <w:t>Напомена(**):</w:t>
                  </w:r>
                </w:p>
              </w:tc>
              <w:tc>
                <w:tcPr>
                  <w:tcW w:w="2438" w:type="dxa"/>
                  <w:tcBorders>
                    <w:top w:val="nil"/>
                    <w:left w:val="nil"/>
                    <w:bottom w:val="nil"/>
                    <w:right w:val="nil"/>
                  </w:tcBorders>
                  <w:shd w:val="clear" w:color="auto" w:fill="auto"/>
                  <w:noWrap/>
                  <w:vAlign w:val="bottom"/>
                  <w:hideMark/>
                </w:tcPr>
                <w:p w14:paraId="2D91C94D" w14:textId="77777777" w:rsidR="00113C08" w:rsidRPr="00113C08" w:rsidRDefault="00113C08" w:rsidP="00113C08">
                  <w:pPr>
                    <w:spacing w:after="0" w:line="240" w:lineRule="auto"/>
                    <w:rPr>
                      <w:rFonts w:ascii="Times New Roman" w:eastAsia="Times New Roman" w:hAnsi="Times New Roman" w:cs="Times New Roman"/>
                      <w:b/>
                      <w:bCs/>
                      <w:color w:val="000000"/>
                      <w:sz w:val="24"/>
                      <w:szCs w:val="24"/>
                      <w:lang w:val="sr-Latn-BA" w:eastAsia="sr-Latn-BA"/>
                    </w:rPr>
                  </w:pPr>
                </w:p>
              </w:tc>
              <w:tc>
                <w:tcPr>
                  <w:tcW w:w="1559" w:type="dxa"/>
                  <w:tcBorders>
                    <w:top w:val="nil"/>
                    <w:left w:val="nil"/>
                    <w:bottom w:val="nil"/>
                    <w:right w:val="nil"/>
                  </w:tcBorders>
                  <w:shd w:val="clear" w:color="auto" w:fill="auto"/>
                  <w:noWrap/>
                  <w:vAlign w:val="bottom"/>
                  <w:hideMark/>
                </w:tcPr>
                <w:p w14:paraId="4CE465BD"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559" w:type="dxa"/>
                  <w:tcBorders>
                    <w:top w:val="nil"/>
                    <w:left w:val="nil"/>
                    <w:bottom w:val="nil"/>
                    <w:right w:val="nil"/>
                  </w:tcBorders>
                  <w:shd w:val="clear" w:color="auto" w:fill="auto"/>
                  <w:noWrap/>
                  <w:vAlign w:val="bottom"/>
                  <w:hideMark/>
                </w:tcPr>
                <w:p w14:paraId="711FEA89"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520" w:type="dxa"/>
                  <w:tcBorders>
                    <w:top w:val="nil"/>
                    <w:left w:val="nil"/>
                    <w:bottom w:val="nil"/>
                    <w:right w:val="nil"/>
                  </w:tcBorders>
                  <w:shd w:val="clear" w:color="auto" w:fill="auto"/>
                  <w:noWrap/>
                  <w:vAlign w:val="bottom"/>
                  <w:hideMark/>
                </w:tcPr>
                <w:p w14:paraId="707572AB"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454" w:type="dxa"/>
                  <w:tcBorders>
                    <w:top w:val="nil"/>
                    <w:left w:val="nil"/>
                    <w:bottom w:val="nil"/>
                    <w:right w:val="nil"/>
                  </w:tcBorders>
                  <w:shd w:val="clear" w:color="auto" w:fill="auto"/>
                  <w:noWrap/>
                  <w:vAlign w:val="bottom"/>
                  <w:hideMark/>
                </w:tcPr>
                <w:p w14:paraId="64BCEF59"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r>
            <w:tr w:rsidR="00113C08" w:rsidRPr="00F15415" w14:paraId="2F4DE81E" w14:textId="77777777" w:rsidTr="00113C08">
              <w:trPr>
                <w:trHeight w:val="630"/>
              </w:trPr>
              <w:tc>
                <w:tcPr>
                  <w:tcW w:w="10899" w:type="dxa"/>
                  <w:gridSpan w:val="7"/>
                  <w:tcBorders>
                    <w:top w:val="nil"/>
                    <w:bottom w:val="nil"/>
                    <w:right w:val="nil"/>
                  </w:tcBorders>
                  <w:shd w:val="clear" w:color="auto" w:fill="auto"/>
                  <w:vAlign w:val="bottom"/>
                  <w:hideMark/>
                </w:tcPr>
                <w:p w14:paraId="3ECBE646" w14:textId="77777777" w:rsidR="00113C08" w:rsidRPr="00113C08" w:rsidRDefault="00113C08" w:rsidP="005563B9">
                  <w:pPr>
                    <w:spacing w:after="0" w:line="240" w:lineRule="auto"/>
                    <w:ind w:right="-167"/>
                    <w:rPr>
                      <w:rFonts w:ascii="Times New Roman" w:eastAsia="Times New Roman" w:hAnsi="Times New Roman" w:cs="Times New Roman"/>
                      <w:color w:val="000000"/>
                      <w:sz w:val="24"/>
                      <w:szCs w:val="24"/>
                      <w:lang w:val="sr-Latn-BA" w:eastAsia="sr-Latn-BA"/>
                    </w:rPr>
                  </w:pPr>
                  <w:r w:rsidRPr="00113C08">
                    <w:rPr>
                      <w:rFonts w:ascii="Times New Roman" w:eastAsia="Times New Roman" w:hAnsi="Times New Roman" w:cs="Times New Roman"/>
                      <w:color w:val="000000"/>
                      <w:sz w:val="24"/>
                      <w:szCs w:val="24"/>
                      <w:lang w:val="sr-Latn-BA" w:eastAsia="sr-Latn-BA"/>
                    </w:rPr>
                    <w:t>У наредном периоду очекујемо покретање активности од стране Града Бања Лука, у правцу реализације активности које ће довести до реализације постављеног циља.</w:t>
                  </w:r>
                </w:p>
              </w:tc>
            </w:tr>
          </w:tbl>
          <w:p w14:paraId="71306AA5" w14:textId="29B8A4E9" w:rsidR="00113C08" w:rsidRP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tc>
      </w:tr>
      <w:tr w:rsidR="00113C08" w:rsidRPr="00F15415" w14:paraId="2EBCAF70" w14:textId="77777777" w:rsidTr="00113C08">
        <w:trPr>
          <w:gridAfter w:val="1"/>
          <w:wAfter w:w="12" w:type="dxa"/>
          <w:trHeight w:val="315"/>
          <w:jc w:val="center"/>
        </w:trPr>
        <w:tc>
          <w:tcPr>
            <w:tcW w:w="1843" w:type="dxa"/>
            <w:tcBorders>
              <w:top w:val="nil"/>
              <w:left w:val="nil"/>
              <w:bottom w:val="nil"/>
              <w:right w:val="nil"/>
            </w:tcBorders>
            <w:shd w:val="clear" w:color="auto" w:fill="auto"/>
            <w:noWrap/>
            <w:vAlign w:val="bottom"/>
            <w:hideMark/>
          </w:tcPr>
          <w:p w14:paraId="41E2290F" w14:textId="77777777" w:rsidR="00113C08" w:rsidRPr="00113C08" w:rsidRDefault="00113C08" w:rsidP="00113C08">
            <w:pPr>
              <w:spacing w:after="0" w:line="240" w:lineRule="auto"/>
              <w:rPr>
                <w:rFonts w:ascii="Times New Roman" w:eastAsia="Times New Roman" w:hAnsi="Times New Roman" w:cs="Times New Roman"/>
                <w:color w:val="000000"/>
                <w:sz w:val="24"/>
                <w:szCs w:val="24"/>
                <w:lang w:val="sr-Latn-BA" w:eastAsia="sr-Latn-BA"/>
              </w:rPr>
            </w:pPr>
          </w:p>
        </w:tc>
        <w:tc>
          <w:tcPr>
            <w:tcW w:w="3091" w:type="dxa"/>
            <w:tcBorders>
              <w:top w:val="nil"/>
              <w:left w:val="nil"/>
              <w:bottom w:val="nil"/>
              <w:right w:val="nil"/>
            </w:tcBorders>
            <w:shd w:val="clear" w:color="auto" w:fill="auto"/>
            <w:noWrap/>
            <w:vAlign w:val="bottom"/>
            <w:hideMark/>
          </w:tcPr>
          <w:p w14:paraId="1C4DEBEF"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569" w:type="dxa"/>
            <w:tcBorders>
              <w:top w:val="nil"/>
              <w:left w:val="nil"/>
              <w:bottom w:val="nil"/>
              <w:right w:val="nil"/>
            </w:tcBorders>
            <w:shd w:val="clear" w:color="auto" w:fill="auto"/>
            <w:noWrap/>
            <w:vAlign w:val="bottom"/>
            <w:hideMark/>
          </w:tcPr>
          <w:p w14:paraId="7460EE3D"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920" w:type="dxa"/>
            <w:tcBorders>
              <w:top w:val="nil"/>
              <w:left w:val="nil"/>
              <w:bottom w:val="nil"/>
              <w:right w:val="nil"/>
            </w:tcBorders>
            <w:shd w:val="clear" w:color="auto" w:fill="auto"/>
            <w:noWrap/>
            <w:vAlign w:val="bottom"/>
            <w:hideMark/>
          </w:tcPr>
          <w:p w14:paraId="45A07FC3"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340" w:type="dxa"/>
            <w:tcBorders>
              <w:top w:val="nil"/>
              <w:left w:val="nil"/>
              <w:bottom w:val="nil"/>
              <w:right w:val="nil"/>
            </w:tcBorders>
            <w:shd w:val="clear" w:color="auto" w:fill="auto"/>
            <w:noWrap/>
            <w:vAlign w:val="bottom"/>
            <w:hideMark/>
          </w:tcPr>
          <w:p w14:paraId="3952415E"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c>
          <w:tcPr>
            <w:tcW w:w="1458" w:type="dxa"/>
            <w:tcBorders>
              <w:top w:val="nil"/>
              <w:left w:val="nil"/>
              <w:bottom w:val="nil"/>
              <w:right w:val="nil"/>
            </w:tcBorders>
            <w:shd w:val="clear" w:color="auto" w:fill="auto"/>
            <w:noWrap/>
            <w:vAlign w:val="bottom"/>
            <w:hideMark/>
          </w:tcPr>
          <w:p w14:paraId="23A291B6" w14:textId="77777777" w:rsidR="00113C08" w:rsidRPr="00113C08" w:rsidRDefault="00113C08" w:rsidP="00113C08">
            <w:pPr>
              <w:spacing w:after="0" w:line="240" w:lineRule="auto"/>
              <w:rPr>
                <w:rFonts w:ascii="Times New Roman" w:eastAsia="Times New Roman" w:hAnsi="Times New Roman" w:cs="Times New Roman"/>
                <w:sz w:val="20"/>
                <w:szCs w:val="20"/>
                <w:lang w:val="sr-Latn-BA" w:eastAsia="sr-Latn-BA"/>
              </w:rPr>
            </w:pPr>
          </w:p>
        </w:tc>
      </w:tr>
      <w:tr w:rsidR="00113C08" w:rsidRPr="00F15415" w14:paraId="66CE6150" w14:textId="77777777" w:rsidTr="00113C08">
        <w:trPr>
          <w:trHeight w:val="315"/>
          <w:jc w:val="center"/>
        </w:trPr>
        <w:tc>
          <w:tcPr>
            <w:tcW w:w="11233" w:type="dxa"/>
            <w:gridSpan w:val="7"/>
            <w:tcBorders>
              <w:top w:val="nil"/>
              <w:left w:val="nil"/>
              <w:bottom w:val="nil"/>
              <w:right w:val="nil"/>
            </w:tcBorders>
            <w:shd w:val="clear" w:color="auto" w:fill="auto"/>
            <w:vAlign w:val="center"/>
            <w:hideMark/>
          </w:tcPr>
          <w:p w14:paraId="17A317A2" w14:textId="39D8D3BB" w:rsidR="00113C08" w:rsidRPr="00113C08" w:rsidRDefault="00113C08" w:rsidP="00113C08">
            <w:pPr>
              <w:spacing w:after="0" w:line="240" w:lineRule="auto"/>
              <w:jc w:val="both"/>
              <w:rPr>
                <w:rFonts w:ascii="Times New Roman" w:eastAsia="Times New Roman" w:hAnsi="Times New Roman" w:cs="Times New Roman"/>
                <w:i/>
                <w:color w:val="000000"/>
                <w:sz w:val="24"/>
                <w:szCs w:val="24"/>
                <w:lang w:val="sr-Latn-BA" w:eastAsia="sr-Latn-BA"/>
              </w:rPr>
            </w:pPr>
          </w:p>
        </w:tc>
      </w:tr>
    </w:tbl>
    <w:p w14:paraId="22F5AFDD" w14:textId="46686AC1" w:rsidR="009768D1" w:rsidRPr="00113C08" w:rsidRDefault="009768D1">
      <w:pPr>
        <w:rPr>
          <w:color w:val="FF0000"/>
          <w:lang w:val="sr-Latn-BA"/>
        </w:rPr>
        <w:sectPr w:rsidR="009768D1" w:rsidRPr="00113C08" w:rsidSect="00C81D41">
          <w:pgSz w:w="11907" w:h="16839" w:code="9"/>
          <w:pgMar w:top="720" w:right="720" w:bottom="720" w:left="720" w:header="720" w:footer="720" w:gutter="0"/>
          <w:cols w:space="720"/>
          <w:docGrid w:linePitch="360"/>
        </w:sectPr>
      </w:pPr>
    </w:p>
    <w:p w14:paraId="01C68D63" w14:textId="4AAF448D" w:rsidR="00A64826" w:rsidRPr="002D7326" w:rsidRDefault="008727A3" w:rsidP="003A7534">
      <w:pPr>
        <w:pStyle w:val="Heading3"/>
        <w:rPr>
          <w:rFonts w:ascii="Times New Roman" w:hAnsi="Times New Roman" w:cs="Times New Roman"/>
          <w:sz w:val="28"/>
          <w:szCs w:val="28"/>
        </w:rPr>
      </w:pPr>
      <w:bookmarkStart w:id="20" w:name="_Toc97622832"/>
      <w:r w:rsidRPr="002D7326">
        <w:rPr>
          <w:rFonts w:ascii="Times New Roman" w:hAnsi="Times New Roman" w:cs="Times New Roman"/>
          <w:sz w:val="28"/>
          <w:szCs w:val="28"/>
        </w:rPr>
        <w:t>СКРАЋЕНИ БИЛАНС СТАЊА</w:t>
      </w:r>
      <w:bookmarkEnd w:id="20"/>
    </w:p>
    <w:p w14:paraId="392AC85C" w14:textId="77777777" w:rsidR="00993B22" w:rsidRPr="00DF787C" w:rsidRDefault="00993B22" w:rsidP="00993B22">
      <w:pPr>
        <w:rPr>
          <w:color w:val="FF0000"/>
        </w:rPr>
      </w:pPr>
    </w:p>
    <w:tbl>
      <w:tblPr>
        <w:tblW w:w="8580" w:type="dxa"/>
        <w:jc w:val="center"/>
        <w:tblLook w:val="04A0" w:firstRow="1" w:lastRow="0" w:firstColumn="1" w:lastColumn="0" w:noHBand="0" w:noVBand="1"/>
      </w:tblPr>
      <w:tblGrid>
        <w:gridCol w:w="3940"/>
        <w:gridCol w:w="2320"/>
        <w:gridCol w:w="2320"/>
      </w:tblGrid>
      <w:tr w:rsidR="001B54F6" w:rsidRPr="001B54F6" w14:paraId="34416D5C" w14:textId="77777777" w:rsidTr="008727A3">
        <w:trPr>
          <w:trHeight w:val="390"/>
          <w:jc w:val="center"/>
        </w:trPr>
        <w:tc>
          <w:tcPr>
            <w:tcW w:w="3940" w:type="dxa"/>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center"/>
            <w:hideMark/>
          </w:tcPr>
          <w:p w14:paraId="7EE4A804" w14:textId="77777777" w:rsidR="001B54F6" w:rsidRPr="001B54F6" w:rsidRDefault="001B54F6" w:rsidP="001B54F6">
            <w:pPr>
              <w:spacing w:after="0" w:line="240" w:lineRule="auto"/>
              <w:rPr>
                <w:rFonts w:ascii="Times New Roman" w:eastAsia="Times New Roman" w:hAnsi="Times New Roman" w:cs="Times New Roman"/>
                <w:b/>
                <w:bCs/>
                <w:sz w:val="28"/>
                <w:szCs w:val="28"/>
                <w:lang w:val="sr-Latn-BA" w:eastAsia="sr-Latn-BA"/>
              </w:rPr>
            </w:pPr>
            <w:r w:rsidRPr="001B54F6">
              <w:rPr>
                <w:rFonts w:ascii="Times New Roman" w:eastAsia="Times New Roman" w:hAnsi="Times New Roman" w:cs="Times New Roman"/>
                <w:b/>
                <w:bCs/>
                <w:sz w:val="28"/>
                <w:szCs w:val="28"/>
                <w:lang w:eastAsia="sr-Latn-BA"/>
              </w:rPr>
              <w:t>Скраћени биланс стања</w:t>
            </w:r>
          </w:p>
        </w:tc>
        <w:tc>
          <w:tcPr>
            <w:tcW w:w="2320" w:type="dxa"/>
            <w:tcBorders>
              <w:top w:val="double" w:sz="6" w:space="0" w:color="auto"/>
              <w:left w:val="nil"/>
              <w:bottom w:val="single" w:sz="4" w:space="0" w:color="auto"/>
              <w:right w:val="single" w:sz="4" w:space="0" w:color="auto"/>
            </w:tcBorders>
            <w:shd w:val="clear" w:color="auto" w:fill="C6D9F1" w:themeFill="text2" w:themeFillTint="33"/>
            <w:vAlign w:val="center"/>
            <w:hideMark/>
          </w:tcPr>
          <w:p w14:paraId="250E8BEE" w14:textId="77777777" w:rsidR="001B54F6" w:rsidRPr="001B54F6" w:rsidRDefault="001B54F6" w:rsidP="008727A3">
            <w:pPr>
              <w:spacing w:after="0" w:line="240" w:lineRule="auto"/>
              <w:jc w:val="center"/>
              <w:rPr>
                <w:rFonts w:ascii="Times New Roman" w:eastAsia="Times New Roman" w:hAnsi="Times New Roman" w:cs="Times New Roman"/>
                <w:b/>
                <w:bCs/>
                <w:sz w:val="28"/>
                <w:szCs w:val="28"/>
                <w:lang w:val="sr-Latn-BA" w:eastAsia="sr-Latn-BA"/>
              </w:rPr>
            </w:pPr>
            <w:r w:rsidRPr="001B54F6">
              <w:rPr>
                <w:rFonts w:ascii="Times New Roman" w:eastAsia="Times New Roman" w:hAnsi="Times New Roman" w:cs="Times New Roman"/>
                <w:b/>
                <w:bCs/>
                <w:sz w:val="28"/>
                <w:szCs w:val="28"/>
                <w:lang w:eastAsia="sr-Latn-BA"/>
              </w:rPr>
              <w:t>2021.</w:t>
            </w:r>
          </w:p>
        </w:tc>
        <w:tc>
          <w:tcPr>
            <w:tcW w:w="2320"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3A1AE149" w14:textId="77777777" w:rsidR="001B54F6" w:rsidRPr="001B54F6" w:rsidRDefault="001B54F6" w:rsidP="008727A3">
            <w:pPr>
              <w:spacing w:after="0" w:line="240" w:lineRule="auto"/>
              <w:jc w:val="center"/>
              <w:rPr>
                <w:rFonts w:ascii="Times New Roman" w:eastAsia="Times New Roman" w:hAnsi="Times New Roman" w:cs="Times New Roman"/>
                <w:b/>
                <w:bCs/>
                <w:sz w:val="28"/>
                <w:szCs w:val="28"/>
                <w:lang w:val="sr-Latn-BA" w:eastAsia="sr-Latn-BA"/>
              </w:rPr>
            </w:pPr>
            <w:r w:rsidRPr="001B54F6">
              <w:rPr>
                <w:rFonts w:ascii="Times New Roman" w:eastAsia="Times New Roman" w:hAnsi="Times New Roman" w:cs="Times New Roman"/>
                <w:b/>
                <w:bCs/>
                <w:sz w:val="28"/>
                <w:szCs w:val="28"/>
                <w:lang w:eastAsia="sr-Latn-BA"/>
              </w:rPr>
              <w:t>2020.</w:t>
            </w:r>
          </w:p>
        </w:tc>
      </w:tr>
      <w:tr w:rsidR="001B54F6" w:rsidRPr="001B54F6" w14:paraId="64C5E7C4" w14:textId="77777777" w:rsidTr="008727A3">
        <w:trPr>
          <w:trHeight w:val="375"/>
          <w:jc w:val="center"/>
        </w:trPr>
        <w:tc>
          <w:tcPr>
            <w:tcW w:w="39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D0D32F8" w14:textId="77777777" w:rsidR="001B54F6" w:rsidRPr="001B54F6" w:rsidRDefault="001B54F6" w:rsidP="001B54F6">
            <w:pPr>
              <w:spacing w:after="0" w:line="240" w:lineRule="auto"/>
              <w:rPr>
                <w:rFonts w:ascii="Times New Roman" w:eastAsia="Times New Roman" w:hAnsi="Times New Roman" w:cs="Times New Roman"/>
                <w:b/>
                <w:bCs/>
                <w:sz w:val="28"/>
                <w:szCs w:val="28"/>
                <w:lang w:val="sr-Latn-BA" w:eastAsia="sr-Latn-BA"/>
              </w:rPr>
            </w:pPr>
            <w:r w:rsidRPr="001B54F6">
              <w:rPr>
                <w:rFonts w:ascii="Times New Roman" w:eastAsia="Times New Roman" w:hAnsi="Times New Roman" w:cs="Times New Roman"/>
                <w:b/>
                <w:bCs/>
                <w:sz w:val="28"/>
                <w:szCs w:val="28"/>
                <w:lang w:eastAsia="sr-Latn-BA"/>
              </w:rPr>
              <w:t>Актива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E69380D"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 </w:t>
            </w:r>
          </w:p>
        </w:tc>
        <w:tc>
          <w:tcPr>
            <w:tcW w:w="2320" w:type="dxa"/>
            <w:tcBorders>
              <w:top w:val="single" w:sz="4" w:space="0" w:color="auto"/>
              <w:left w:val="nil"/>
              <w:bottom w:val="single" w:sz="4" w:space="0" w:color="auto"/>
              <w:right w:val="double" w:sz="6" w:space="0" w:color="auto"/>
            </w:tcBorders>
            <w:shd w:val="clear" w:color="auto" w:fill="auto"/>
            <w:vAlign w:val="center"/>
            <w:hideMark/>
          </w:tcPr>
          <w:p w14:paraId="75980A09"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 </w:t>
            </w:r>
          </w:p>
        </w:tc>
      </w:tr>
      <w:tr w:rsidR="001B54F6" w:rsidRPr="001B54F6" w14:paraId="42870970" w14:textId="77777777" w:rsidTr="008727A3">
        <w:trPr>
          <w:trHeight w:val="315"/>
          <w:jc w:val="center"/>
        </w:trPr>
        <w:tc>
          <w:tcPr>
            <w:tcW w:w="39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75924A5"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Стална имовина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1DF8AA2"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94.703.783</w:t>
            </w:r>
          </w:p>
        </w:tc>
        <w:tc>
          <w:tcPr>
            <w:tcW w:w="2320" w:type="dxa"/>
            <w:tcBorders>
              <w:top w:val="single" w:sz="4" w:space="0" w:color="auto"/>
              <w:left w:val="nil"/>
              <w:bottom w:val="single" w:sz="4" w:space="0" w:color="auto"/>
              <w:right w:val="double" w:sz="6" w:space="0" w:color="auto"/>
            </w:tcBorders>
            <w:shd w:val="clear" w:color="auto" w:fill="auto"/>
            <w:vAlign w:val="center"/>
            <w:hideMark/>
          </w:tcPr>
          <w:p w14:paraId="07D647A4"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95.192.893</w:t>
            </w:r>
          </w:p>
        </w:tc>
      </w:tr>
      <w:tr w:rsidR="001B54F6" w:rsidRPr="001B54F6" w14:paraId="675CEEC4"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5181E3A1"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Текућа имовина</w:t>
            </w:r>
          </w:p>
        </w:tc>
        <w:tc>
          <w:tcPr>
            <w:tcW w:w="2320" w:type="dxa"/>
            <w:tcBorders>
              <w:top w:val="nil"/>
              <w:left w:val="nil"/>
              <w:bottom w:val="single" w:sz="4" w:space="0" w:color="auto"/>
              <w:right w:val="single" w:sz="4" w:space="0" w:color="auto"/>
            </w:tcBorders>
            <w:shd w:val="clear" w:color="auto" w:fill="auto"/>
            <w:vAlign w:val="center"/>
            <w:hideMark/>
          </w:tcPr>
          <w:p w14:paraId="7F067E70"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5.811.766</w:t>
            </w:r>
          </w:p>
        </w:tc>
        <w:tc>
          <w:tcPr>
            <w:tcW w:w="2320" w:type="dxa"/>
            <w:tcBorders>
              <w:top w:val="nil"/>
              <w:left w:val="nil"/>
              <w:bottom w:val="single" w:sz="4" w:space="0" w:color="auto"/>
              <w:right w:val="double" w:sz="6" w:space="0" w:color="auto"/>
            </w:tcBorders>
            <w:shd w:val="clear" w:color="auto" w:fill="auto"/>
            <w:vAlign w:val="center"/>
            <w:hideMark/>
          </w:tcPr>
          <w:p w14:paraId="372D7E8E"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8.586.601</w:t>
            </w:r>
          </w:p>
        </w:tc>
      </w:tr>
      <w:tr w:rsidR="001B54F6" w:rsidRPr="001B54F6" w14:paraId="49FF6BB8"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7340C598"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Готовински еквиваленти и готовина</w:t>
            </w:r>
          </w:p>
        </w:tc>
        <w:tc>
          <w:tcPr>
            <w:tcW w:w="2320" w:type="dxa"/>
            <w:tcBorders>
              <w:top w:val="nil"/>
              <w:left w:val="nil"/>
              <w:bottom w:val="single" w:sz="4" w:space="0" w:color="auto"/>
              <w:right w:val="single" w:sz="4" w:space="0" w:color="auto"/>
            </w:tcBorders>
            <w:shd w:val="clear" w:color="auto" w:fill="auto"/>
            <w:vAlign w:val="center"/>
            <w:hideMark/>
          </w:tcPr>
          <w:p w14:paraId="16E943BE"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729.740</w:t>
            </w:r>
          </w:p>
        </w:tc>
        <w:tc>
          <w:tcPr>
            <w:tcW w:w="2320" w:type="dxa"/>
            <w:tcBorders>
              <w:top w:val="nil"/>
              <w:left w:val="nil"/>
              <w:bottom w:val="single" w:sz="4" w:space="0" w:color="auto"/>
              <w:right w:val="double" w:sz="6" w:space="0" w:color="auto"/>
            </w:tcBorders>
            <w:shd w:val="clear" w:color="auto" w:fill="auto"/>
            <w:vAlign w:val="center"/>
            <w:hideMark/>
          </w:tcPr>
          <w:p w14:paraId="0DD89CAE"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1.893.692</w:t>
            </w:r>
          </w:p>
        </w:tc>
      </w:tr>
      <w:tr w:rsidR="001B54F6" w:rsidRPr="001B54F6" w14:paraId="16978326"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66D447A2"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Активна временска разграничења</w:t>
            </w:r>
          </w:p>
        </w:tc>
        <w:tc>
          <w:tcPr>
            <w:tcW w:w="2320" w:type="dxa"/>
            <w:tcBorders>
              <w:top w:val="nil"/>
              <w:left w:val="nil"/>
              <w:bottom w:val="single" w:sz="4" w:space="0" w:color="auto"/>
              <w:right w:val="single" w:sz="4" w:space="0" w:color="auto"/>
            </w:tcBorders>
            <w:shd w:val="clear" w:color="auto" w:fill="auto"/>
            <w:vAlign w:val="center"/>
            <w:hideMark/>
          </w:tcPr>
          <w:p w14:paraId="78CD113A"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8.195</w:t>
            </w:r>
          </w:p>
        </w:tc>
        <w:tc>
          <w:tcPr>
            <w:tcW w:w="2320" w:type="dxa"/>
            <w:tcBorders>
              <w:top w:val="nil"/>
              <w:left w:val="nil"/>
              <w:bottom w:val="single" w:sz="4" w:space="0" w:color="auto"/>
              <w:right w:val="double" w:sz="6" w:space="0" w:color="auto"/>
            </w:tcBorders>
            <w:shd w:val="clear" w:color="auto" w:fill="auto"/>
            <w:vAlign w:val="center"/>
            <w:hideMark/>
          </w:tcPr>
          <w:p w14:paraId="6E1AD62E"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4.983</w:t>
            </w:r>
          </w:p>
        </w:tc>
      </w:tr>
      <w:tr w:rsidR="001B54F6" w:rsidRPr="001B54F6" w14:paraId="5FD4117C"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4D8EF397"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Губитак изнад висине капитала</w:t>
            </w:r>
          </w:p>
        </w:tc>
        <w:tc>
          <w:tcPr>
            <w:tcW w:w="2320" w:type="dxa"/>
            <w:tcBorders>
              <w:top w:val="nil"/>
              <w:left w:val="nil"/>
              <w:bottom w:val="single" w:sz="4" w:space="0" w:color="auto"/>
              <w:right w:val="single" w:sz="4" w:space="0" w:color="auto"/>
            </w:tcBorders>
            <w:shd w:val="clear" w:color="auto" w:fill="auto"/>
            <w:vAlign w:val="center"/>
            <w:hideMark/>
          </w:tcPr>
          <w:p w14:paraId="0023B6D6"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0</w:t>
            </w:r>
          </w:p>
        </w:tc>
        <w:tc>
          <w:tcPr>
            <w:tcW w:w="2320" w:type="dxa"/>
            <w:tcBorders>
              <w:top w:val="nil"/>
              <w:left w:val="nil"/>
              <w:bottom w:val="single" w:sz="4" w:space="0" w:color="auto"/>
              <w:right w:val="double" w:sz="6" w:space="0" w:color="auto"/>
            </w:tcBorders>
            <w:shd w:val="clear" w:color="auto" w:fill="auto"/>
            <w:vAlign w:val="center"/>
            <w:hideMark/>
          </w:tcPr>
          <w:p w14:paraId="7529CE16"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0</w:t>
            </w:r>
          </w:p>
        </w:tc>
      </w:tr>
      <w:tr w:rsidR="001B54F6" w:rsidRPr="001B54F6" w14:paraId="78A6E329" w14:textId="77777777" w:rsidTr="008727A3">
        <w:trPr>
          <w:trHeight w:val="315"/>
          <w:jc w:val="center"/>
        </w:trPr>
        <w:tc>
          <w:tcPr>
            <w:tcW w:w="3940" w:type="dxa"/>
            <w:tcBorders>
              <w:top w:val="nil"/>
              <w:left w:val="double" w:sz="6" w:space="0" w:color="auto"/>
              <w:bottom w:val="double" w:sz="4" w:space="0" w:color="auto"/>
              <w:right w:val="single" w:sz="4" w:space="0" w:color="auto"/>
            </w:tcBorders>
            <w:shd w:val="clear" w:color="auto" w:fill="auto"/>
            <w:noWrap/>
            <w:vAlign w:val="center"/>
            <w:hideMark/>
          </w:tcPr>
          <w:p w14:paraId="65AFB50F" w14:textId="77777777" w:rsidR="001B54F6" w:rsidRPr="001B54F6" w:rsidRDefault="001B54F6" w:rsidP="001B54F6">
            <w:pPr>
              <w:spacing w:after="0" w:line="240" w:lineRule="auto"/>
              <w:rPr>
                <w:rFonts w:ascii="Times New Roman" w:eastAsia="Times New Roman" w:hAnsi="Times New Roman" w:cs="Times New Roman"/>
                <w:b/>
                <w:bCs/>
                <w:sz w:val="24"/>
                <w:szCs w:val="24"/>
                <w:lang w:val="sr-Latn-BA" w:eastAsia="sr-Latn-BA"/>
              </w:rPr>
            </w:pPr>
            <w:r w:rsidRPr="001B54F6">
              <w:rPr>
                <w:rFonts w:ascii="Times New Roman" w:eastAsia="Times New Roman" w:hAnsi="Times New Roman" w:cs="Times New Roman"/>
                <w:b/>
                <w:bCs/>
                <w:sz w:val="24"/>
                <w:szCs w:val="24"/>
                <w:lang w:eastAsia="sr-Latn-BA"/>
              </w:rPr>
              <w:t>Пословна актива</w:t>
            </w:r>
          </w:p>
        </w:tc>
        <w:tc>
          <w:tcPr>
            <w:tcW w:w="2320" w:type="dxa"/>
            <w:tcBorders>
              <w:top w:val="nil"/>
              <w:left w:val="nil"/>
              <w:bottom w:val="double" w:sz="4" w:space="0" w:color="auto"/>
              <w:right w:val="single" w:sz="4" w:space="0" w:color="auto"/>
            </w:tcBorders>
            <w:shd w:val="clear" w:color="auto" w:fill="auto"/>
            <w:vAlign w:val="center"/>
            <w:hideMark/>
          </w:tcPr>
          <w:p w14:paraId="20C1F9AF" w14:textId="77777777" w:rsidR="001B54F6" w:rsidRPr="001B54F6" w:rsidRDefault="001B54F6" w:rsidP="001B54F6">
            <w:pPr>
              <w:spacing w:after="0" w:line="240" w:lineRule="auto"/>
              <w:jc w:val="right"/>
              <w:rPr>
                <w:rFonts w:ascii="Times New Roman" w:eastAsia="Times New Roman" w:hAnsi="Times New Roman" w:cs="Times New Roman"/>
                <w:b/>
                <w:bCs/>
                <w:sz w:val="24"/>
                <w:szCs w:val="24"/>
                <w:lang w:val="sr-Latn-BA" w:eastAsia="sr-Latn-BA"/>
              </w:rPr>
            </w:pPr>
            <w:r w:rsidRPr="001B54F6">
              <w:rPr>
                <w:rFonts w:ascii="Times New Roman" w:eastAsia="Times New Roman" w:hAnsi="Times New Roman" w:cs="Times New Roman"/>
                <w:b/>
                <w:bCs/>
                <w:sz w:val="24"/>
                <w:szCs w:val="24"/>
                <w:lang w:eastAsia="sr-Latn-BA"/>
              </w:rPr>
              <w:t>100.515.549</w:t>
            </w:r>
          </w:p>
        </w:tc>
        <w:tc>
          <w:tcPr>
            <w:tcW w:w="2320" w:type="dxa"/>
            <w:tcBorders>
              <w:top w:val="nil"/>
              <w:left w:val="nil"/>
              <w:bottom w:val="double" w:sz="4" w:space="0" w:color="auto"/>
              <w:right w:val="double" w:sz="6" w:space="0" w:color="auto"/>
            </w:tcBorders>
            <w:shd w:val="clear" w:color="auto" w:fill="auto"/>
            <w:vAlign w:val="center"/>
            <w:hideMark/>
          </w:tcPr>
          <w:p w14:paraId="4C94845E" w14:textId="77777777" w:rsidR="001B54F6" w:rsidRPr="001B54F6" w:rsidRDefault="001B54F6" w:rsidP="001B54F6">
            <w:pPr>
              <w:spacing w:after="0" w:line="240" w:lineRule="auto"/>
              <w:jc w:val="right"/>
              <w:rPr>
                <w:rFonts w:ascii="Times New Roman" w:eastAsia="Times New Roman" w:hAnsi="Times New Roman" w:cs="Times New Roman"/>
                <w:b/>
                <w:bCs/>
                <w:sz w:val="24"/>
                <w:szCs w:val="24"/>
                <w:lang w:val="sr-Latn-BA" w:eastAsia="sr-Latn-BA"/>
              </w:rPr>
            </w:pPr>
            <w:r w:rsidRPr="001B54F6">
              <w:rPr>
                <w:rFonts w:ascii="Times New Roman" w:eastAsia="Times New Roman" w:hAnsi="Times New Roman" w:cs="Times New Roman"/>
                <w:b/>
                <w:bCs/>
                <w:sz w:val="24"/>
                <w:szCs w:val="24"/>
                <w:lang w:eastAsia="sr-Latn-BA"/>
              </w:rPr>
              <w:t>103.779.494</w:t>
            </w:r>
          </w:p>
        </w:tc>
      </w:tr>
      <w:tr w:rsidR="001B54F6" w:rsidRPr="001B54F6" w14:paraId="21CC6415" w14:textId="77777777" w:rsidTr="008727A3">
        <w:trPr>
          <w:trHeight w:val="375"/>
          <w:jc w:val="center"/>
        </w:trPr>
        <w:tc>
          <w:tcPr>
            <w:tcW w:w="3940"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35659401" w14:textId="77777777" w:rsidR="001B54F6" w:rsidRPr="001B54F6" w:rsidRDefault="001B54F6" w:rsidP="001B54F6">
            <w:pPr>
              <w:spacing w:after="0" w:line="240" w:lineRule="auto"/>
              <w:rPr>
                <w:rFonts w:ascii="Times New Roman" w:eastAsia="Times New Roman" w:hAnsi="Times New Roman" w:cs="Times New Roman"/>
                <w:b/>
                <w:bCs/>
                <w:sz w:val="28"/>
                <w:szCs w:val="28"/>
                <w:lang w:val="sr-Latn-BA" w:eastAsia="sr-Latn-BA"/>
              </w:rPr>
            </w:pPr>
            <w:r w:rsidRPr="001B54F6">
              <w:rPr>
                <w:rFonts w:ascii="Times New Roman" w:eastAsia="Times New Roman" w:hAnsi="Times New Roman" w:cs="Times New Roman"/>
                <w:b/>
                <w:bCs/>
                <w:sz w:val="28"/>
                <w:szCs w:val="28"/>
                <w:lang w:eastAsia="sr-Latn-BA"/>
              </w:rPr>
              <w:t>Пасива</w:t>
            </w:r>
          </w:p>
        </w:tc>
        <w:tc>
          <w:tcPr>
            <w:tcW w:w="2320" w:type="dxa"/>
            <w:tcBorders>
              <w:top w:val="double" w:sz="4" w:space="0" w:color="auto"/>
              <w:left w:val="nil"/>
              <w:bottom w:val="single" w:sz="4" w:space="0" w:color="auto"/>
              <w:right w:val="single" w:sz="4" w:space="0" w:color="auto"/>
            </w:tcBorders>
            <w:shd w:val="clear" w:color="auto" w:fill="auto"/>
            <w:vAlign w:val="center"/>
            <w:hideMark/>
          </w:tcPr>
          <w:p w14:paraId="14EBCACD"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 </w:t>
            </w:r>
          </w:p>
        </w:tc>
        <w:tc>
          <w:tcPr>
            <w:tcW w:w="2320" w:type="dxa"/>
            <w:tcBorders>
              <w:top w:val="double" w:sz="4" w:space="0" w:color="auto"/>
              <w:left w:val="nil"/>
              <w:bottom w:val="single" w:sz="4" w:space="0" w:color="auto"/>
              <w:right w:val="double" w:sz="6" w:space="0" w:color="auto"/>
            </w:tcBorders>
            <w:shd w:val="clear" w:color="auto" w:fill="auto"/>
            <w:vAlign w:val="center"/>
            <w:hideMark/>
          </w:tcPr>
          <w:p w14:paraId="34CFC52F"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 </w:t>
            </w:r>
          </w:p>
        </w:tc>
      </w:tr>
      <w:tr w:rsidR="001B54F6" w:rsidRPr="001B54F6" w14:paraId="74697EEA" w14:textId="77777777" w:rsidTr="008727A3">
        <w:trPr>
          <w:trHeight w:val="315"/>
          <w:jc w:val="center"/>
        </w:trPr>
        <w:tc>
          <w:tcPr>
            <w:tcW w:w="39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9284276"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Капитал</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588A719F"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val="sr-Latn-BA" w:eastAsia="sr-Latn-BA"/>
              </w:rPr>
              <w:t>84.778.529</w:t>
            </w:r>
          </w:p>
        </w:tc>
        <w:tc>
          <w:tcPr>
            <w:tcW w:w="2320" w:type="dxa"/>
            <w:tcBorders>
              <w:top w:val="single" w:sz="4" w:space="0" w:color="auto"/>
              <w:left w:val="nil"/>
              <w:bottom w:val="single" w:sz="4" w:space="0" w:color="auto"/>
              <w:right w:val="double" w:sz="6" w:space="0" w:color="auto"/>
            </w:tcBorders>
            <w:shd w:val="clear" w:color="auto" w:fill="auto"/>
            <w:vAlign w:val="center"/>
            <w:hideMark/>
          </w:tcPr>
          <w:p w14:paraId="5235C8E9"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84.362.582</w:t>
            </w:r>
          </w:p>
        </w:tc>
      </w:tr>
      <w:tr w:rsidR="001B54F6" w:rsidRPr="001B54F6" w14:paraId="611AB8B4"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0E36C2E8"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Основни капитал</w:t>
            </w:r>
          </w:p>
        </w:tc>
        <w:tc>
          <w:tcPr>
            <w:tcW w:w="2320" w:type="dxa"/>
            <w:tcBorders>
              <w:top w:val="nil"/>
              <w:left w:val="nil"/>
              <w:bottom w:val="single" w:sz="4" w:space="0" w:color="auto"/>
              <w:right w:val="single" w:sz="4" w:space="0" w:color="auto"/>
            </w:tcBorders>
            <w:shd w:val="clear" w:color="auto" w:fill="auto"/>
            <w:vAlign w:val="center"/>
            <w:hideMark/>
          </w:tcPr>
          <w:p w14:paraId="65E00756"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35.655.181</w:t>
            </w:r>
          </w:p>
        </w:tc>
        <w:tc>
          <w:tcPr>
            <w:tcW w:w="2320" w:type="dxa"/>
            <w:tcBorders>
              <w:top w:val="nil"/>
              <w:left w:val="nil"/>
              <w:bottom w:val="single" w:sz="4" w:space="0" w:color="auto"/>
              <w:right w:val="double" w:sz="6" w:space="0" w:color="auto"/>
            </w:tcBorders>
            <w:shd w:val="clear" w:color="auto" w:fill="auto"/>
            <w:vAlign w:val="center"/>
            <w:hideMark/>
          </w:tcPr>
          <w:p w14:paraId="5E864BE7"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35.655.181</w:t>
            </w:r>
          </w:p>
        </w:tc>
      </w:tr>
      <w:tr w:rsidR="001B54F6" w:rsidRPr="001B54F6" w14:paraId="3C4170AD"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592CBEC9"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Резерве</w:t>
            </w:r>
          </w:p>
        </w:tc>
        <w:tc>
          <w:tcPr>
            <w:tcW w:w="2320" w:type="dxa"/>
            <w:tcBorders>
              <w:top w:val="nil"/>
              <w:left w:val="nil"/>
              <w:bottom w:val="single" w:sz="4" w:space="0" w:color="auto"/>
              <w:right w:val="single" w:sz="4" w:space="0" w:color="auto"/>
            </w:tcBorders>
            <w:shd w:val="clear" w:color="auto" w:fill="auto"/>
            <w:vAlign w:val="center"/>
            <w:hideMark/>
          </w:tcPr>
          <w:p w14:paraId="24A0065A"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11.779.891</w:t>
            </w:r>
          </w:p>
        </w:tc>
        <w:tc>
          <w:tcPr>
            <w:tcW w:w="2320" w:type="dxa"/>
            <w:tcBorders>
              <w:top w:val="nil"/>
              <w:left w:val="nil"/>
              <w:bottom w:val="single" w:sz="4" w:space="0" w:color="auto"/>
              <w:right w:val="double" w:sz="6" w:space="0" w:color="auto"/>
            </w:tcBorders>
            <w:shd w:val="clear" w:color="auto" w:fill="auto"/>
            <w:vAlign w:val="center"/>
            <w:hideMark/>
          </w:tcPr>
          <w:p w14:paraId="2A2082AA"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11.779.891</w:t>
            </w:r>
          </w:p>
        </w:tc>
      </w:tr>
      <w:tr w:rsidR="001B54F6" w:rsidRPr="001B54F6" w14:paraId="0AECBB2E"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358C6A2D"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Ревалоризационе резерве</w:t>
            </w:r>
          </w:p>
        </w:tc>
        <w:tc>
          <w:tcPr>
            <w:tcW w:w="2320" w:type="dxa"/>
            <w:tcBorders>
              <w:top w:val="nil"/>
              <w:left w:val="nil"/>
              <w:bottom w:val="single" w:sz="4" w:space="0" w:color="auto"/>
              <w:right w:val="single" w:sz="4" w:space="0" w:color="auto"/>
            </w:tcBorders>
            <w:shd w:val="clear" w:color="auto" w:fill="auto"/>
            <w:vAlign w:val="center"/>
            <w:hideMark/>
          </w:tcPr>
          <w:p w14:paraId="66D20534"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32.245.059</w:t>
            </w:r>
          </w:p>
        </w:tc>
        <w:tc>
          <w:tcPr>
            <w:tcW w:w="2320" w:type="dxa"/>
            <w:tcBorders>
              <w:top w:val="nil"/>
              <w:left w:val="nil"/>
              <w:bottom w:val="single" w:sz="4" w:space="0" w:color="auto"/>
              <w:right w:val="double" w:sz="6" w:space="0" w:color="auto"/>
            </w:tcBorders>
            <w:shd w:val="clear" w:color="auto" w:fill="auto"/>
            <w:vAlign w:val="center"/>
            <w:hideMark/>
          </w:tcPr>
          <w:p w14:paraId="221E9953"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32.307.755</w:t>
            </w:r>
          </w:p>
        </w:tc>
      </w:tr>
      <w:tr w:rsidR="001B54F6" w:rsidRPr="001B54F6" w14:paraId="27DC6BB0"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36D585C4"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Нераспоређени добитак</w:t>
            </w:r>
          </w:p>
        </w:tc>
        <w:tc>
          <w:tcPr>
            <w:tcW w:w="2320" w:type="dxa"/>
            <w:tcBorders>
              <w:top w:val="nil"/>
              <w:left w:val="nil"/>
              <w:bottom w:val="single" w:sz="4" w:space="0" w:color="auto"/>
              <w:right w:val="single" w:sz="4" w:space="0" w:color="auto"/>
            </w:tcBorders>
            <w:shd w:val="clear" w:color="auto" w:fill="auto"/>
            <w:vAlign w:val="center"/>
            <w:hideMark/>
          </w:tcPr>
          <w:p w14:paraId="38797091"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4.819.647</w:t>
            </w:r>
          </w:p>
        </w:tc>
        <w:tc>
          <w:tcPr>
            <w:tcW w:w="2320" w:type="dxa"/>
            <w:tcBorders>
              <w:top w:val="nil"/>
              <w:left w:val="nil"/>
              <w:bottom w:val="single" w:sz="4" w:space="0" w:color="auto"/>
              <w:right w:val="double" w:sz="6" w:space="0" w:color="auto"/>
            </w:tcBorders>
            <w:shd w:val="clear" w:color="auto" w:fill="auto"/>
            <w:vAlign w:val="center"/>
            <w:hideMark/>
          </w:tcPr>
          <w:p w14:paraId="25E045A4"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4.341.004</w:t>
            </w:r>
          </w:p>
        </w:tc>
      </w:tr>
      <w:tr w:rsidR="001B54F6" w:rsidRPr="001B54F6" w14:paraId="74023ECD"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4E1C00E0"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Дугорочна резервисања</w:t>
            </w:r>
          </w:p>
        </w:tc>
        <w:tc>
          <w:tcPr>
            <w:tcW w:w="2320" w:type="dxa"/>
            <w:tcBorders>
              <w:top w:val="nil"/>
              <w:left w:val="nil"/>
              <w:bottom w:val="single" w:sz="4" w:space="0" w:color="auto"/>
              <w:right w:val="single" w:sz="4" w:space="0" w:color="auto"/>
            </w:tcBorders>
            <w:shd w:val="clear" w:color="auto" w:fill="auto"/>
            <w:vAlign w:val="center"/>
            <w:hideMark/>
          </w:tcPr>
          <w:p w14:paraId="235A6539"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6.874.729</w:t>
            </w:r>
          </w:p>
        </w:tc>
        <w:tc>
          <w:tcPr>
            <w:tcW w:w="2320" w:type="dxa"/>
            <w:tcBorders>
              <w:top w:val="nil"/>
              <w:left w:val="nil"/>
              <w:bottom w:val="single" w:sz="4" w:space="0" w:color="auto"/>
              <w:right w:val="double" w:sz="6" w:space="0" w:color="auto"/>
            </w:tcBorders>
            <w:shd w:val="clear" w:color="auto" w:fill="auto"/>
            <w:vAlign w:val="center"/>
            <w:hideMark/>
          </w:tcPr>
          <w:p w14:paraId="5DE9F8FF"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7.067.754</w:t>
            </w:r>
          </w:p>
        </w:tc>
      </w:tr>
      <w:tr w:rsidR="001B54F6" w:rsidRPr="001B54F6" w14:paraId="27DB2469"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15303B75"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Дугорочне обавезе</w:t>
            </w:r>
          </w:p>
        </w:tc>
        <w:tc>
          <w:tcPr>
            <w:tcW w:w="2320" w:type="dxa"/>
            <w:tcBorders>
              <w:top w:val="nil"/>
              <w:left w:val="nil"/>
              <w:bottom w:val="single" w:sz="4" w:space="0" w:color="auto"/>
              <w:right w:val="single" w:sz="4" w:space="0" w:color="auto"/>
            </w:tcBorders>
            <w:shd w:val="clear" w:color="auto" w:fill="auto"/>
            <w:vAlign w:val="center"/>
            <w:hideMark/>
          </w:tcPr>
          <w:p w14:paraId="7665AA14"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2.915.478</w:t>
            </w:r>
          </w:p>
        </w:tc>
        <w:tc>
          <w:tcPr>
            <w:tcW w:w="2320" w:type="dxa"/>
            <w:tcBorders>
              <w:top w:val="nil"/>
              <w:left w:val="nil"/>
              <w:bottom w:val="single" w:sz="4" w:space="0" w:color="auto"/>
              <w:right w:val="double" w:sz="6" w:space="0" w:color="auto"/>
            </w:tcBorders>
            <w:shd w:val="clear" w:color="auto" w:fill="auto"/>
            <w:vAlign w:val="center"/>
            <w:hideMark/>
          </w:tcPr>
          <w:p w14:paraId="353AB269"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5.838.223</w:t>
            </w:r>
          </w:p>
        </w:tc>
      </w:tr>
      <w:tr w:rsidR="001B54F6" w:rsidRPr="001B54F6" w14:paraId="775C57A4"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1D10A7D0"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Краткорочне обавезе</w:t>
            </w:r>
          </w:p>
        </w:tc>
        <w:tc>
          <w:tcPr>
            <w:tcW w:w="2320" w:type="dxa"/>
            <w:tcBorders>
              <w:top w:val="nil"/>
              <w:left w:val="nil"/>
              <w:bottom w:val="single" w:sz="4" w:space="0" w:color="auto"/>
              <w:right w:val="single" w:sz="4" w:space="0" w:color="auto"/>
            </w:tcBorders>
            <w:shd w:val="clear" w:color="auto" w:fill="auto"/>
            <w:vAlign w:val="center"/>
            <w:hideMark/>
          </w:tcPr>
          <w:p w14:paraId="23029DF9"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5.946.813</w:t>
            </w:r>
          </w:p>
        </w:tc>
        <w:tc>
          <w:tcPr>
            <w:tcW w:w="2320" w:type="dxa"/>
            <w:tcBorders>
              <w:top w:val="nil"/>
              <w:left w:val="nil"/>
              <w:bottom w:val="single" w:sz="4" w:space="0" w:color="auto"/>
              <w:right w:val="double" w:sz="6" w:space="0" w:color="auto"/>
            </w:tcBorders>
            <w:shd w:val="clear" w:color="auto" w:fill="auto"/>
            <w:vAlign w:val="center"/>
            <w:hideMark/>
          </w:tcPr>
          <w:p w14:paraId="367310E8"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6.510.935</w:t>
            </w:r>
          </w:p>
        </w:tc>
      </w:tr>
      <w:tr w:rsidR="001B54F6" w:rsidRPr="001B54F6" w14:paraId="16892018" w14:textId="77777777" w:rsidTr="001B54F6">
        <w:trPr>
          <w:trHeight w:val="315"/>
          <w:jc w:val="center"/>
        </w:trPr>
        <w:tc>
          <w:tcPr>
            <w:tcW w:w="3940" w:type="dxa"/>
            <w:tcBorders>
              <w:top w:val="nil"/>
              <w:left w:val="double" w:sz="6" w:space="0" w:color="auto"/>
              <w:bottom w:val="single" w:sz="4" w:space="0" w:color="auto"/>
              <w:right w:val="single" w:sz="4" w:space="0" w:color="auto"/>
            </w:tcBorders>
            <w:shd w:val="clear" w:color="auto" w:fill="auto"/>
            <w:noWrap/>
            <w:vAlign w:val="center"/>
            <w:hideMark/>
          </w:tcPr>
          <w:p w14:paraId="2C9B13BC" w14:textId="77777777" w:rsidR="001B54F6" w:rsidRPr="001B54F6" w:rsidRDefault="001B54F6" w:rsidP="001B54F6">
            <w:pPr>
              <w:spacing w:after="0" w:line="240" w:lineRule="auto"/>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Пасивна временска разграничења</w:t>
            </w:r>
          </w:p>
        </w:tc>
        <w:tc>
          <w:tcPr>
            <w:tcW w:w="2320" w:type="dxa"/>
            <w:tcBorders>
              <w:top w:val="nil"/>
              <w:left w:val="nil"/>
              <w:bottom w:val="single" w:sz="4" w:space="0" w:color="auto"/>
              <w:right w:val="single" w:sz="4" w:space="0" w:color="auto"/>
            </w:tcBorders>
            <w:shd w:val="clear" w:color="auto" w:fill="auto"/>
            <w:vAlign w:val="center"/>
            <w:hideMark/>
          </w:tcPr>
          <w:p w14:paraId="5450CF2A"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5.732</w:t>
            </w:r>
          </w:p>
        </w:tc>
        <w:tc>
          <w:tcPr>
            <w:tcW w:w="2320" w:type="dxa"/>
            <w:tcBorders>
              <w:top w:val="nil"/>
              <w:left w:val="nil"/>
              <w:bottom w:val="single" w:sz="4" w:space="0" w:color="auto"/>
              <w:right w:val="double" w:sz="6" w:space="0" w:color="auto"/>
            </w:tcBorders>
            <w:shd w:val="clear" w:color="auto" w:fill="auto"/>
            <w:vAlign w:val="center"/>
            <w:hideMark/>
          </w:tcPr>
          <w:p w14:paraId="3B285D1E" w14:textId="77777777" w:rsidR="001B54F6" w:rsidRPr="001B54F6" w:rsidRDefault="001B54F6" w:rsidP="001B54F6">
            <w:pPr>
              <w:spacing w:after="0" w:line="240" w:lineRule="auto"/>
              <w:jc w:val="right"/>
              <w:rPr>
                <w:rFonts w:ascii="Times New Roman" w:eastAsia="Times New Roman" w:hAnsi="Times New Roman" w:cs="Times New Roman"/>
                <w:sz w:val="24"/>
                <w:szCs w:val="24"/>
                <w:lang w:val="sr-Latn-BA" w:eastAsia="sr-Latn-BA"/>
              </w:rPr>
            </w:pPr>
            <w:r w:rsidRPr="001B54F6">
              <w:rPr>
                <w:rFonts w:ascii="Times New Roman" w:eastAsia="Times New Roman" w:hAnsi="Times New Roman" w:cs="Times New Roman"/>
                <w:sz w:val="24"/>
                <w:szCs w:val="24"/>
                <w:lang w:eastAsia="sr-Latn-BA"/>
              </w:rPr>
              <w:t>5.767</w:t>
            </w:r>
          </w:p>
        </w:tc>
      </w:tr>
      <w:tr w:rsidR="001B54F6" w:rsidRPr="001B54F6" w14:paraId="6F2962E1" w14:textId="77777777" w:rsidTr="001B54F6">
        <w:trPr>
          <w:trHeight w:val="330"/>
          <w:jc w:val="center"/>
        </w:trPr>
        <w:tc>
          <w:tcPr>
            <w:tcW w:w="3940" w:type="dxa"/>
            <w:tcBorders>
              <w:top w:val="nil"/>
              <w:left w:val="double" w:sz="6" w:space="0" w:color="auto"/>
              <w:bottom w:val="double" w:sz="6" w:space="0" w:color="auto"/>
              <w:right w:val="single" w:sz="4" w:space="0" w:color="auto"/>
            </w:tcBorders>
            <w:shd w:val="clear" w:color="auto" w:fill="auto"/>
            <w:noWrap/>
            <w:vAlign w:val="center"/>
            <w:hideMark/>
          </w:tcPr>
          <w:p w14:paraId="25A0E42E" w14:textId="77777777" w:rsidR="001B54F6" w:rsidRPr="001B54F6" w:rsidRDefault="001B54F6" w:rsidP="001B54F6">
            <w:pPr>
              <w:spacing w:after="0" w:line="240" w:lineRule="auto"/>
              <w:rPr>
                <w:rFonts w:ascii="Times New Roman" w:eastAsia="Times New Roman" w:hAnsi="Times New Roman" w:cs="Times New Roman"/>
                <w:b/>
                <w:bCs/>
                <w:sz w:val="24"/>
                <w:szCs w:val="24"/>
                <w:lang w:val="sr-Latn-BA" w:eastAsia="sr-Latn-BA"/>
              </w:rPr>
            </w:pPr>
            <w:r w:rsidRPr="001B54F6">
              <w:rPr>
                <w:rFonts w:ascii="Times New Roman" w:eastAsia="Times New Roman" w:hAnsi="Times New Roman" w:cs="Times New Roman"/>
                <w:b/>
                <w:bCs/>
                <w:sz w:val="24"/>
                <w:szCs w:val="24"/>
                <w:lang w:eastAsia="sr-Latn-BA"/>
              </w:rPr>
              <w:t>Пословна пасива</w:t>
            </w:r>
          </w:p>
        </w:tc>
        <w:tc>
          <w:tcPr>
            <w:tcW w:w="2320" w:type="dxa"/>
            <w:tcBorders>
              <w:top w:val="nil"/>
              <w:left w:val="nil"/>
              <w:bottom w:val="double" w:sz="6" w:space="0" w:color="auto"/>
              <w:right w:val="single" w:sz="4" w:space="0" w:color="auto"/>
            </w:tcBorders>
            <w:shd w:val="clear" w:color="auto" w:fill="auto"/>
            <w:vAlign w:val="center"/>
            <w:hideMark/>
          </w:tcPr>
          <w:p w14:paraId="285E79AD" w14:textId="77777777" w:rsidR="001B54F6" w:rsidRPr="001B54F6" w:rsidRDefault="001B54F6" w:rsidP="001B54F6">
            <w:pPr>
              <w:spacing w:after="0" w:line="240" w:lineRule="auto"/>
              <w:jc w:val="right"/>
              <w:rPr>
                <w:rFonts w:ascii="Times New Roman" w:eastAsia="Times New Roman" w:hAnsi="Times New Roman" w:cs="Times New Roman"/>
                <w:b/>
                <w:bCs/>
                <w:sz w:val="24"/>
                <w:szCs w:val="24"/>
                <w:lang w:val="sr-Latn-BA" w:eastAsia="sr-Latn-BA"/>
              </w:rPr>
            </w:pPr>
            <w:r w:rsidRPr="001B54F6">
              <w:rPr>
                <w:rFonts w:ascii="Times New Roman" w:eastAsia="Times New Roman" w:hAnsi="Times New Roman" w:cs="Times New Roman"/>
                <w:b/>
                <w:bCs/>
                <w:sz w:val="24"/>
                <w:szCs w:val="24"/>
                <w:lang w:eastAsia="sr-Latn-BA"/>
              </w:rPr>
              <w:t>100.515.549</w:t>
            </w:r>
          </w:p>
        </w:tc>
        <w:tc>
          <w:tcPr>
            <w:tcW w:w="2320" w:type="dxa"/>
            <w:tcBorders>
              <w:top w:val="nil"/>
              <w:left w:val="nil"/>
              <w:bottom w:val="double" w:sz="6" w:space="0" w:color="auto"/>
              <w:right w:val="double" w:sz="6" w:space="0" w:color="auto"/>
            </w:tcBorders>
            <w:shd w:val="clear" w:color="auto" w:fill="auto"/>
            <w:vAlign w:val="center"/>
            <w:hideMark/>
          </w:tcPr>
          <w:p w14:paraId="4B6EA7D5" w14:textId="77777777" w:rsidR="001B54F6" w:rsidRPr="001B54F6" w:rsidRDefault="001B54F6" w:rsidP="001B54F6">
            <w:pPr>
              <w:spacing w:after="0" w:line="240" w:lineRule="auto"/>
              <w:jc w:val="right"/>
              <w:rPr>
                <w:rFonts w:ascii="Times New Roman" w:eastAsia="Times New Roman" w:hAnsi="Times New Roman" w:cs="Times New Roman"/>
                <w:b/>
                <w:bCs/>
                <w:sz w:val="24"/>
                <w:szCs w:val="24"/>
                <w:lang w:val="sr-Latn-BA" w:eastAsia="sr-Latn-BA"/>
              </w:rPr>
            </w:pPr>
            <w:r w:rsidRPr="001B54F6">
              <w:rPr>
                <w:rFonts w:ascii="Times New Roman" w:eastAsia="Times New Roman" w:hAnsi="Times New Roman" w:cs="Times New Roman"/>
                <w:b/>
                <w:bCs/>
                <w:sz w:val="24"/>
                <w:szCs w:val="24"/>
                <w:lang w:eastAsia="sr-Latn-BA"/>
              </w:rPr>
              <w:t>103.779.494</w:t>
            </w:r>
          </w:p>
        </w:tc>
      </w:tr>
    </w:tbl>
    <w:p w14:paraId="385B8600" w14:textId="6E33C0D4" w:rsidR="008727A3" w:rsidRPr="00DF787C" w:rsidRDefault="008727A3" w:rsidP="00CE12AA">
      <w:pPr>
        <w:jc w:val="both"/>
        <w:rPr>
          <w:rFonts w:ascii="Times New Roman" w:hAnsi="Times New Roman" w:cs="Times New Roman"/>
          <w:color w:val="FF0000"/>
          <w:sz w:val="24"/>
          <w:szCs w:val="24"/>
          <w:lang w:val="sr-Cyrl-CS"/>
        </w:rPr>
      </w:pPr>
    </w:p>
    <w:p w14:paraId="56283D2C" w14:textId="12FC462C" w:rsidR="008727A3" w:rsidRPr="002D7326" w:rsidRDefault="008727A3" w:rsidP="002D7326">
      <w:pPr>
        <w:pStyle w:val="Heading3"/>
        <w:pBdr>
          <w:bottom w:val="thinThickLargeGap" w:sz="24" w:space="1" w:color="auto"/>
        </w:pBdr>
        <w:rPr>
          <w:rFonts w:ascii="Times New Roman" w:hAnsi="Times New Roman"/>
          <w:sz w:val="24"/>
          <w:szCs w:val="24"/>
          <w:lang w:val="sr-Cyrl-CS"/>
        </w:rPr>
      </w:pPr>
      <w:bookmarkStart w:id="21" w:name="_Toc96065681"/>
      <w:bookmarkStart w:id="22" w:name="_Toc97622833"/>
      <w:r w:rsidRPr="00285916">
        <w:rPr>
          <w:rFonts w:ascii="Times New Roman" w:hAnsi="Times New Roman"/>
          <w:sz w:val="24"/>
          <w:szCs w:val="24"/>
          <w:lang w:val="sr-Cyrl-CS"/>
        </w:rPr>
        <w:t>СТАЛНА СРЕДСТВА</w:t>
      </w:r>
      <w:bookmarkEnd w:id="21"/>
      <w:bookmarkEnd w:id="22"/>
    </w:p>
    <w:p w14:paraId="659B9193" w14:textId="77777777" w:rsidR="002D7326"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 </w:t>
      </w:r>
    </w:p>
    <w:p w14:paraId="60BFA71C" w14:textId="5BB90FAF"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Стална средства класификована су на:</w:t>
      </w:r>
    </w:p>
    <w:p w14:paraId="337ACD1E" w14:textId="77777777" w:rsidR="008727A3" w:rsidRPr="008727A3" w:rsidRDefault="008727A3" w:rsidP="008727A3">
      <w:pPr>
        <w:numPr>
          <w:ilvl w:val="0"/>
          <w:numId w:val="11"/>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нематеријална улагања,</w:t>
      </w:r>
    </w:p>
    <w:p w14:paraId="091BB99D" w14:textId="77777777" w:rsidR="008727A3" w:rsidRPr="008727A3" w:rsidRDefault="008727A3" w:rsidP="008727A3">
      <w:pPr>
        <w:numPr>
          <w:ilvl w:val="0"/>
          <w:numId w:val="11"/>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земљиште,</w:t>
      </w:r>
    </w:p>
    <w:p w14:paraId="07AC7AFB" w14:textId="77777777" w:rsidR="008727A3" w:rsidRPr="008727A3" w:rsidRDefault="008727A3" w:rsidP="008727A3">
      <w:pPr>
        <w:numPr>
          <w:ilvl w:val="0"/>
          <w:numId w:val="11"/>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грађевинске објекте, који поред грађевинских објеката обухватају и:</w:t>
      </w:r>
    </w:p>
    <w:p w14:paraId="7EF69279" w14:textId="77777777" w:rsidR="008727A3" w:rsidRPr="008727A3" w:rsidRDefault="008727A3" w:rsidP="008727A3">
      <w:pPr>
        <w:numPr>
          <w:ilvl w:val="0"/>
          <w:numId w:val="4"/>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резервоаре</w:t>
      </w:r>
    </w:p>
    <w:p w14:paraId="545E1B00" w14:textId="77777777" w:rsidR="008727A3" w:rsidRPr="008727A3" w:rsidRDefault="008727A3" w:rsidP="008727A3">
      <w:pPr>
        <w:numPr>
          <w:ilvl w:val="0"/>
          <w:numId w:val="4"/>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цјевоводе водовода</w:t>
      </w:r>
    </w:p>
    <w:p w14:paraId="393EB055" w14:textId="77777777" w:rsidR="008727A3" w:rsidRPr="008727A3" w:rsidRDefault="008727A3" w:rsidP="008727A3">
      <w:pPr>
        <w:numPr>
          <w:ilvl w:val="0"/>
          <w:numId w:val="4"/>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цјевоводе канализације </w:t>
      </w:r>
    </w:p>
    <w:p w14:paraId="34FF84D9" w14:textId="77777777" w:rsidR="008727A3" w:rsidRPr="008727A3" w:rsidRDefault="008727A3" w:rsidP="008727A3">
      <w:pPr>
        <w:numPr>
          <w:ilvl w:val="0"/>
          <w:numId w:val="11"/>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постројења и опрема, лабораторијска опрема, моторна возила, </w:t>
      </w:r>
    </w:p>
    <w:p w14:paraId="499835C0" w14:textId="77777777" w:rsidR="008727A3" w:rsidRPr="008727A3" w:rsidRDefault="008727A3" w:rsidP="008727A3">
      <w:pPr>
        <w:numPr>
          <w:ilvl w:val="0"/>
          <w:numId w:val="11"/>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аванси и некретнине, постројења, опрема у припреми</w:t>
      </w:r>
    </w:p>
    <w:p w14:paraId="6F52D413" w14:textId="77777777" w:rsidR="008727A3" w:rsidRPr="008727A3" w:rsidRDefault="008727A3" w:rsidP="008727A3">
      <w:pPr>
        <w:numPr>
          <w:ilvl w:val="0"/>
          <w:numId w:val="11"/>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дугорочни финансијски пласмани.</w:t>
      </w:r>
    </w:p>
    <w:p w14:paraId="579EC820" w14:textId="77777777" w:rsidR="008727A3" w:rsidRPr="008727A3" w:rsidRDefault="008727A3" w:rsidP="008727A3">
      <w:pPr>
        <w:jc w:val="both"/>
        <w:rPr>
          <w:rFonts w:ascii="Times New Roman" w:hAnsi="Times New Roman" w:cs="Times New Roman"/>
          <w:sz w:val="24"/>
          <w:szCs w:val="24"/>
          <w:lang w:val="sr-Latn-CS"/>
        </w:rPr>
      </w:pPr>
      <w:r w:rsidRPr="008727A3">
        <w:rPr>
          <w:rFonts w:ascii="Times New Roman" w:hAnsi="Times New Roman" w:cs="Times New Roman"/>
          <w:sz w:val="24"/>
          <w:szCs w:val="24"/>
          <w:lang w:val="sr-Cyrl-CS"/>
        </w:rPr>
        <w:t>Основна средства се категоришу према својим радним и  технолошким карактеристикама у сврху обрачуна амортизације.</w:t>
      </w:r>
    </w:p>
    <w:p w14:paraId="01704AC5" w14:textId="77777777" w:rsidR="008727A3" w:rsidRPr="008727A3" w:rsidRDefault="008727A3" w:rsidP="008727A3">
      <w:pPr>
        <w:jc w:val="both"/>
        <w:rPr>
          <w:rFonts w:ascii="Times New Roman" w:hAnsi="Times New Roman" w:cs="Times New Roman"/>
          <w:sz w:val="24"/>
          <w:szCs w:val="24"/>
          <w:lang w:val="sr-Latn-CS"/>
        </w:rPr>
      </w:pPr>
    </w:p>
    <w:p w14:paraId="4BF1248F" w14:textId="77777777" w:rsidR="008727A3" w:rsidRPr="008727A3" w:rsidRDefault="008727A3" w:rsidP="008727A3">
      <w:pPr>
        <w:jc w:val="both"/>
        <w:rPr>
          <w:rFonts w:ascii="Times New Roman" w:hAnsi="Times New Roman" w:cs="Times New Roman"/>
          <w:sz w:val="24"/>
          <w:szCs w:val="24"/>
          <w:lang w:val="sr-Latn-CS"/>
        </w:rPr>
      </w:pPr>
    </w:p>
    <w:p w14:paraId="3DCB4718" w14:textId="036FFFA7" w:rsidR="002D7326" w:rsidRPr="008727A3" w:rsidRDefault="002D7326" w:rsidP="008727A3">
      <w:pPr>
        <w:jc w:val="both"/>
        <w:rPr>
          <w:rFonts w:ascii="Times New Roman" w:hAnsi="Times New Roman" w:cs="Times New Roman"/>
          <w:sz w:val="24"/>
          <w:szCs w:val="24"/>
          <w:lang w:val="sr-Latn-CS"/>
        </w:rPr>
      </w:pPr>
    </w:p>
    <w:p w14:paraId="21A7F0DB" w14:textId="68F66057"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 xml:space="preserve">Напомена бр. 1 (АОП </w:t>
      </w:r>
      <w:r w:rsidR="002D7326">
        <w:rPr>
          <w:rFonts w:ascii="Times New Roman" w:hAnsi="Times New Roman" w:cs="Times New Roman"/>
          <w:b/>
          <w:sz w:val="24"/>
          <w:szCs w:val="24"/>
          <w:u w:val="single"/>
          <w:lang w:val="sr-Cyrl-CS"/>
        </w:rPr>
        <w:t>001)</w:t>
      </w:r>
    </w:p>
    <w:p w14:paraId="39859C39" w14:textId="693194DC" w:rsidR="008727A3" w:rsidRPr="006F1D3E" w:rsidRDefault="008727A3" w:rsidP="008727A3">
      <w:pPr>
        <w:jc w:val="both"/>
        <w:rPr>
          <w:rFonts w:ascii="Times New Roman" w:hAnsi="Times New Roman" w:cs="Times New Roman"/>
          <w:sz w:val="24"/>
          <w:szCs w:val="24"/>
          <w:lang w:val="sr-Latn-RS"/>
        </w:rPr>
      </w:pPr>
      <w:r w:rsidRPr="008727A3">
        <w:rPr>
          <w:rFonts w:ascii="Times New Roman" w:hAnsi="Times New Roman" w:cs="Times New Roman"/>
          <w:sz w:val="24"/>
          <w:szCs w:val="24"/>
          <w:lang w:val="sr-Cyrl-CS"/>
        </w:rPr>
        <w:t xml:space="preserve">Набавна вриједност сталних средстава на дан 31.12.2021. године, износи (АОП 001): </w:t>
      </w:r>
      <w:r w:rsidRPr="008727A3">
        <w:rPr>
          <w:rFonts w:ascii="Times New Roman" w:hAnsi="Times New Roman" w:cs="Times New Roman"/>
          <w:sz w:val="24"/>
          <w:szCs w:val="24"/>
          <w:lang w:val="sr-Cyrl-RS"/>
        </w:rPr>
        <w:t>161.058.596</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КМ, отписана</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66.354.813</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 xml:space="preserve">КМ, а садашња вриједност </w:t>
      </w:r>
      <w:r w:rsidRPr="008727A3">
        <w:rPr>
          <w:rFonts w:ascii="Times New Roman" w:hAnsi="Times New Roman" w:cs="Times New Roman"/>
          <w:sz w:val="24"/>
          <w:szCs w:val="24"/>
          <w:lang w:val="sr-Cyrl-RS"/>
        </w:rPr>
        <w:t>94.703.783</w:t>
      </w:r>
      <w:r w:rsidRPr="008727A3">
        <w:rPr>
          <w:rFonts w:ascii="Times New Roman" w:hAnsi="Times New Roman" w:cs="Times New Roman"/>
          <w:sz w:val="24"/>
          <w:szCs w:val="24"/>
          <w:lang w:val="sr-Cyrl-CS"/>
        </w:rPr>
        <w:t xml:space="preserve"> КМ</w:t>
      </w:r>
      <w:r w:rsidRPr="008727A3">
        <w:rPr>
          <w:rFonts w:ascii="Times New Roman" w:hAnsi="Times New Roman" w:cs="Times New Roman"/>
          <w:sz w:val="24"/>
          <w:szCs w:val="24"/>
          <w:lang w:val="sr-Latn-RS"/>
        </w:rPr>
        <w:t>.</w:t>
      </w:r>
    </w:p>
    <w:p w14:paraId="55C6F798" w14:textId="77777777" w:rsidR="008727A3" w:rsidRPr="008727A3" w:rsidRDefault="008727A3" w:rsidP="008727A3">
      <w:pPr>
        <w:jc w:val="both"/>
        <w:rPr>
          <w:rFonts w:ascii="Times New Roman" w:hAnsi="Times New Roman" w:cs="Times New Roman"/>
          <w:sz w:val="24"/>
          <w:szCs w:val="24"/>
          <w:lang w:val="sr-Latn-CS"/>
        </w:rPr>
      </w:pPr>
      <w:r w:rsidRPr="008727A3">
        <w:rPr>
          <w:rFonts w:ascii="Times New Roman" w:hAnsi="Times New Roman" w:cs="Times New Roman"/>
          <w:sz w:val="24"/>
          <w:szCs w:val="24"/>
          <w:lang w:val="sr-Cyrl-CS"/>
        </w:rPr>
        <w:t>Нематеријална средства, некретнине, постројења</w:t>
      </w:r>
      <w:r w:rsidRPr="008727A3">
        <w:rPr>
          <w:rFonts w:ascii="Times New Roman" w:hAnsi="Times New Roman" w:cs="Times New Roman"/>
          <w:sz w:val="24"/>
          <w:szCs w:val="24"/>
          <w:lang w:val="sr-Latn-CS"/>
        </w:rPr>
        <w:t>,</w:t>
      </w:r>
      <w:r w:rsidRPr="008727A3">
        <w:rPr>
          <w:rFonts w:ascii="Times New Roman" w:hAnsi="Times New Roman" w:cs="Times New Roman"/>
          <w:sz w:val="24"/>
          <w:szCs w:val="24"/>
          <w:lang w:val="sr-Cyrl-CS"/>
        </w:rPr>
        <w:t xml:space="preserve"> опрема и инвестиционе некретнине на дан 31.12.2021.</w:t>
      </w:r>
      <w:r w:rsidRPr="008727A3">
        <w:rPr>
          <w:rFonts w:ascii="Times New Roman" w:hAnsi="Times New Roman" w:cs="Times New Roman"/>
          <w:sz w:val="24"/>
          <w:szCs w:val="24"/>
          <w:lang w:val="sr-Latn-CS"/>
        </w:rPr>
        <w:t xml:space="preserve"> </w:t>
      </w:r>
      <w:r w:rsidRPr="008727A3">
        <w:rPr>
          <w:rFonts w:ascii="Times New Roman" w:hAnsi="Times New Roman" w:cs="Times New Roman"/>
          <w:sz w:val="24"/>
          <w:szCs w:val="24"/>
          <w:lang w:val="sr-Cyrl-CS"/>
        </w:rPr>
        <w:t>године приказане су у сљедећој табели (АОП 002+АОП 008):</w:t>
      </w:r>
    </w:p>
    <w:p w14:paraId="4D156799" w14:textId="77777777" w:rsidR="008727A3" w:rsidRPr="008727A3" w:rsidRDefault="008727A3" w:rsidP="008727A3">
      <w:pPr>
        <w:jc w:val="both"/>
        <w:rPr>
          <w:rFonts w:ascii="Times New Roman" w:hAnsi="Times New Roman" w:cs="Times New Roman"/>
          <w:sz w:val="24"/>
          <w:szCs w:val="24"/>
          <w:lang w:val="sr-Latn-CS"/>
        </w:rPr>
      </w:pPr>
    </w:p>
    <w:tbl>
      <w:tblPr>
        <w:tblW w:w="10868" w:type="dxa"/>
        <w:jc w:val="center"/>
        <w:tblLayout w:type="fixed"/>
        <w:tblLook w:val="04A0" w:firstRow="1" w:lastRow="0" w:firstColumn="1" w:lastColumn="0" w:noHBand="0" w:noVBand="1"/>
      </w:tblPr>
      <w:tblGrid>
        <w:gridCol w:w="1560"/>
        <w:gridCol w:w="1843"/>
        <w:gridCol w:w="1364"/>
        <w:gridCol w:w="1645"/>
        <w:gridCol w:w="1294"/>
        <w:gridCol w:w="1487"/>
        <w:gridCol w:w="1439"/>
        <w:gridCol w:w="236"/>
      </w:tblGrid>
      <w:tr w:rsidR="00A35E0D" w:rsidRPr="008727A3" w14:paraId="75813D75" w14:textId="77777777" w:rsidTr="006F1D3E">
        <w:trPr>
          <w:gridAfter w:val="1"/>
          <w:wAfter w:w="236" w:type="dxa"/>
          <w:trHeight w:val="290"/>
          <w:jc w:val="center"/>
        </w:trPr>
        <w:tc>
          <w:tcPr>
            <w:tcW w:w="1560" w:type="dxa"/>
            <w:tcBorders>
              <w:top w:val="nil"/>
              <w:left w:val="nil"/>
              <w:bottom w:val="double" w:sz="4" w:space="0" w:color="auto"/>
              <w:right w:val="nil"/>
            </w:tcBorders>
            <w:shd w:val="clear" w:color="auto" w:fill="auto"/>
            <w:noWrap/>
            <w:vAlign w:val="bottom"/>
            <w:hideMark/>
          </w:tcPr>
          <w:p w14:paraId="49342934" w14:textId="77777777" w:rsidR="008727A3" w:rsidRPr="008727A3" w:rsidRDefault="008727A3" w:rsidP="0092025E">
            <w:pPr>
              <w:rPr>
                <w:rFonts w:ascii="Times New Roman" w:hAnsi="Times New Roman" w:cs="Times New Roman"/>
                <w:sz w:val="24"/>
                <w:szCs w:val="24"/>
                <w:lang w:val="ru-RU" w:eastAsia="en-GB"/>
              </w:rPr>
            </w:pPr>
          </w:p>
        </w:tc>
        <w:tc>
          <w:tcPr>
            <w:tcW w:w="1843" w:type="dxa"/>
            <w:tcBorders>
              <w:top w:val="nil"/>
              <w:left w:val="nil"/>
              <w:bottom w:val="double" w:sz="4" w:space="0" w:color="auto"/>
              <w:right w:val="nil"/>
            </w:tcBorders>
            <w:shd w:val="clear" w:color="auto" w:fill="auto"/>
            <w:noWrap/>
            <w:vAlign w:val="bottom"/>
            <w:hideMark/>
          </w:tcPr>
          <w:p w14:paraId="711D9AD0" w14:textId="77777777" w:rsidR="008727A3" w:rsidRPr="008727A3" w:rsidRDefault="008727A3" w:rsidP="0092025E">
            <w:pPr>
              <w:rPr>
                <w:rFonts w:ascii="Times New Roman" w:hAnsi="Times New Roman" w:cs="Times New Roman"/>
                <w:sz w:val="24"/>
                <w:szCs w:val="24"/>
                <w:lang w:val="ru-RU" w:eastAsia="en-GB"/>
              </w:rPr>
            </w:pPr>
          </w:p>
        </w:tc>
        <w:tc>
          <w:tcPr>
            <w:tcW w:w="1364" w:type="dxa"/>
            <w:tcBorders>
              <w:top w:val="nil"/>
              <w:left w:val="nil"/>
              <w:bottom w:val="double" w:sz="4" w:space="0" w:color="auto"/>
              <w:right w:val="nil"/>
            </w:tcBorders>
            <w:shd w:val="clear" w:color="auto" w:fill="auto"/>
            <w:noWrap/>
            <w:vAlign w:val="bottom"/>
            <w:hideMark/>
          </w:tcPr>
          <w:p w14:paraId="17C8FF1F" w14:textId="77777777" w:rsidR="008727A3" w:rsidRPr="008727A3" w:rsidRDefault="008727A3" w:rsidP="0092025E">
            <w:pPr>
              <w:rPr>
                <w:rFonts w:ascii="Times New Roman" w:hAnsi="Times New Roman" w:cs="Times New Roman"/>
                <w:sz w:val="24"/>
                <w:szCs w:val="24"/>
                <w:lang w:val="ru-RU" w:eastAsia="en-GB"/>
              </w:rPr>
            </w:pPr>
          </w:p>
        </w:tc>
        <w:tc>
          <w:tcPr>
            <w:tcW w:w="1645" w:type="dxa"/>
            <w:tcBorders>
              <w:top w:val="nil"/>
              <w:left w:val="nil"/>
              <w:bottom w:val="double" w:sz="4" w:space="0" w:color="auto"/>
              <w:right w:val="nil"/>
            </w:tcBorders>
            <w:shd w:val="clear" w:color="auto" w:fill="auto"/>
            <w:noWrap/>
            <w:vAlign w:val="bottom"/>
            <w:hideMark/>
          </w:tcPr>
          <w:p w14:paraId="14F00EEC" w14:textId="77777777" w:rsidR="008727A3" w:rsidRPr="008727A3" w:rsidRDefault="008727A3" w:rsidP="0092025E">
            <w:pPr>
              <w:rPr>
                <w:rFonts w:ascii="Times New Roman" w:hAnsi="Times New Roman" w:cs="Times New Roman"/>
                <w:sz w:val="24"/>
                <w:szCs w:val="24"/>
                <w:lang w:val="ru-RU" w:eastAsia="en-GB"/>
              </w:rPr>
            </w:pPr>
          </w:p>
        </w:tc>
        <w:tc>
          <w:tcPr>
            <w:tcW w:w="1294" w:type="dxa"/>
            <w:tcBorders>
              <w:top w:val="nil"/>
              <w:left w:val="nil"/>
              <w:bottom w:val="double" w:sz="4" w:space="0" w:color="auto"/>
              <w:right w:val="nil"/>
            </w:tcBorders>
            <w:shd w:val="clear" w:color="auto" w:fill="auto"/>
            <w:noWrap/>
            <w:vAlign w:val="bottom"/>
            <w:hideMark/>
          </w:tcPr>
          <w:p w14:paraId="58793239" w14:textId="77777777" w:rsidR="008727A3" w:rsidRPr="008727A3" w:rsidRDefault="008727A3" w:rsidP="0092025E">
            <w:pPr>
              <w:rPr>
                <w:rFonts w:ascii="Times New Roman" w:hAnsi="Times New Roman" w:cs="Times New Roman"/>
                <w:sz w:val="24"/>
                <w:szCs w:val="24"/>
                <w:lang w:val="ru-RU" w:eastAsia="en-GB"/>
              </w:rPr>
            </w:pPr>
          </w:p>
        </w:tc>
        <w:tc>
          <w:tcPr>
            <w:tcW w:w="1487" w:type="dxa"/>
            <w:tcBorders>
              <w:top w:val="nil"/>
              <w:left w:val="nil"/>
              <w:bottom w:val="double" w:sz="4" w:space="0" w:color="auto"/>
              <w:right w:val="nil"/>
            </w:tcBorders>
            <w:shd w:val="clear" w:color="auto" w:fill="auto"/>
            <w:noWrap/>
            <w:vAlign w:val="bottom"/>
            <w:hideMark/>
          </w:tcPr>
          <w:p w14:paraId="3C88A147" w14:textId="77777777" w:rsidR="008727A3" w:rsidRPr="008727A3" w:rsidRDefault="008727A3" w:rsidP="0092025E">
            <w:pPr>
              <w:rPr>
                <w:rFonts w:ascii="Times New Roman" w:hAnsi="Times New Roman" w:cs="Times New Roman"/>
                <w:sz w:val="24"/>
                <w:szCs w:val="24"/>
                <w:lang w:val="ru-RU" w:eastAsia="en-GB"/>
              </w:rPr>
            </w:pPr>
          </w:p>
        </w:tc>
        <w:tc>
          <w:tcPr>
            <w:tcW w:w="1439" w:type="dxa"/>
            <w:tcBorders>
              <w:top w:val="nil"/>
              <w:left w:val="nil"/>
              <w:bottom w:val="double" w:sz="4" w:space="0" w:color="auto"/>
              <w:right w:val="nil"/>
            </w:tcBorders>
            <w:shd w:val="clear" w:color="auto" w:fill="auto"/>
            <w:noWrap/>
            <w:vAlign w:val="center"/>
            <w:hideMark/>
          </w:tcPr>
          <w:p w14:paraId="60A00233"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КМ</w:t>
            </w:r>
          </w:p>
        </w:tc>
      </w:tr>
      <w:tr w:rsidR="00A35E0D" w:rsidRPr="008727A3" w14:paraId="0DC95503" w14:textId="77777777" w:rsidTr="006F1D3E">
        <w:trPr>
          <w:gridAfter w:val="1"/>
          <w:wAfter w:w="236" w:type="dxa"/>
          <w:trHeight w:val="396"/>
          <w:jc w:val="center"/>
        </w:trPr>
        <w:tc>
          <w:tcPr>
            <w:tcW w:w="1560" w:type="dxa"/>
            <w:tcBorders>
              <w:top w:val="double" w:sz="4" w:space="0" w:color="auto"/>
              <w:left w:val="double" w:sz="4" w:space="0" w:color="auto"/>
              <w:bottom w:val="nil"/>
              <w:right w:val="single" w:sz="8" w:space="0" w:color="auto"/>
            </w:tcBorders>
            <w:shd w:val="clear" w:color="000000" w:fill="D9D9D9"/>
            <w:vAlign w:val="center"/>
            <w:hideMark/>
          </w:tcPr>
          <w:p w14:paraId="7A1FB706"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Опис</w:t>
            </w:r>
          </w:p>
        </w:tc>
        <w:tc>
          <w:tcPr>
            <w:tcW w:w="1843" w:type="dxa"/>
            <w:tcBorders>
              <w:top w:val="double" w:sz="4" w:space="0" w:color="auto"/>
              <w:left w:val="nil"/>
              <w:bottom w:val="nil"/>
              <w:right w:val="single" w:sz="8" w:space="0" w:color="auto"/>
            </w:tcBorders>
            <w:shd w:val="clear" w:color="000000" w:fill="D9D9D9"/>
            <w:vAlign w:val="center"/>
            <w:hideMark/>
          </w:tcPr>
          <w:p w14:paraId="2DBD5565"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Нематеријална</w:t>
            </w:r>
            <w:r w:rsidRPr="00A35E0D">
              <w:rPr>
                <w:rFonts w:ascii="Times New Roman" w:hAnsi="Times New Roman" w:cs="Times New Roman"/>
                <w:b/>
                <w:bCs/>
                <w:lang w:eastAsia="en-GB"/>
              </w:rPr>
              <w:br/>
              <w:t>улагања</w:t>
            </w:r>
          </w:p>
        </w:tc>
        <w:tc>
          <w:tcPr>
            <w:tcW w:w="1364" w:type="dxa"/>
            <w:tcBorders>
              <w:top w:val="double" w:sz="4" w:space="0" w:color="auto"/>
              <w:left w:val="nil"/>
              <w:bottom w:val="nil"/>
              <w:right w:val="single" w:sz="8" w:space="0" w:color="auto"/>
            </w:tcBorders>
            <w:shd w:val="clear" w:color="000000" w:fill="D9D9D9"/>
            <w:vAlign w:val="center"/>
            <w:hideMark/>
          </w:tcPr>
          <w:p w14:paraId="5381D30A"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Земљиште</w:t>
            </w:r>
          </w:p>
        </w:tc>
        <w:tc>
          <w:tcPr>
            <w:tcW w:w="1645" w:type="dxa"/>
            <w:tcBorders>
              <w:top w:val="double" w:sz="4" w:space="0" w:color="auto"/>
              <w:left w:val="nil"/>
              <w:bottom w:val="nil"/>
              <w:right w:val="single" w:sz="8" w:space="0" w:color="auto"/>
            </w:tcBorders>
            <w:shd w:val="clear" w:color="000000" w:fill="D9D9D9"/>
            <w:vAlign w:val="center"/>
            <w:hideMark/>
          </w:tcPr>
          <w:p w14:paraId="368A0E2F"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Грађевински</w:t>
            </w:r>
            <w:r w:rsidRPr="00A35E0D">
              <w:rPr>
                <w:rFonts w:ascii="Times New Roman" w:hAnsi="Times New Roman" w:cs="Times New Roman"/>
                <w:b/>
                <w:bCs/>
                <w:lang w:eastAsia="en-GB"/>
              </w:rPr>
              <w:br/>
              <w:t>објекти</w:t>
            </w:r>
          </w:p>
        </w:tc>
        <w:tc>
          <w:tcPr>
            <w:tcW w:w="1294" w:type="dxa"/>
            <w:tcBorders>
              <w:top w:val="double" w:sz="4" w:space="0" w:color="auto"/>
              <w:left w:val="nil"/>
              <w:bottom w:val="nil"/>
              <w:right w:val="single" w:sz="8" w:space="0" w:color="auto"/>
            </w:tcBorders>
            <w:shd w:val="clear" w:color="000000" w:fill="D9D9D9"/>
            <w:vAlign w:val="center"/>
            <w:hideMark/>
          </w:tcPr>
          <w:p w14:paraId="694EFBF6"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 xml:space="preserve"> Опрема</w:t>
            </w:r>
          </w:p>
        </w:tc>
        <w:tc>
          <w:tcPr>
            <w:tcW w:w="1487" w:type="dxa"/>
            <w:tcBorders>
              <w:top w:val="double" w:sz="4" w:space="0" w:color="auto"/>
              <w:left w:val="nil"/>
              <w:bottom w:val="nil"/>
              <w:right w:val="single" w:sz="8" w:space="0" w:color="auto"/>
            </w:tcBorders>
            <w:shd w:val="clear" w:color="000000" w:fill="D9D9D9"/>
            <w:vAlign w:val="center"/>
            <w:hideMark/>
          </w:tcPr>
          <w:p w14:paraId="1624F2DF"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Основна средства у припреми</w:t>
            </w:r>
          </w:p>
        </w:tc>
        <w:tc>
          <w:tcPr>
            <w:tcW w:w="1439" w:type="dxa"/>
            <w:tcBorders>
              <w:top w:val="double" w:sz="4" w:space="0" w:color="auto"/>
              <w:left w:val="nil"/>
              <w:bottom w:val="nil"/>
              <w:right w:val="double" w:sz="4" w:space="0" w:color="auto"/>
            </w:tcBorders>
            <w:shd w:val="clear" w:color="000000" w:fill="D9D9D9"/>
            <w:vAlign w:val="center"/>
            <w:hideMark/>
          </w:tcPr>
          <w:p w14:paraId="22861B12" w14:textId="77777777" w:rsidR="008727A3" w:rsidRPr="00A35E0D" w:rsidRDefault="008727A3" w:rsidP="0092025E">
            <w:pPr>
              <w:jc w:val="center"/>
              <w:rPr>
                <w:rFonts w:ascii="Times New Roman" w:hAnsi="Times New Roman" w:cs="Times New Roman"/>
                <w:b/>
                <w:bCs/>
                <w:lang w:eastAsia="en-GB"/>
              </w:rPr>
            </w:pPr>
            <w:r w:rsidRPr="00A35E0D">
              <w:rPr>
                <w:rFonts w:ascii="Times New Roman" w:hAnsi="Times New Roman" w:cs="Times New Roman"/>
                <w:b/>
                <w:bCs/>
                <w:lang w:eastAsia="en-GB"/>
              </w:rPr>
              <w:t xml:space="preserve">Укупно </w:t>
            </w:r>
          </w:p>
        </w:tc>
      </w:tr>
      <w:tr w:rsidR="00A35E0D" w:rsidRPr="008727A3" w14:paraId="6BA7C79C" w14:textId="77777777" w:rsidTr="006F1D3E">
        <w:trPr>
          <w:gridAfter w:val="1"/>
          <w:wAfter w:w="236" w:type="dxa"/>
          <w:trHeight w:val="517"/>
          <w:jc w:val="center"/>
        </w:trPr>
        <w:tc>
          <w:tcPr>
            <w:tcW w:w="1560" w:type="dxa"/>
            <w:vMerge w:val="restart"/>
            <w:tcBorders>
              <w:top w:val="single" w:sz="8" w:space="0" w:color="auto"/>
              <w:left w:val="double" w:sz="4" w:space="0" w:color="auto"/>
              <w:bottom w:val="single" w:sz="8" w:space="0" w:color="000000"/>
              <w:right w:val="single" w:sz="8" w:space="0" w:color="auto"/>
            </w:tcBorders>
            <w:shd w:val="clear" w:color="000000" w:fill="F2F2F2"/>
            <w:vAlign w:val="center"/>
            <w:hideMark/>
          </w:tcPr>
          <w:p w14:paraId="7FCF14E6" w14:textId="77777777" w:rsidR="008727A3" w:rsidRPr="00A35E0D" w:rsidRDefault="008727A3" w:rsidP="0092025E">
            <w:pPr>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Набавна вриједност 01.01.2021.</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661C054"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26.414.598</w:t>
            </w:r>
          </w:p>
        </w:tc>
        <w:tc>
          <w:tcPr>
            <w:tcW w:w="136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F1C2B43"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3.744.472</w:t>
            </w:r>
          </w:p>
        </w:tc>
        <w:tc>
          <w:tcPr>
            <w:tcW w:w="164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6B46D86"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110.657.968</w:t>
            </w:r>
          </w:p>
        </w:tc>
        <w:tc>
          <w:tcPr>
            <w:tcW w:w="129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DA92C2"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14.072.771</w:t>
            </w:r>
          </w:p>
        </w:tc>
        <w:tc>
          <w:tcPr>
            <w:tcW w:w="148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63CF798"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1.255.241</w:t>
            </w:r>
          </w:p>
        </w:tc>
        <w:tc>
          <w:tcPr>
            <w:tcW w:w="1439" w:type="dxa"/>
            <w:vMerge w:val="restart"/>
            <w:tcBorders>
              <w:top w:val="single" w:sz="8" w:space="0" w:color="auto"/>
              <w:left w:val="single" w:sz="8" w:space="0" w:color="auto"/>
              <w:bottom w:val="single" w:sz="8" w:space="0" w:color="000000"/>
              <w:right w:val="double" w:sz="4" w:space="0" w:color="auto"/>
            </w:tcBorders>
            <w:shd w:val="clear" w:color="000000" w:fill="F2F2F2"/>
            <w:vAlign w:val="center"/>
            <w:hideMark/>
          </w:tcPr>
          <w:p w14:paraId="6BF330E6"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156.145.050</w:t>
            </w:r>
          </w:p>
        </w:tc>
      </w:tr>
      <w:tr w:rsidR="00A35E0D" w:rsidRPr="008727A3" w14:paraId="4E053EB6" w14:textId="77777777" w:rsidTr="006F1D3E">
        <w:trPr>
          <w:trHeight w:val="54"/>
          <w:jc w:val="center"/>
        </w:trPr>
        <w:tc>
          <w:tcPr>
            <w:tcW w:w="1560" w:type="dxa"/>
            <w:vMerge/>
            <w:tcBorders>
              <w:top w:val="single" w:sz="8" w:space="0" w:color="auto"/>
              <w:left w:val="double" w:sz="4" w:space="0" w:color="auto"/>
              <w:bottom w:val="single" w:sz="8" w:space="0" w:color="000000"/>
              <w:right w:val="single" w:sz="8" w:space="0" w:color="auto"/>
            </w:tcBorders>
            <w:vAlign w:val="center"/>
            <w:hideMark/>
          </w:tcPr>
          <w:p w14:paraId="1EA1A6C8" w14:textId="77777777" w:rsidR="008727A3" w:rsidRPr="00A35E0D" w:rsidRDefault="008727A3" w:rsidP="0092025E">
            <w:pPr>
              <w:rPr>
                <w:rFonts w:ascii="Times New Roman" w:hAnsi="Times New Roman" w:cs="Times New Roman"/>
                <w:b/>
                <w:bCs/>
                <w:color w:val="000000"/>
                <w:lang w:eastAsia="en-GB"/>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A880AEB" w14:textId="77777777" w:rsidR="008727A3" w:rsidRPr="00A35E0D" w:rsidRDefault="008727A3" w:rsidP="0092025E">
            <w:pPr>
              <w:rPr>
                <w:rFonts w:ascii="Times New Roman" w:hAnsi="Times New Roman" w:cs="Times New Roman"/>
                <w:b/>
                <w:bCs/>
                <w:color w:val="000000"/>
                <w:lang w:eastAsia="en-GB"/>
              </w:rPr>
            </w:pPr>
          </w:p>
        </w:tc>
        <w:tc>
          <w:tcPr>
            <w:tcW w:w="1364" w:type="dxa"/>
            <w:vMerge/>
            <w:tcBorders>
              <w:top w:val="single" w:sz="8" w:space="0" w:color="auto"/>
              <w:left w:val="single" w:sz="8" w:space="0" w:color="auto"/>
              <w:bottom w:val="single" w:sz="8" w:space="0" w:color="000000"/>
              <w:right w:val="single" w:sz="8" w:space="0" w:color="auto"/>
            </w:tcBorders>
            <w:vAlign w:val="center"/>
            <w:hideMark/>
          </w:tcPr>
          <w:p w14:paraId="10179F0F" w14:textId="77777777" w:rsidR="008727A3" w:rsidRPr="00A35E0D" w:rsidRDefault="008727A3" w:rsidP="0092025E">
            <w:pPr>
              <w:rPr>
                <w:rFonts w:ascii="Times New Roman" w:hAnsi="Times New Roman" w:cs="Times New Roman"/>
                <w:b/>
                <w:bCs/>
                <w:color w:val="000000"/>
                <w:lang w:eastAsia="en-GB"/>
              </w:rPr>
            </w:pPr>
          </w:p>
        </w:tc>
        <w:tc>
          <w:tcPr>
            <w:tcW w:w="1645" w:type="dxa"/>
            <w:vMerge/>
            <w:tcBorders>
              <w:top w:val="single" w:sz="8" w:space="0" w:color="auto"/>
              <w:left w:val="single" w:sz="8" w:space="0" w:color="auto"/>
              <w:bottom w:val="single" w:sz="8" w:space="0" w:color="000000"/>
              <w:right w:val="single" w:sz="8" w:space="0" w:color="auto"/>
            </w:tcBorders>
            <w:vAlign w:val="center"/>
            <w:hideMark/>
          </w:tcPr>
          <w:p w14:paraId="753DB313" w14:textId="77777777" w:rsidR="008727A3" w:rsidRPr="00A35E0D" w:rsidRDefault="008727A3" w:rsidP="0092025E">
            <w:pPr>
              <w:rPr>
                <w:rFonts w:ascii="Times New Roman" w:hAnsi="Times New Roman" w:cs="Times New Roman"/>
                <w:b/>
                <w:bCs/>
                <w:color w:val="000000"/>
                <w:lang w:eastAsia="en-GB"/>
              </w:rPr>
            </w:pPr>
          </w:p>
        </w:tc>
        <w:tc>
          <w:tcPr>
            <w:tcW w:w="1294" w:type="dxa"/>
            <w:vMerge/>
            <w:tcBorders>
              <w:top w:val="single" w:sz="8" w:space="0" w:color="auto"/>
              <w:left w:val="single" w:sz="8" w:space="0" w:color="auto"/>
              <w:bottom w:val="single" w:sz="8" w:space="0" w:color="000000"/>
              <w:right w:val="single" w:sz="8" w:space="0" w:color="auto"/>
            </w:tcBorders>
            <w:vAlign w:val="center"/>
            <w:hideMark/>
          </w:tcPr>
          <w:p w14:paraId="5B0BDBAF" w14:textId="77777777" w:rsidR="008727A3" w:rsidRPr="00A35E0D" w:rsidRDefault="008727A3" w:rsidP="0092025E">
            <w:pPr>
              <w:rPr>
                <w:rFonts w:ascii="Times New Roman" w:hAnsi="Times New Roman" w:cs="Times New Roman"/>
                <w:b/>
                <w:bCs/>
                <w:color w:val="000000"/>
                <w:lang w:eastAsia="en-GB"/>
              </w:rPr>
            </w:pPr>
          </w:p>
        </w:tc>
        <w:tc>
          <w:tcPr>
            <w:tcW w:w="1487" w:type="dxa"/>
            <w:vMerge/>
            <w:tcBorders>
              <w:top w:val="single" w:sz="8" w:space="0" w:color="auto"/>
              <w:left w:val="single" w:sz="8" w:space="0" w:color="auto"/>
              <w:bottom w:val="single" w:sz="8" w:space="0" w:color="000000"/>
              <w:right w:val="single" w:sz="8" w:space="0" w:color="auto"/>
            </w:tcBorders>
            <w:vAlign w:val="center"/>
            <w:hideMark/>
          </w:tcPr>
          <w:p w14:paraId="70F7A51C" w14:textId="77777777" w:rsidR="008727A3" w:rsidRPr="00A35E0D" w:rsidRDefault="008727A3" w:rsidP="0092025E">
            <w:pPr>
              <w:rPr>
                <w:rFonts w:ascii="Times New Roman" w:hAnsi="Times New Roman" w:cs="Times New Roman"/>
                <w:b/>
                <w:bCs/>
                <w:color w:val="000000"/>
                <w:lang w:eastAsia="en-GB"/>
              </w:rPr>
            </w:pPr>
          </w:p>
        </w:tc>
        <w:tc>
          <w:tcPr>
            <w:tcW w:w="1439" w:type="dxa"/>
            <w:vMerge/>
            <w:tcBorders>
              <w:top w:val="single" w:sz="8" w:space="0" w:color="auto"/>
              <w:left w:val="single" w:sz="8" w:space="0" w:color="auto"/>
              <w:bottom w:val="single" w:sz="8" w:space="0" w:color="000000"/>
              <w:right w:val="double" w:sz="4" w:space="0" w:color="auto"/>
            </w:tcBorders>
            <w:vAlign w:val="center"/>
            <w:hideMark/>
          </w:tcPr>
          <w:p w14:paraId="67860986" w14:textId="77777777" w:rsidR="008727A3" w:rsidRPr="00A35E0D" w:rsidRDefault="008727A3" w:rsidP="0092025E">
            <w:pPr>
              <w:rPr>
                <w:rFonts w:ascii="Times New Roman" w:hAnsi="Times New Roman" w:cs="Times New Roman"/>
                <w:b/>
                <w:bCs/>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1C283851" w14:textId="77777777" w:rsidR="008727A3" w:rsidRPr="008727A3" w:rsidRDefault="008727A3" w:rsidP="0092025E">
            <w:pPr>
              <w:jc w:val="right"/>
              <w:rPr>
                <w:rFonts w:ascii="Times New Roman" w:hAnsi="Times New Roman" w:cs="Times New Roman"/>
                <w:b/>
                <w:bCs/>
                <w:color w:val="000000"/>
                <w:sz w:val="24"/>
                <w:szCs w:val="24"/>
                <w:lang w:eastAsia="en-GB"/>
              </w:rPr>
            </w:pPr>
          </w:p>
        </w:tc>
      </w:tr>
      <w:tr w:rsidR="00A35E0D" w:rsidRPr="008727A3" w14:paraId="08D5EBC9" w14:textId="77777777" w:rsidTr="006F1D3E">
        <w:trPr>
          <w:trHeight w:val="280"/>
          <w:jc w:val="center"/>
        </w:trPr>
        <w:tc>
          <w:tcPr>
            <w:tcW w:w="1560" w:type="dxa"/>
            <w:vMerge w:val="restart"/>
            <w:tcBorders>
              <w:top w:val="nil"/>
              <w:left w:val="double" w:sz="4" w:space="0" w:color="auto"/>
              <w:bottom w:val="single" w:sz="8" w:space="0" w:color="000000"/>
              <w:right w:val="single" w:sz="8" w:space="0" w:color="auto"/>
            </w:tcBorders>
            <w:shd w:val="clear" w:color="auto" w:fill="auto"/>
            <w:vAlign w:val="center"/>
            <w:hideMark/>
          </w:tcPr>
          <w:p w14:paraId="3A43AA4D"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Набавке у току године</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0E9322D"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364" w:type="dxa"/>
            <w:vMerge w:val="restart"/>
            <w:tcBorders>
              <w:top w:val="nil"/>
              <w:left w:val="single" w:sz="8" w:space="0" w:color="auto"/>
              <w:bottom w:val="single" w:sz="8" w:space="0" w:color="000000"/>
              <w:right w:val="single" w:sz="8" w:space="0" w:color="auto"/>
            </w:tcBorders>
            <w:shd w:val="clear" w:color="auto" w:fill="auto"/>
            <w:vAlign w:val="center"/>
            <w:hideMark/>
          </w:tcPr>
          <w:p w14:paraId="1D36B8E6"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00D25"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608.434</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AE52A1F"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166.108</w:t>
            </w:r>
          </w:p>
        </w:tc>
        <w:tc>
          <w:tcPr>
            <w:tcW w:w="1487" w:type="dxa"/>
            <w:vMerge w:val="restart"/>
            <w:tcBorders>
              <w:top w:val="nil"/>
              <w:left w:val="single" w:sz="8" w:space="0" w:color="auto"/>
              <w:bottom w:val="single" w:sz="8" w:space="0" w:color="000000"/>
              <w:right w:val="single" w:sz="8" w:space="0" w:color="auto"/>
            </w:tcBorders>
            <w:shd w:val="clear" w:color="auto" w:fill="auto"/>
            <w:vAlign w:val="center"/>
            <w:hideMark/>
          </w:tcPr>
          <w:p w14:paraId="648DAD65"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2.111.848</w:t>
            </w:r>
          </w:p>
        </w:tc>
        <w:tc>
          <w:tcPr>
            <w:tcW w:w="1439" w:type="dxa"/>
            <w:vMerge w:val="restart"/>
            <w:tcBorders>
              <w:top w:val="nil"/>
              <w:left w:val="single" w:sz="8" w:space="0" w:color="auto"/>
              <w:bottom w:val="single" w:sz="8" w:space="0" w:color="000000"/>
              <w:right w:val="double" w:sz="4" w:space="0" w:color="auto"/>
            </w:tcBorders>
            <w:shd w:val="clear" w:color="auto" w:fill="auto"/>
            <w:vAlign w:val="center"/>
            <w:hideMark/>
          </w:tcPr>
          <w:p w14:paraId="2A41D622"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2.886.390</w:t>
            </w:r>
          </w:p>
        </w:tc>
        <w:tc>
          <w:tcPr>
            <w:tcW w:w="236" w:type="dxa"/>
            <w:tcBorders>
              <w:left w:val="double" w:sz="4" w:space="0" w:color="auto"/>
            </w:tcBorders>
            <w:vAlign w:val="center"/>
            <w:hideMark/>
          </w:tcPr>
          <w:p w14:paraId="3AC0930B" w14:textId="77777777" w:rsidR="008727A3" w:rsidRPr="008727A3" w:rsidRDefault="008727A3" w:rsidP="0092025E">
            <w:pPr>
              <w:rPr>
                <w:rFonts w:ascii="Times New Roman" w:hAnsi="Times New Roman" w:cs="Times New Roman"/>
                <w:sz w:val="24"/>
                <w:szCs w:val="24"/>
                <w:lang w:eastAsia="en-GB"/>
              </w:rPr>
            </w:pPr>
          </w:p>
        </w:tc>
      </w:tr>
      <w:tr w:rsidR="00A35E0D" w:rsidRPr="008727A3" w14:paraId="6FFBD28B" w14:textId="77777777" w:rsidTr="006F1D3E">
        <w:trPr>
          <w:trHeight w:val="54"/>
          <w:jc w:val="center"/>
        </w:trPr>
        <w:tc>
          <w:tcPr>
            <w:tcW w:w="1560" w:type="dxa"/>
            <w:vMerge/>
            <w:tcBorders>
              <w:top w:val="nil"/>
              <w:left w:val="double" w:sz="4" w:space="0" w:color="auto"/>
              <w:bottom w:val="single" w:sz="8" w:space="0" w:color="000000"/>
              <w:right w:val="single" w:sz="8" w:space="0" w:color="auto"/>
            </w:tcBorders>
            <w:vAlign w:val="center"/>
            <w:hideMark/>
          </w:tcPr>
          <w:p w14:paraId="11C328E2"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070415AF"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nil"/>
              <w:left w:val="single" w:sz="8" w:space="0" w:color="auto"/>
              <w:bottom w:val="single" w:sz="8" w:space="0" w:color="000000"/>
              <w:right w:val="single" w:sz="8" w:space="0" w:color="auto"/>
            </w:tcBorders>
            <w:vAlign w:val="center"/>
            <w:hideMark/>
          </w:tcPr>
          <w:p w14:paraId="42C09B2A"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nil"/>
              <w:left w:val="single" w:sz="8" w:space="0" w:color="auto"/>
              <w:bottom w:val="single" w:sz="8" w:space="0" w:color="000000"/>
              <w:right w:val="single" w:sz="8" w:space="0" w:color="auto"/>
            </w:tcBorders>
            <w:vAlign w:val="center"/>
            <w:hideMark/>
          </w:tcPr>
          <w:p w14:paraId="720D63C2"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nil"/>
              <w:left w:val="single" w:sz="8" w:space="0" w:color="auto"/>
              <w:bottom w:val="single" w:sz="8" w:space="0" w:color="000000"/>
              <w:right w:val="single" w:sz="8" w:space="0" w:color="auto"/>
            </w:tcBorders>
            <w:vAlign w:val="center"/>
            <w:hideMark/>
          </w:tcPr>
          <w:p w14:paraId="06B910F3"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nil"/>
              <w:left w:val="single" w:sz="8" w:space="0" w:color="auto"/>
              <w:bottom w:val="single" w:sz="8" w:space="0" w:color="000000"/>
              <w:right w:val="single" w:sz="8" w:space="0" w:color="auto"/>
            </w:tcBorders>
            <w:vAlign w:val="center"/>
            <w:hideMark/>
          </w:tcPr>
          <w:p w14:paraId="04CBFD58" w14:textId="77777777" w:rsidR="008727A3" w:rsidRPr="00A35E0D" w:rsidRDefault="008727A3" w:rsidP="0092025E">
            <w:pPr>
              <w:rPr>
                <w:rFonts w:ascii="Times New Roman" w:hAnsi="Times New Roman" w:cs="Times New Roman"/>
                <w:color w:val="000000"/>
                <w:lang w:eastAsia="en-GB"/>
              </w:rPr>
            </w:pPr>
          </w:p>
        </w:tc>
        <w:tc>
          <w:tcPr>
            <w:tcW w:w="1439" w:type="dxa"/>
            <w:vMerge/>
            <w:tcBorders>
              <w:top w:val="nil"/>
              <w:left w:val="single" w:sz="8" w:space="0" w:color="auto"/>
              <w:bottom w:val="single" w:sz="8" w:space="0" w:color="000000"/>
              <w:right w:val="double" w:sz="4" w:space="0" w:color="auto"/>
            </w:tcBorders>
            <w:vAlign w:val="center"/>
            <w:hideMark/>
          </w:tcPr>
          <w:p w14:paraId="20C2BBE3" w14:textId="77777777" w:rsidR="008727A3" w:rsidRPr="00A35E0D" w:rsidRDefault="008727A3" w:rsidP="0092025E">
            <w:pPr>
              <w:rPr>
                <w:rFonts w:ascii="Times New Roman" w:hAnsi="Times New Roman" w:cs="Times New Roman"/>
                <w:b/>
                <w:bCs/>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69AEBFAA" w14:textId="77777777" w:rsidR="008727A3" w:rsidRPr="008727A3" w:rsidRDefault="008727A3" w:rsidP="0092025E">
            <w:pPr>
              <w:jc w:val="right"/>
              <w:rPr>
                <w:rFonts w:ascii="Times New Roman" w:hAnsi="Times New Roman" w:cs="Times New Roman"/>
                <w:b/>
                <w:bCs/>
                <w:color w:val="000000"/>
                <w:sz w:val="24"/>
                <w:szCs w:val="24"/>
                <w:lang w:eastAsia="en-GB"/>
              </w:rPr>
            </w:pPr>
          </w:p>
        </w:tc>
      </w:tr>
      <w:tr w:rsidR="00A35E0D" w:rsidRPr="008727A3" w14:paraId="47E17572" w14:textId="77777777" w:rsidTr="006F1D3E">
        <w:trPr>
          <w:trHeight w:val="280"/>
          <w:jc w:val="center"/>
        </w:trPr>
        <w:tc>
          <w:tcPr>
            <w:tcW w:w="1560" w:type="dxa"/>
            <w:vMerge w:val="restart"/>
            <w:tcBorders>
              <w:top w:val="nil"/>
              <w:left w:val="double" w:sz="4" w:space="0" w:color="auto"/>
              <w:bottom w:val="single" w:sz="8" w:space="0" w:color="000000"/>
              <w:right w:val="single" w:sz="8" w:space="0" w:color="auto"/>
            </w:tcBorders>
            <w:shd w:val="clear" w:color="auto" w:fill="auto"/>
            <w:vAlign w:val="center"/>
            <w:hideMark/>
          </w:tcPr>
          <w:p w14:paraId="2AC90D04" w14:textId="4E431045"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Пренос/</w:t>
            </w:r>
            <w:r w:rsidR="006F1D3E">
              <w:rPr>
                <w:rFonts w:ascii="Times New Roman" w:hAnsi="Times New Roman" w:cs="Times New Roman"/>
                <w:color w:val="000000"/>
                <w:lang w:eastAsia="en-GB"/>
              </w:rPr>
              <w:t xml:space="preserve"> </w:t>
            </w:r>
            <w:r w:rsidRPr="00A35E0D">
              <w:rPr>
                <w:rFonts w:ascii="Times New Roman" w:hAnsi="Times New Roman" w:cs="Times New Roman"/>
                <w:color w:val="000000"/>
                <w:lang w:eastAsia="en-GB"/>
              </w:rPr>
              <w:t xml:space="preserve">активирање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E05294B"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62.670</w:t>
            </w:r>
          </w:p>
        </w:tc>
        <w:tc>
          <w:tcPr>
            <w:tcW w:w="1364" w:type="dxa"/>
            <w:vMerge w:val="restart"/>
            <w:tcBorders>
              <w:top w:val="nil"/>
              <w:left w:val="single" w:sz="8" w:space="0" w:color="auto"/>
              <w:bottom w:val="single" w:sz="8" w:space="0" w:color="000000"/>
              <w:right w:val="single" w:sz="8" w:space="0" w:color="auto"/>
            </w:tcBorders>
            <w:shd w:val="clear" w:color="auto" w:fill="auto"/>
            <w:vAlign w:val="center"/>
            <w:hideMark/>
          </w:tcPr>
          <w:p w14:paraId="270E1018"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nil"/>
              <w:left w:val="single" w:sz="8" w:space="0" w:color="auto"/>
              <w:bottom w:val="single" w:sz="8" w:space="0" w:color="000000"/>
              <w:right w:val="single" w:sz="8" w:space="0" w:color="auto"/>
            </w:tcBorders>
            <w:shd w:val="clear" w:color="auto" w:fill="auto"/>
            <w:vAlign w:val="center"/>
            <w:hideMark/>
          </w:tcPr>
          <w:p w14:paraId="618C2748"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1.622.528</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58CBE8B2"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660.374</w:t>
            </w:r>
          </w:p>
        </w:tc>
        <w:tc>
          <w:tcPr>
            <w:tcW w:w="1487" w:type="dxa"/>
            <w:vMerge w:val="restart"/>
            <w:tcBorders>
              <w:top w:val="nil"/>
              <w:left w:val="single" w:sz="8" w:space="0" w:color="auto"/>
              <w:bottom w:val="single" w:sz="8" w:space="0" w:color="000000"/>
              <w:right w:val="single" w:sz="8" w:space="0" w:color="auto"/>
            </w:tcBorders>
            <w:shd w:val="clear" w:color="auto" w:fill="auto"/>
            <w:vAlign w:val="center"/>
            <w:hideMark/>
          </w:tcPr>
          <w:p w14:paraId="21AAD1F4" w14:textId="77777777" w:rsidR="008727A3" w:rsidRPr="00A35E0D" w:rsidRDefault="008727A3" w:rsidP="0092025E">
            <w:pPr>
              <w:jc w:val="right"/>
              <w:rPr>
                <w:rFonts w:ascii="Times New Roman" w:hAnsi="Times New Roman" w:cs="Times New Roman"/>
                <w:lang w:eastAsia="en-GB"/>
              </w:rPr>
            </w:pPr>
            <w:r w:rsidRPr="00A35E0D">
              <w:rPr>
                <w:rFonts w:ascii="Times New Roman" w:hAnsi="Times New Roman" w:cs="Times New Roman"/>
                <w:lang w:eastAsia="en-GB"/>
              </w:rPr>
              <w:t>(2.383.072)</w:t>
            </w:r>
          </w:p>
        </w:tc>
        <w:tc>
          <w:tcPr>
            <w:tcW w:w="1439" w:type="dxa"/>
            <w:vMerge w:val="restart"/>
            <w:tcBorders>
              <w:top w:val="nil"/>
              <w:left w:val="single" w:sz="8" w:space="0" w:color="auto"/>
              <w:bottom w:val="single" w:sz="8" w:space="0" w:color="000000"/>
              <w:right w:val="double" w:sz="4" w:space="0" w:color="auto"/>
            </w:tcBorders>
            <w:shd w:val="clear" w:color="auto" w:fill="auto"/>
            <w:vAlign w:val="center"/>
            <w:hideMark/>
          </w:tcPr>
          <w:p w14:paraId="31453696"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(37.500)</w:t>
            </w:r>
          </w:p>
        </w:tc>
        <w:tc>
          <w:tcPr>
            <w:tcW w:w="236" w:type="dxa"/>
            <w:tcBorders>
              <w:left w:val="double" w:sz="4" w:space="0" w:color="auto"/>
            </w:tcBorders>
            <w:vAlign w:val="center"/>
            <w:hideMark/>
          </w:tcPr>
          <w:p w14:paraId="474BF421" w14:textId="77777777" w:rsidR="008727A3" w:rsidRPr="008727A3" w:rsidRDefault="008727A3" w:rsidP="0092025E">
            <w:pPr>
              <w:rPr>
                <w:rFonts w:ascii="Times New Roman" w:hAnsi="Times New Roman" w:cs="Times New Roman"/>
                <w:sz w:val="24"/>
                <w:szCs w:val="24"/>
                <w:lang w:eastAsia="en-GB"/>
              </w:rPr>
            </w:pPr>
          </w:p>
        </w:tc>
      </w:tr>
      <w:tr w:rsidR="00A35E0D" w:rsidRPr="008727A3" w14:paraId="14CCDDE3" w14:textId="77777777" w:rsidTr="006F1D3E">
        <w:trPr>
          <w:trHeight w:val="54"/>
          <w:jc w:val="center"/>
        </w:trPr>
        <w:tc>
          <w:tcPr>
            <w:tcW w:w="1560" w:type="dxa"/>
            <w:vMerge/>
            <w:tcBorders>
              <w:top w:val="nil"/>
              <w:left w:val="double" w:sz="4" w:space="0" w:color="auto"/>
              <w:bottom w:val="single" w:sz="8" w:space="0" w:color="000000"/>
              <w:right w:val="single" w:sz="8" w:space="0" w:color="auto"/>
            </w:tcBorders>
            <w:vAlign w:val="center"/>
            <w:hideMark/>
          </w:tcPr>
          <w:p w14:paraId="2F637FFD"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1731E421"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nil"/>
              <w:left w:val="single" w:sz="8" w:space="0" w:color="auto"/>
              <w:bottom w:val="single" w:sz="8" w:space="0" w:color="000000"/>
              <w:right w:val="single" w:sz="8" w:space="0" w:color="auto"/>
            </w:tcBorders>
            <w:vAlign w:val="center"/>
            <w:hideMark/>
          </w:tcPr>
          <w:p w14:paraId="700989F2"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nil"/>
              <w:left w:val="single" w:sz="8" w:space="0" w:color="auto"/>
              <w:bottom w:val="single" w:sz="8" w:space="0" w:color="000000"/>
              <w:right w:val="single" w:sz="8" w:space="0" w:color="auto"/>
            </w:tcBorders>
            <w:vAlign w:val="center"/>
            <w:hideMark/>
          </w:tcPr>
          <w:p w14:paraId="38FDFF74"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nil"/>
              <w:left w:val="single" w:sz="8" w:space="0" w:color="auto"/>
              <w:bottom w:val="single" w:sz="8" w:space="0" w:color="000000"/>
              <w:right w:val="single" w:sz="8" w:space="0" w:color="auto"/>
            </w:tcBorders>
            <w:vAlign w:val="center"/>
            <w:hideMark/>
          </w:tcPr>
          <w:p w14:paraId="033DC668"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nil"/>
              <w:left w:val="single" w:sz="8" w:space="0" w:color="auto"/>
              <w:bottom w:val="single" w:sz="8" w:space="0" w:color="000000"/>
              <w:right w:val="single" w:sz="8" w:space="0" w:color="auto"/>
            </w:tcBorders>
            <w:vAlign w:val="center"/>
            <w:hideMark/>
          </w:tcPr>
          <w:p w14:paraId="73F13F45" w14:textId="77777777" w:rsidR="008727A3" w:rsidRPr="00A35E0D" w:rsidRDefault="008727A3" w:rsidP="0092025E">
            <w:pPr>
              <w:rPr>
                <w:rFonts w:ascii="Times New Roman" w:hAnsi="Times New Roman" w:cs="Times New Roman"/>
                <w:lang w:eastAsia="en-GB"/>
              </w:rPr>
            </w:pPr>
          </w:p>
        </w:tc>
        <w:tc>
          <w:tcPr>
            <w:tcW w:w="1439" w:type="dxa"/>
            <w:vMerge/>
            <w:tcBorders>
              <w:top w:val="nil"/>
              <w:left w:val="single" w:sz="8" w:space="0" w:color="auto"/>
              <w:bottom w:val="single" w:sz="8" w:space="0" w:color="000000"/>
              <w:right w:val="double" w:sz="4" w:space="0" w:color="auto"/>
            </w:tcBorders>
            <w:vAlign w:val="center"/>
            <w:hideMark/>
          </w:tcPr>
          <w:p w14:paraId="091542D1" w14:textId="77777777" w:rsidR="008727A3" w:rsidRPr="00A35E0D" w:rsidRDefault="008727A3" w:rsidP="0092025E">
            <w:pPr>
              <w:rPr>
                <w:rFonts w:ascii="Times New Roman" w:hAnsi="Times New Roman" w:cs="Times New Roman"/>
                <w:b/>
                <w:bCs/>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0FB10300" w14:textId="77777777" w:rsidR="008727A3" w:rsidRPr="008727A3" w:rsidRDefault="008727A3" w:rsidP="0092025E">
            <w:pPr>
              <w:jc w:val="right"/>
              <w:rPr>
                <w:rFonts w:ascii="Times New Roman" w:hAnsi="Times New Roman" w:cs="Times New Roman"/>
                <w:b/>
                <w:bCs/>
                <w:color w:val="000000"/>
                <w:sz w:val="24"/>
                <w:szCs w:val="24"/>
                <w:lang w:eastAsia="en-GB"/>
              </w:rPr>
            </w:pPr>
          </w:p>
        </w:tc>
      </w:tr>
      <w:tr w:rsidR="00A35E0D" w:rsidRPr="008727A3" w14:paraId="6E738186" w14:textId="77777777" w:rsidTr="006F1D3E">
        <w:trPr>
          <w:trHeight w:val="280"/>
          <w:jc w:val="center"/>
        </w:trPr>
        <w:tc>
          <w:tcPr>
            <w:tcW w:w="1560" w:type="dxa"/>
            <w:vMerge w:val="restart"/>
            <w:tcBorders>
              <w:top w:val="nil"/>
              <w:left w:val="double" w:sz="4" w:space="0" w:color="auto"/>
              <w:bottom w:val="single" w:sz="8" w:space="0" w:color="000000"/>
              <w:right w:val="single" w:sz="8" w:space="0" w:color="auto"/>
            </w:tcBorders>
            <w:shd w:val="clear" w:color="auto" w:fill="auto"/>
            <w:vAlign w:val="center"/>
            <w:hideMark/>
          </w:tcPr>
          <w:p w14:paraId="1268FA80"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Процјена</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05EBA58"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364" w:type="dxa"/>
            <w:vMerge w:val="restart"/>
            <w:tcBorders>
              <w:top w:val="nil"/>
              <w:left w:val="single" w:sz="8" w:space="0" w:color="auto"/>
              <w:bottom w:val="single" w:sz="8" w:space="0" w:color="000000"/>
              <w:right w:val="single" w:sz="8" w:space="0" w:color="auto"/>
            </w:tcBorders>
            <w:shd w:val="clear" w:color="auto" w:fill="auto"/>
            <w:vAlign w:val="center"/>
            <w:hideMark/>
          </w:tcPr>
          <w:p w14:paraId="2D1FA480"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nil"/>
              <w:left w:val="single" w:sz="8" w:space="0" w:color="auto"/>
              <w:bottom w:val="single" w:sz="8" w:space="0" w:color="000000"/>
              <w:right w:val="single" w:sz="8" w:space="0" w:color="auto"/>
            </w:tcBorders>
            <w:shd w:val="clear" w:color="auto" w:fill="auto"/>
            <w:vAlign w:val="center"/>
            <w:hideMark/>
          </w:tcPr>
          <w:p w14:paraId="31F696DF"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5C06B0B7"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487" w:type="dxa"/>
            <w:vMerge w:val="restart"/>
            <w:tcBorders>
              <w:top w:val="nil"/>
              <w:left w:val="single" w:sz="8" w:space="0" w:color="auto"/>
              <w:bottom w:val="single" w:sz="8" w:space="0" w:color="000000"/>
              <w:right w:val="single" w:sz="8" w:space="0" w:color="auto"/>
            </w:tcBorders>
            <w:shd w:val="clear" w:color="auto" w:fill="auto"/>
            <w:vAlign w:val="center"/>
            <w:hideMark/>
          </w:tcPr>
          <w:p w14:paraId="07B6562B" w14:textId="77777777" w:rsidR="008727A3" w:rsidRPr="00A35E0D" w:rsidRDefault="008727A3" w:rsidP="0092025E">
            <w:pPr>
              <w:jc w:val="right"/>
              <w:rPr>
                <w:rFonts w:ascii="Times New Roman" w:hAnsi="Times New Roman" w:cs="Times New Roman"/>
                <w:lang w:eastAsia="en-GB"/>
              </w:rPr>
            </w:pPr>
            <w:r w:rsidRPr="00A35E0D">
              <w:rPr>
                <w:rFonts w:ascii="Times New Roman" w:hAnsi="Times New Roman" w:cs="Times New Roman"/>
                <w:lang w:eastAsia="en-GB"/>
              </w:rPr>
              <w:t>-</w:t>
            </w:r>
          </w:p>
        </w:tc>
        <w:tc>
          <w:tcPr>
            <w:tcW w:w="1439" w:type="dxa"/>
            <w:vMerge w:val="restart"/>
            <w:tcBorders>
              <w:top w:val="nil"/>
              <w:left w:val="single" w:sz="8" w:space="0" w:color="auto"/>
              <w:bottom w:val="single" w:sz="8" w:space="0" w:color="000000"/>
              <w:right w:val="double" w:sz="4" w:space="0" w:color="auto"/>
            </w:tcBorders>
            <w:shd w:val="clear" w:color="auto" w:fill="auto"/>
            <w:vAlign w:val="center"/>
            <w:hideMark/>
          </w:tcPr>
          <w:p w14:paraId="7914627F"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w:t>
            </w:r>
          </w:p>
        </w:tc>
        <w:tc>
          <w:tcPr>
            <w:tcW w:w="236" w:type="dxa"/>
            <w:tcBorders>
              <w:left w:val="double" w:sz="4" w:space="0" w:color="auto"/>
            </w:tcBorders>
            <w:vAlign w:val="center"/>
            <w:hideMark/>
          </w:tcPr>
          <w:p w14:paraId="1E1388CA" w14:textId="77777777" w:rsidR="008727A3" w:rsidRPr="008727A3" w:rsidRDefault="008727A3" w:rsidP="0092025E">
            <w:pPr>
              <w:rPr>
                <w:rFonts w:ascii="Times New Roman" w:hAnsi="Times New Roman" w:cs="Times New Roman"/>
                <w:sz w:val="24"/>
                <w:szCs w:val="24"/>
                <w:lang w:eastAsia="en-GB"/>
              </w:rPr>
            </w:pPr>
          </w:p>
        </w:tc>
      </w:tr>
      <w:tr w:rsidR="00A35E0D" w:rsidRPr="008727A3" w14:paraId="10E2F03B" w14:textId="77777777" w:rsidTr="006F1D3E">
        <w:trPr>
          <w:trHeight w:val="54"/>
          <w:jc w:val="center"/>
        </w:trPr>
        <w:tc>
          <w:tcPr>
            <w:tcW w:w="1560" w:type="dxa"/>
            <w:vMerge/>
            <w:tcBorders>
              <w:top w:val="nil"/>
              <w:left w:val="double" w:sz="4" w:space="0" w:color="auto"/>
              <w:bottom w:val="single" w:sz="8" w:space="0" w:color="000000"/>
              <w:right w:val="single" w:sz="8" w:space="0" w:color="auto"/>
            </w:tcBorders>
            <w:vAlign w:val="center"/>
            <w:hideMark/>
          </w:tcPr>
          <w:p w14:paraId="603CF135"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1CFE5E17"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nil"/>
              <w:left w:val="single" w:sz="8" w:space="0" w:color="auto"/>
              <w:bottom w:val="single" w:sz="8" w:space="0" w:color="000000"/>
              <w:right w:val="single" w:sz="8" w:space="0" w:color="auto"/>
            </w:tcBorders>
            <w:vAlign w:val="center"/>
            <w:hideMark/>
          </w:tcPr>
          <w:p w14:paraId="656C580B"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nil"/>
              <w:left w:val="single" w:sz="8" w:space="0" w:color="auto"/>
              <w:bottom w:val="single" w:sz="8" w:space="0" w:color="000000"/>
              <w:right w:val="single" w:sz="8" w:space="0" w:color="auto"/>
            </w:tcBorders>
            <w:vAlign w:val="center"/>
            <w:hideMark/>
          </w:tcPr>
          <w:p w14:paraId="087A86F9"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nil"/>
              <w:left w:val="single" w:sz="8" w:space="0" w:color="auto"/>
              <w:bottom w:val="single" w:sz="8" w:space="0" w:color="000000"/>
              <w:right w:val="single" w:sz="8" w:space="0" w:color="auto"/>
            </w:tcBorders>
            <w:vAlign w:val="center"/>
            <w:hideMark/>
          </w:tcPr>
          <w:p w14:paraId="5F98C44A"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nil"/>
              <w:left w:val="single" w:sz="8" w:space="0" w:color="auto"/>
              <w:bottom w:val="single" w:sz="8" w:space="0" w:color="000000"/>
              <w:right w:val="single" w:sz="8" w:space="0" w:color="auto"/>
            </w:tcBorders>
            <w:vAlign w:val="center"/>
            <w:hideMark/>
          </w:tcPr>
          <w:p w14:paraId="02AF2FD1" w14:textId="77777777" w:rsidR="008727A3" w:rsidRPr="00A35E0D" w:rsidRDefault="008727A3" w:rsidP="0092025E">
            <w:pPr>
              <w:rPr>
                <w:rFonts w:ascii="Times New Roman" w:hAnsi="Times New Roman" w:cs="Times New Roman"/>
                <w:lang w:eastAsia="en-GB"/>
              </w:rPr>
            </w:pPr>
          </w:p>
        </w:tc>
        <w:tc>
          <w:tcPr>
            <w:tcW w:w="1439" w:type="dxa"/>
            <w:vMerge/>
            <w:tcBorders>
              <w:top w:val="nil"/>
              <w:left w:val="single" w:sz="8" w:space="0" w:color="auto"/>
              <w:bottom w:val="single" w:sz="8" w:space="0" w:color="000000"/>
              <w:right w:val="double" w:sz="4" w:space="0" w:color="auto"/>
            </w:tcBorders>
            <w:vAlign w:val="center"/>
            <w:hideMark/>
          </w:tcPr>
          <w:p w14:paraId="15CA0BBE" w14:textId="77777777" w:rsidR="008727A3" w:rsidRPr="00A35E0D" w:rsidRDefault="008727A3" w:rsidP="0092025E">
            <w:pPr>
              <w:rPr>
                <w:rFonts w:ascii="Times New Roman" w:hAnsi="Times New Roman" w:cs="Times New Roman"/>
                <w:b/>
                <w:bCs/>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03312EF4" w14:textId="77777777" w:rsidR="008727A3" w:rsidRPr="008727A3" w:rsidRDefault="008727A3" w:rsidP="0092025E">
            <w:pPr>
              <w:jc w:val="right"/>
              <w:rPr>
                <w:rFonts w:ascii="Times New Roman" w:hAnsi="Times New Roman" w:cs="Times New Roman"/>
                <w:b/>
                <w:bCs/>
                <w:color w:val="000000"/>
                <w:sz w:val="24"/>
                <w:szCs w:val="24"/>
                <w:lang w:eastAsia="en-GB"/>
              </w:rPr>
            </w:pPr>
          </w:p>
        </w:tc>
      </w:tr>
      <w:tr w:rsidR="00A35E0D" w:rsidRPr="008727A3" w14:paraId="201C5750" w14:textId="77777777" w:rsidTr="006F1D3E">
        <w:trPr>
          <w:trHeight w:val="280"/>
          <w:jc w:val="center"/>
        </w:trPr>
        <w:tc>
          <w:tcPr>
            <w:tcW w:w="1560" w:type="dxa"/>
            <w:vMerge w:val="restart"/>
            <w:tcBorders>
              <w:top w:val="nil"/>
              <w:left w:val="double" w:sz="4" w:space="0" w:color="auto"/>
              <w:bottom w:val="single" w:sz="8" w:space="0" w:color="000000"/>
              <w:right w:val="single" w:sz="8" w:space="0" w:color="auto"/>
            </w:tcBorders>
            <w:shd w:val="clear" w:color="auto" w:fill="auto"/>
            <w:vAlign w:val="center"/>
            <w:hideMark/>
          </w:tcPr>
          <w:p w14:paraId="6D26B3A4"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Отпис</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0C691DE"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(864)</w:t>
            </w:r>
          </w:p>
        </w:tc>
        <w:tc>
          <w:tcPr>
            <w:tcW w:w="1364" w:type="dxa"/>
            <w:vMerge w:val="restart"/>
            <w:tcBorders>
              <w:top w:val="nil"/>
              <w:left w:val="single" w:sz="8" w:space="0" w:color="auto"/>
              <w:bottom w:val="single" w:sz="8" w:space="0" w:color="000000"/>
              <w:right w:val="single" w:sz="8" w:space="0" w:color="auto"/>
            </w:tcBorders>
            <w:shd w:val="clear" w:color="auto" w:fill="auto"/>
            <w:vAlign w:val="center"/>
            <w:hideMark/>
          </w:tcPr>
          <w:p w14:paraId="5CD6ABB7"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nil"/>
              <w:left w:val="single" w:sz="8" w:space="0" w:color="auto"/>
              <w:bottom w:val="single" w:sz="8" w:space="0" w:color="000000"/>
              <w:right w:val="single" w:sz="8" w:space="0" w:color="auto"/>
            </w:tcBorders>
            <w:shd w:val="clear" w:color="auto" w:fill="auto"/>
            <w:vAlign w:val="center"/>
            <w:hideMark/>
          </w:tcPr>
          <w:p w14:paraId="328682EB"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D5944D7"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(207.388)</w:t>
            </w:r>
          </w:p>
        </w:tc>
        <w:tc>
          <w:tcPr>
            <w:tcW w:w="1487" w:type="dxa"/>
            <w:vMerge w:val="restart"/>
            <w:tcBorders>
              <w:top w:val="nil"/>
              <w:left w:val="single" w:sz="8" w:space="0" w:color="auto"/>
              <w:bottom w:val="single" w:sz="8" w:space="0" w:color="000000"/>
              <w:right w:val="single" w:sz="8" w:space="0" w:color="auto"/>
            </w:tcBorders>
            <w:shd w:val="clear" w:color="auto" w:fill="auto"/>
            <w:vAlign w:val="center"/>
            <w:hideMark/>
          </w:tcPr>
          <w:p w14:paraId="14B2D349" w14:textId="77777777" w:rsidR="008727A3" w:rsidRPr="00A35E0D" w:rsidRDefault="008727A3" w:rsidP="0092025E">
            <w:pPr>
              <w:jc w:val="right"/>
              <w:rPr>
                <w:rFonts w:ascii="Times New Roman" w:hAnsi="Times New Roman" w:cs="Times New Roman"/>
                <w:lang w:eastAsia="en-GB"/>
              </w:rPr>
            </w:pPr>
            <w:r w:rsidRPr="00A35E0D">
              <w:rPr>
                <w:rFonts w:ascii="Times New Roman" w:hAnsi="Times New Roman" w:cs="Times New Roman"/>
                <w:lang w:eastAsia="en-GB"/>
              </w:rPr>
              <w:t>-</w:t>
            </w:r>
          </w:p>
        </w:tc>
        <w:tc>
          <w:tcPr>
            <w:tcW w:w="1439" w:type="dxa"/>
            <w:vMerge w:val="restart"/>
            <w:tcBorders>
              <w:top w:val="nil"/>
              <w:left w:val="single" w:sz="8" w:space="0" w:color="auto"/>
              <w:bottom w:val="single" w:sz="8" w:space="0" w:color="000000"/>
              <w:right w:val="double" w:sz="4" w:space="0" w:color="auto"/>
            </w:tcBorders>
            <w:shd w:val="clear" w:color="auto" w:fill="auto"/>
            <w:vAlign w:val="center"/>
            <w:hideMark/>
          </w:tcPr>
          <w:p w14:paraId="2B604FA4"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(208.252)</w:t>
            </w:r>
          </w:p>
        </w:tc>
        <w:tc>
          <w:tcPr>
            <w:tcW w:w="236" w:type="dxa"/>
            <w:tcBorders>
              <w:left w:val="double" w:sz="4" w:space="0" w:color="auto"/>
            </w:tcBorders>
            <w:vAlign w:val="center"/>
            <w:hideMark/>
          </w:tcPr>
          <w:p w14:paraId="28DC224B" w14:textId="77777777" w:rsidR="008727A3" w:rsidRPr="008727A3" w:rsidRDefault="008727A3" w:rsidP="0092025E">
            <w:pPr>
              <w:rPr>
                <w:rFonts w:ascii="Times New Roman" w:hAnsi="Times New Roman" w:cs="Times New Roman"/>
                <w:sz w:val="24"/>
                <w:szCs w:val="24"/>
                <w:lang w:eastAsia="en-GB"/>
              </w:rPr>
            </w:pPr>
          </w:p>
        </w:tc>
      </w:tr>
      <w:tr w:rsidR="00A35E0D" w:rsidRPr="008727A3" w14:paraId="1D529909" w14:textId="77777777" w:rsidTr="006F1D3E">
        <w:trPr>
          <w:trHeight w:val="54"/>
          <w:jc w:val="center"/>
        </w:trPr>
        <w:tc>
          <w:tcPr>
            <w:tcW w:w="1560" w:type="dxa"/>
            <w:vMerge/>
            <w:tcBorders>
              <w:top w:val="nil"/>
              <w:left w:val="double" w:sz="4" w:space="0" w:color="auto"/>
              <w:bottom w:val="single" w:sz="8" w:space="0" w:color="000000"/>
              <w:right w:val="single" w:sz="8" w:space="0" w:color="auto"/>
            </w:tcBorders>
            <w:vAlign w:val="center"/>
            <w:hideMark/>
          </w:tcPr>
          <w:p w14:paraId="7A4E5726"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2A724AC3"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nil"/>
              <w:left w:val="single" w:sz="8" w:space="0" w:color="auto"/>
              <w:bottom w:val="single" w:sz="8" w:space="0" w:color="000000"/>
              <w:right w:val="single" w:sz="8" w:space="0" w:color="auto"/>
            </w:tcBorders>
            <w:vAlign w:val="center"/>
            <w:hideMark/>
          </w:tcPr>
          <w:p w14:paraId="7DAADB5A"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nil"/>
              <w:left w:val="single" w:sz="8" w:space="0" w:color="auto"/>
              <w:bottom w:val="single" w:sz="8" w:space="0" w:color="000000"/>
              <w:right w:val="single" w:sz="8" w:space="0" w:color="auto"/>
            </w:tcBorders>
            <w:vAlign w:val="center"/>
            <w:hideMark/>
          </w:tcPr>
          <w:p w14:paraId="1EADF499"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nil"/>
              <w:left w:val="single" w:sz="8" w:space="0" w:color="auto"/>
              <w:bottom w:val="single" w:sz="8" w:space="0" w:color="000000"/>
              <w:right w:val="single" w:sz="8" w:space="0" w:color="auto"/>
            </w:tcBorders>
            <w:vAlign w:val="center"/>
            <w:hideMark/>
          </w:tcPr>
          <w:p w14:paraId="128D5073"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nil"/>
              <w:left w:val="single" w:sz="8" w:space="0" w:color="auto"/>
              <w:bottom w:val="single" w:sz="8" w:space="0" w:color="000000"/>
              <w:right w:val="single" w:sz="8" w:space="0" w:color="auto"/>
            </w:tcBorders>
            <w:vAlign w:val="center"/>
            <w:hideMark/>
          </w:tcPr>
          <w:p w14:paraId="52540E76" w14:textId="77777777" w:rsidR="008727A3" w:rsidRPr="00A35E0D" w:rsidRDefault="008727A3" w:rsidP="0092025E">
            <w:pPr>
              <w:rPr>
                <w:rFonts w:ascii="Times New Roman" w:hAnsi="Times New Roman" w:cs="Times New Roman"/>
                <w:lang w:eastAsia="en-GB"/>
              </w:rPr>
            </w:pPr>
          </w:p>
        </w:tc>
        <w:tc>
          <w:tcPr>
            <w:tcW w:w="1439" w:type="dxa"/>
            <w:vMerge/>
            <w:tcBorders>
              <w:top w:val="nil"/>
              <w:left w:val="single" w:sz="8" w:space="0" w:color="auto"/>
              <w:bottom w:val="single" w:sz="8" w:space="0" w:color="000000"/>
              <w:right w:val="double" w:sz="4" w:space="0" w:color="auto"/>
            </w:tcBorders>
            <w:vAlign w:val="center"/>
            <w:hideMark/>
          </w:tcPr>
          <w:p w14:paraId="7DBBB807" w14:textId="77777777" w:rsidR="008727A3" w:rsidRPr="00A35E0D" w:rsidRDefault="008727A3" w:rsidP="0092025E">
            <w:pPr>
              <w:rPr>
                <w:rFonts w:ascii="Times New Roman" w:hAnsi="Times New Roman" w:cs="Times New Roman"/>
                <w:b/>
                <w:bCs/>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258FEBB7" w14:textId="77777777" w:rsidR="008727A3" w:rsidRPr="008727A3" w:rsidRDefault="008727A3" w:rsidP="0092025E">
            <w:pPr>
              <w:jc w:val="right"/>
              <w:rPr>
                <w:rFonts w:ascii="Times New Roman" w:hAnsi="Times New Roman" w:cs="Times New Roman"/>
                <w:b/>
                <w:bCs/>
                <w:color w:val="000000"/>
                <w:sz w:val="24"/>
                <w:szCs w:val="24"/>
                <w:lang w:eastAsia="en-GB"/>
              </w:rPr>
            </w:pPr>
          </w:p>
        </w:tc>
      </w:tr>
      <w:tr w:rsidR="00A35E0D" w:rsidRPr="008727A3" w14:paraId="7CEC0F69" w14:textId="77777777" w:rsidTr="006F1D3E">
        <w:trPr>
          <w:trHeight w:val="1388"/>
          <w:jc w:val="center"/>
        </w:trPr>
        <w:tc>
          <w:tcPr>
            <w:tcW w:w="1560" w:type="dxa"/>
            <w:tcBorders>
              <w:top w:val="nil"/>
              <w:left w:val="double" w:sz="4" w:space="0" w:color="auto"/>
              <w:bottom w:val="single" w:sz="4" w:space="0" w:color="auto"/>
              <w:right w:val="single" w:sz="8" w:space="0" w:color="auto"/>
            </w:tcBorders>
            <w:shd w:val="clear" w:color="000000" w:fill="F2F2F2"/>
            <w:vAlign w:val="center"/>
            <w:hideMark/>
          </w:tcPr>
          <w:p w14:paraId="04C5A1AD"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Стање на дан 31.12.2021.</w:t>
            </w:r>
          </w:p>
        </w:tc>
        <w:tc>
          <w:tcPr>
            <w:tcW w:w="1843" w:type="dxa"/>
            <w:tcBorders>
              <w:top w:val="nil"/>
              <w:left w:val="nil"/>
              <w:bottom w:val="single" w:sz="4" w:space="0" w:color="auto"/>
              <w:right w:val="single" w:sz="8" w:space="0" w:color="auto"/>
            </w:tcBorders>
            <w:shd w:val="clear" w:color="000000" w:fill="F2F2F2"/>
            <w:vAlign w:val="center"/>
            <w:hideMark/>
          </w:tcPr>
          <w:p w14:paraId="2CD80E30"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26.476.404</w:t>
            </w:r>
          </w:p>
        </w:tc>
        <w:tc>
          <w:tcPr>
            <w:tcW w:w="1364" w:type="dxa"/>
            <w:tcBorders>
              <w:top w:val="nil"/>
              <w:left w:val="nil"/>
              <w:bottom w:val="single" w:sz="4" w:space="0" w:color="auto"/>
              <w:right w:val="single" w:sz="8" w:space="0" w:color="auto"/>
            </w:tcBorders>
            <w:shd w:val="clear" w:color="000000" w:fill="F2F2F2"/>
            <w:vAlign w:val="center"/>
            <w:hideMark/>
          </w:tcPr>
          <w:p w14:paraId="77A524F2"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3.744.472</w:t>
            </w:r>
          </w:p>
        </w:tc>
        <w:tc>
          <w:tcPr>
            <w:tcW w:w="1645" w:type="dxa"/>
            <w:tcBorders>
              <w:top w:val="nil"/>
              <w:left w:val="nil"/>
              <w:bottom w:val="single" w:sz="4" w:space="0" w:color="auto"/>
              <w:right w:val="single" w:sz="8" w:space="0" w:color="auto"/>
            </w:tcBorders>
            <w:shd w:val="clear" w:color="000000" w:fill="F2F2F2"/>
            <w:vAlign w:val="center"/>
            <w:hideMark/>
          </w:tcPr>
          <w:p w14:paraId="15874C21"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112.888.930</w:t>
            </w:r>
          </w:p>
        </w:tc>
        <w:tc>
          <w:tcPr>
            <w:tcW w:w="1294" w:type="dxa"/>
            <w:tcBorders>
              <w:top w:val="nil"/>
              <w:left w:val="nil"/>
              <w:bottom w:val="single" w:sz="4" w:space="0" w:color="auto"/>
              <w:right w:val="single" w:sz="8" w:space="0" w:color="auto"/>
            </w:tcBorders>
            <w:shd w:val="clear" w:color="000000" w:fill="F2F2F2"/>
            <w:vAlign w:val="center"/>
            <w:hideMark/>
          </w:tcPr>
          <w:p w14:paraId="02805D57"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14.691.865</w:t>
            </w:r>
          </w:p>
        </w:tc>
        <w:tc>
          <w:tcPr>
            <w:tcW w:w="1487" w:type="dxa"/>
            <w:tcBorders>
              <w:top w:val="nil"/>
              <w:left w:val="nil"/>
              <w:bottom w:val="single" w:sz="4" w:space="0" w:color="auto"/>
              <w:right w:val="single" w:sz="8" w:space="0" w:color="auto"/>
            </w:tcBorders>
            <w:shd w:val="clear" w:color="000000" w:fill="F2F2F2"/>
            <w:vAlign w:val="center"/>
            <w:hideMark/>
          </w:tcPr>
          <w:p w14:paraId="118993CC" w14:textId="77777777" w:rsidR="008727A3" w:rsidRPr="00A35E0D" w:rsidRDefault="008727A3" w:rsidP="0092025E">
            <w:pPr>
              <w:jc w:val="right"/>
              <w:rPr>
                <w:rFonts w:ascii="Times New Roman" w:hAnsi="Times New Roman" w:cs="Times New Roman"/>
                <w:b/>
                <w:bCs/>
                <w:lang w:eastAsia="en-GB"/>
              </w:rPr>
            </w:pPr>
            <w:r w:rsidRPr="00A35E0D">
              <w:rPr>
                <w:rFonts w:ascii="Times New Roman" w:hAnsi="Times New Roman" w:cs="Times New Roman"/>
                <w:b/>
                <w:bCs/>
                <w:lang w:eastAsia="en-GB"/>
              </w:rPr>
              <w:t>984.017</w:t>
            </w:r>
          </w:p>
        </w:tc>
        <w:tc>
          <w:tcPr>
            <w:tcW w:w="1439" w:type="dxa"/>
            <w:tcBorders>
              <w:top w:val="nil"/>
              <w:left w:val="nil"/>
              <w:bottom w:val="single" w:sz="4" w:space="0" w:color="auto"/>
              <w:right w:val="double" w:sz="4" w:space="0" w:color="auto"/>
            </w:tcBorders>
            <w:shd w:val="clear" w:color="000000" w:fill="F2F2F2"/>
            <w:vAlign w:val="center"/>
            <w:hideMark/>
          </w:tcPr>
          <w:p w14:paraId="65F7ADA2"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158.785.688</w:t>
            </w:r>
          </w:p>
        </w:tc>
        <w:tc>
          <w:tcPr>
            <w:tcW w:w="236" w:type="dxa"/>
            <w:tcBorders>
              <w:left w:val="double" w:sz="4" w:space="0" w:color="auto"/>
            </w:tcBorders>
            <w:vAlign w:val="center"/>
            <w:hideMark/>
          </w:tcPr>
          <w:p w14:paraId="69CD1D5B" w14:textId="77777777" w:rsidR="008727A3" w:rsidRPr="008727A3" w:rsidRDefault="008727A3" w:rsidP="0092025E">
            <w:pPr>
              <w:rPr>
                <w:rFonts w:ascii="Times New Roman" w:hAnsi="Times New Roman" w:cs="Times New Roman"/>
                <w:sz w:val="24"/>
                <w:szCs w:val="24"/>
                <w:lang w:eastAsia="en-GB"/>
              </w:rPr>
            </w:pPr>
          </w:p>
        </w:tc>
      </w:tr>
      <w:tr w:rsidR="00A35E0D" w:rsidRPr="008727A3" w14:paraId="4FFABAA6" w14:textId="77777777" w:rsidTr="006F1D3E">
        <w:trPr>
          <w:trHeight w:val="354"/>
          <w:jc w:val="center"/>
        </w:trPr>
        <w:tc>
          <w:tcPr>
            <w:tcW w:w="1560" w:type="dxa"/>
            <w:tcBorders>
              <w:top w:val="single" w:sz="4" w:space="0" w:color="auto"/>
              <w:left w:val="double" w:sz="4" w:space="0" w:color="auto"/>
              <w:bottom w:val="single" w:sz="8" w:space="0" w:color="auto"/>
              <w:right w:val="single" w:sz="8" w:space="0" w:color="auto"/>
            </w:tcBorders>
            <w:shd w:val="clear" w:color="000000" w:fill="F2F2F2"/>
            <w:vAlign w:val="center"/>
            <w:hideMark/>
          </w:tcPr>
          <w:p w14:paraId="071829CE" w14:textId="77777777" w:rsidR="008727A3" w:rsidRPr="00A35E0D" w:rsidRDefault="008727A3" w:rsidP="0092025E">
            <w:pPr>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Исправка вриједности 01.01.2021.</w:t>
            </w:r>
          </w:p>
        </w:tc>
        <w:tc>
          <w:tcPr>
            <w:tcW w:w="1843" w:type="dxa"/>
            <w:tcBorders>
              <w:top w:val="single" w:sz="4" w:space="0" w:color="auto"/>
              <w:left w:val="nil"/>
              <w:bottom w:val="single" w:sz="8" w:space="0" w:color="auto"/>
              <w:right w:val="single" w:sz="8" w:space="0" w:color="auto"/>
            </w:tcBorders>
            <w:shd w:val="clear" w:color="000000" w:fill="F2F2F2"/>
            <w:vAlign w:val="center"/>
            <w:hideMark/>
          </w:tcPr>
          <w:p w14:paraId="450884A6"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1.562.150</w:t>
            </w:r>
          </w:p>
        </w:tc>
        <w:tc>
          <w:tcPr>
            <w:tcW w:w="1364" w:type="dxa"/>
            <w:tcBorders>
              <w:top w:val="single" w:sz="4" w:space="0" w:color="auto"/>
              <w:left w:val="nil"/>
              <w:bottom w:val="single" w:sz="8" w:space="0" w:color="auto"/>
              <w:right w:val="single" w:sz="8" w:space="0" w:color="auto"/>
            </w:tcBorders>
            <w:shd w:val="clear" w:color="000000" w:fill="F2F2F2"/>
            <w:vAlign w:val="center"/>
            <w:hideMark/>
          </w:tcPr>
          <w:p w14:paraId="72D5B2B6" w14:textId="77777777" w:rsidR="008727A3" w:rsidRPr="00A35E0D" w:rsidRDefault="008727A3" w:rsidP="0092025E">
            <w:pPr>
              <w:jc w:val="right"/>
              <w:rPr>
                <w:rFonts w:ascii="Times New Roman" w:hAnsi="Times New Roman" w:cs="Times New Roman"/>
                <w:b/>
                <w:bCs/>
                <w:color w:val="FF0000"/>
                <w:lang w:eastAsia="en-GB"/>
              </w:rPr>
            </w:pPr>
            <w:r w:rsidRPr="00A35E0D">
              <w:rPr>
                <w:rFonts w:ascii="Times New Roman" w:hAnsi="Times New Roman" w:cs="Times New Roman"/>
                <w:b/>
                <w:bCs/>
                <w:color w:val="FF0000"/>
                <w:lang w:eastAsia="en-GB"/>
              </w:rPr>
              <w:t xml:space="preserve">                 </w:t>
            </w:r>
            <w:r w:rsidRPr="00A35E0D">
              <w:rPr>
                <w:rFonts w:ascii="Times New Roman" w:hAnsi="Times New Roman" w:cs="Times New Roman"/>
                <w:b/>
                <w:bCs/>
                <w:color w:val="000000"/>
                <w:lang w:eastAsia="en-GB"/>
              </w:rPr>
              <w:t xml:space="preserve">- </w:t>
            </w:r>
          </w:p>
        </w:tc>
        <w:tc>
          <w:tcPr>
            <w:tcW w:w="1645" w:type="dxa"/>
            <w:tcBorders>
              <w:top w:val="single" w:sz="4" w:space="0" w:color="auto"/>
              <w:left w:val="nil"/>
              <w:bottom w:val="single" w:sz="8" w:space="0" w:color="auto"/>
              <w:right w:val="single" w:sz="8" w:space="0" w:color="auto"/>
            </w:tcBorders>
            <w:shd w:val="clear" w:color="000000" w:fill="F2F2F2"/>
            <w:vAlign w:val="center"/>
            <w:hideMark/>
          </w:tcPr>
          <w:p w14:paraId="0B35EB3A"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51.060.258</w:t>
            </w:r>
          </w:p>
        </w:tc>
        <w:tc>
          <w:tcPr>
            <w:tcW w:w="1294" w:type="dxa"/>
            <w:tcBorders>
              <w:top w:val="single" w:sz="4" w:space="0" w:color="auto"/>
              <w:left w:val="nil"/>
              <w:bottom w:val="single" w:sz="8" w:space="0" w:color="auto"/>
              <w:right w:val="single" w:sz="8" w:space="0" w:color="auto"/>
            </w:tcBorders>
            <w:shd w:val="clear" w:color="000000" w:fill="F2F2F2"/>
            <w:vAlign w:val="center"/>
            <w:hideMark/>
          </w:tcPr>
          <w:p w14:paraId="2E8DD455"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8.427.152</w:t>
            </w:r>
          </w:p>
        </w:tc>
        <w:tc>
          <w:tcPr>
            <w:tcW w:w="1487" w:type="dxa"/>
            <w:tcBorders>
              <w:top w:val="single" w:sz="4" w:space="0" w:color="auto"/>
              <w:left w:val="nil"/>
              <w:bottom w:val="single" w:sz="8" w:space="0" w:color="auto"/>
              <w:right w:val="single" w:sz="8" w:space="0" w:color="auto"/>
            </w:tcBorders>
            <w:shd w:val="clear" w:color="000000" w:fill="F2F2F2"/>
            <w:vAlign w:val="center"/>
            <w:hideMark/>
          </w:tcPr>
          <w:p w14:paraId="12178691" w14:textId="77777777" w:rsidR="008727A3" w:rsidRPr="00A35E0D" w:rsidRDefault="008727A3" w:rsidP="0092025E">
            <w:pPr>
              <w:jc w:val="right"/>
              <w:rPr>
                <w:rFonts w:ascii="Times New Roman" w:hAnsi="Times New Roman" w:cs="Times New Roman"/>
                <w:b/>
                <w:bCs/>
                <w:color w:val="FF0000"/>
                <w:lang w:eastAsia="en-GB"/>
              </w:rPr>
            </w:pPr>
            <w:r w:rsidRPr="00A35E0D">
              <w:rPr>
                <w:rFonts w:ascii="Times New Roman" w:hAnsi="Times New Roman" w:cs="Times New Roman"/>
                <w:b/>
                <w:bCs/>
                <w:color w:val="FF0000"/>
                <w:lang w:eastAsia="en-GB"/>
              </w:rPr>
              <w:t xml:space="preserve">                </w:t>
            </w:r>
            <w:r w:rsidRPr="00A35E0D">
              <w:rPr>
                <w:rFonts w:ascii="Times New Roman" w:hAnsi="Times New Roman" w:cs="Times New Roman"/>
                <w:b/>
                <w:bCs/>
                <w:color w:val="000000"/>
                <w:lang w:eastAsia="en-GB"/>
              </w:rPr>
              <w:t xml:space="preserve">- </w:t>
            </w:r>
          </w:p>
        </w:tc>
        <w:tc>
          <w:tcPr>
            <w:tcW w:w="1439" w:type="dxa"/>
            <w:tcBorders>
              <w:top w:val="single" w:sz="4" w:space="0" w:color="auto"/>
              <w:left w:val="nil"/>
              <w:bottom w:val="single" w:sz="8" w:space="0" w:color="auto"/>
              <w:right w:val="double" w:sz="4" w:space="0" w:color="auto"/>
            </w:tcBorders>
            <w:shd w:val="clear" w:color="000000" w:fill="F2F2F2"/>
            <w:vAlign w:val="center"/>
            <w:hideMark/>
          </w:tcPr>
          <w:p w14:paraId="2B92194E"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61.049.560</w:t>
            </w:r>
          </w:p>
        </w:tc>
        <w:tc>
          <w:tcPr>
            <w:tcW w:w="236" w:type="dxa"/>
            <w:tcBorders>
              <w:left w:val="double" w:sz="4" w:space="0" w:color="auto"/>
            </w:tcBorders>
            <w:vAlign w:val="center"/>
            <w:hideMark/>
          </w:tcPr>
          <w:p w14:paraId="1EE19AC2" w14:textId="77777777" w:rsidR="008727A3" w:rsidRPr="008727A3" w:rsidRDefault="008727A3" w:rsidP="0092025E">
            <w:pPr>
              <w:rPr>
                <w:rFonts w:ascii="Times New Roman" w:hAnsi="Times New Roman" w:cs="Times New Roman"/>
                <w:sz w:val="24"/>
                <w:szCs w:val="24"/>
                <w:lang w:eastAsia="en-GB"/>
              </w:rPr>
            </w:pPr>
          </w:p>
        </w:tc>
      </w:tr>
      <w:tr w:rsidR="00A35E0D" w:rsidRPr="008727A3" w14:paraId="5627D365" w14:textId="77777777" w:rsidTr="006F1D3E">
        <w:trPr>
          <w:trHeight w:val="280"/>
          <w:jc w:val="center"/>
        </w:trPr>
        <w:tc>
          <w:tcPr>
            <w:tcW w:w="1560" w:type="dxa"/>
            <w:vMerge w:val="restart"/>
            <w:tcBorders>
              <w:top w:val="nil"/>
              <w:left w:val="double" w:sz="4" w:space="0" w:color="auto"/>
              <w:bottom w:val="single" w:sz="8" w:space="0" w:color="000000"/>
              <w:right w:val="single" w:sz="8" w:space="0" w:color="auto"/>
            </w:tcBorders>
            <w:shd w:val="clear" w:color="auto" w:fill="auto"/>
            <w:vAlign w:val="center"/>
            <w:hideMark/>
          </w:tcPr>
          <w:p w14:paraId="60D758A8"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Амортизација у току године</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0710384"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364" w:type="dxa"/>
            <w:vMerge w:val="restart"/>
            <w:tcBorders>
              <w:top w:val="nil"/>
              <w:left w:val="single" w:sz="8" w:space="0" w:color="auto"/>
              <w:bottom w:val="single" w:sz="8" w:space="0" w:color="000000"/>
              <w:right w:val="single" w:sz="8" w:space="0" w:color="auto"/>
            </w:tcBorders>
            <w:shd w:val="clear" w:color="auto" w:fill="auto"/>
            <w:vAlign w:val="center"/>
            <w:hideMark/>
          </w:tcPr>
          <w:p w14:paraId="4AA0BAAA"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nil"/>
              <w:left w:val="single" w:sz="8" w:space="0" w:color="auto"/>
              <w:bottom w:val="single" w:sz="8" w:space="0" w:color="000000"/>
              <w:right w:val="single" w:sz="8" w:space="0" w:color="auto"/>
            </w:tcBorders>
            <w:shd w:val="clear" w:color="auto" w:fill="auto"/>
            <w:vAlign w:val="center"/>
            <w:hideMark/>
          </w:tcPr>
          <w:p w14:paraId="1325F230"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1.425.657</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31C8DA87"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1.117.147</w:t>
            </w:r>
          </w:p>
        </w:tc>
        <w:tc>
          <w:tcPr>
            <w:tcW w:w="1487" w:type="dxa"/>
            <w:vMerge w:val="restart"/>
            <w:tcBorders>
              <w:top w:val="nil"/>
              <w:left w:val="single" w:sz="8" w:space="0" w:color="auto"/>
              <w:bottom w:val="single" w:sz="8" w:space="0" w:color="000000"/>
              <w:right w:val="single" w:sz="8" w:space="0" w:color="auto"/>
            </w:tcBorders>
            <w:shd w:val="clear" w:color="auto" w:fill="auto"/>
            <w:vAlign w:val="center"/>
            <w:hideMark/>
          </w:tcPr>
          <w:p w14:paraId="017444A3"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439" w:type="dxa"/>
            <w:vMerge w:val="restart"/>
            <w:tcBorders>
              <w:top w:val="nil"/>
              <w:left w:val="single" w:sz="8" w:space="0" w:color="auto"/>
              <w:bottom w:val="single" w:sz="8" w:space="0" w:color="000000"/>
              <w:right w:val="double" w:sz="4" w:space="0" w:color="auto"/>
            </w:tcBorders>
            <w:shd w:val="clear" w:color="auto" w:fill="auto"/>
            <w:vAlign w:val="center"/>
            <w:hideMark/>
          </w:tcPr>
          <w:p w14:paraId="6479E1A7"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2.542.804</w:t>
            </w:r>
          </w:p>
        </w:tc>
        <w:tc>
          <w:tcPr>
            <w:tcW w:w="236" w:type="dxa"/>
            <w:tcBorders>
              <w:left w:val="double" w:sz="4" w:space="0" w:color="auto"/>
            </w:tcBorders>
            <w:vAlign w:val="center"/>
            <w:hideMark/>
          </w:tcPr>
          <w:p w14:paraId="32D2A59A" w14:textId="77777777" w:rsidR="008727A3" w:rsidRPr="008727A3" w:rsidRDefault="008727A3" w:rsidP="0092025E">
            <w:pPr>
              <w:rPr>
                <w:rFonts w:ascii="Times New Roman" w:hAnsi="Times New Roman" w:cs="Times New Roman"/>
                <w:sz w:val="24"/>
                <w:szCs w:val="24"/>
                <w:lang w:eastAsia="en-GB"/>
              </w:rPr>
            </w:pPr>
          </w:p>
        </w:tc>
      </w:tr>
      <w:tr w:rsidR="00A35E0D" w:rsidRPr="008727A3" w14:paraId="0BBF0C90" w14:textId="77777777" w:rsidTr="002D7326">
        <w:trPr>
          <w:trHeight w:val="849"/>
          <w:jc w:val="center"/>
        </w:trPr>
        <w:tc>
          <w:tcPr>
            <w:tcW w:w="1560" w:type="dxa"/>
            <w:vMerge/>
            <w:tcBorders>
              <w:top w:val="nil"/>
              <w:left w:val="double" w:sz="4" w:space="0" w:color="auto"/>
              <w:bottom w:val="single" w:sz="8" w:space="0" w:color="000000"/>
              <w:right w:val="single" w:sz="8" w:space="0" w:color="auto"/>
            </w:tcBorders>
            <w:vAlign w:val="center"/>
            <w:hideMark/>
          </w:tcPr>
          <w:p w14:paraId="50E5AA59"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nil"/>
              <w:left w:val="single" w:sz="8" w:space="0" w:color="auto"/>
              <w:bottom w:val="single" w:sz="8" w:space="0" w:color="000000"/>
              <w:right w:val="single" w:sz="8" w:space="0" w:color="auto"/>
            </w:tcBorders>
            <w:vAlign w:val="center"/>
            <w:hideMark/>
          </w:tcPr>
          <w:p w14:paraId="15C4FE50"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nil"/>
              <w:left w:val="single" w:sz="8" w:space="0" w:color="auto"/>
              <w:bottom w:val="single" w:sz="8" w:space="0" w:color="000000"/>
              <w:right w:val="single" w:sz="8" w:space="0" w:color="auto"/>
            </w:tcBorders>
            <w:vAlign w:val="center"/>
            <w:hideMark/>
          </w:tcPr>
          <w:p w14:paraId="415CFEB5"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nil"/>
              <w:left w:val="single" w:sz="8" w:space="0" w:color="auto"/>
              <w:bottom w:val="single" w:sz="8" w:space="0" w:color="000000"/>
              <w:right w:val="single" w:sz="8" w:space="0" w:color="auto"/>
            </w:tcBorders>
            <w:vAlign w:val="center"/>
            <w:hideMark/>
          </w:tcPr>
          <w:p w14:paraId="27A42FB6"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nil"/>
              <w:left w:val="single" w:sz="8" w:space="0" w:color="auto"/>
              <w:bottom w:val="single" w:sz="8" w:space="0" w:color="000000"/>
              <w:right w:val="single" w:sz="8" w:space="0" w:color="auto"/>
            </w:tcBorders>
            <w:vAlign w:val="center"/>
            <w:hideMark/>
          </w:tcPr>
          <w:p w14:paraId="60C7174E"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nil"/>
              <w:left w:val="single" w:sz="8" w:space="0" w:color="auto"/>
              <w:bottom w:val="single" w:sz="8" w:space="0" w:color="000000"/>
              <w:right w:val="single" w:sz="8" w:space="0" w:color="auto"/>
            </w:tcBorders>
            <w:vAlign w:val="center"/>
            <w:hideMark/>
          </w:tcPr>
          <w:p w14:paraId="50D60265" w14:textId="77777777" w:rsidR="008727A3" w:rsidRPr="00A35E0D" w:rsidRDefault="008727A3" w:rsidP="0092025E">
            <w:pPr>
              <w:rPr>
                <w:rFonts w:ascii="Times New Roman" w:hAnsi="Times New Roman" w:cs="Times New Roman"/>
                <w:color w:val="000000"/>
                <w:lang w:eastAsia="en-GB"/>
              </w:rPr>
            </w:pPr>
          </w:p>
        </w:tc>
        <w:tc>
          <w:tcPr>
            <w:tcW w:w="1439" w:type="dxa"/>
            <w:vMerge/>
            <w:tcBorders>
              <w:top w:val="nil"/>
              <w:left w:val="single" w:sz="8" w:space="0" w:color="auto"/>
              <w:bottom w:val="single" w:sz="8" w:space="0" w:color="000000"/>
              <w:right w:val="double" w:sz="4" w:space="0" w:color="auto"/>
            </w:tcBorders>
            <w:vAlign w:val="center"/>
            <w:hideMark/>
          </w:tcPr>
          <w:p w14:paraId="3D26CE95" w14:textId="77777777" w:rsidR="008727A3" w:rsidRPr="00A35E0D" w:rsidRDefault="008727A3" w:rsidP="0092025E">
            <w:pPr>
              <w:rPr>
                <w:rFonts w:ascii="Times New Roman" w:hAnsi="Times New Roman" w:cs="Times New Roman"/>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14D00791" w14:textId="77777777" w:rsidR="008727A3" w:rsidRPr="008727A3" w:rsidRDefault="008727A3" w:rsidP="0092025E">
            <w:pPr>
              <w:jc w:val="right"/>
              <w:rPr>
                <w:rFonts w:ascii="Times New Roman" w:hAnsi="Times New Roman" w:cs="Times New Roman"/>
                <w:color w:val="000000"/>
                <w:sz w:val="24"/>
                <w:szCs w:val="24"/>
                <w:lang w:eastAsia="en-GB"/>
              </w:rPr>
            </w:pPr>
          </w:p>
        </w:tc>
      </w:tr>
      <w:tr w:rsidR="00A35E0D" w:rsidRPr="008727A3" w14:paraId="569A03DA" w14:textId="77777777" w:rsidTr="002D7326">
        <w:trPr>
          <w:trHeight w:val="280"/>
          <w:jc w:val="center"/>
        </w:trPr>
        <w:tc>
          <w:tcPr>
            <w:tcW w:w="1560" w:type="dxa"/>
            <w:vMerge w:val="restart"/>
            <w:tcBorders>
              <w:top w:val="single" w:sz="8" w:space="0" w:color="000000"/>
              <w:left w:val="double" w:sz="4" w:space="0" w:color="auto"/>
              <w:bottom w:val="single" w:sz="8" w:space="0" w:color="000000"/>
              <w:right w:val="single" w:sz="8" w:space="0" w:color="auto"/>
            </w:tcBorders>
            <w:shd w:val="clear" w:color="auto" w:fill="auto"/>
            <w:vAlign w:val="center"/>
            <w:hideMark/>
          </w:tcPr>
          <w:p w14:paraId="3B519D58"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Процјена</w:t>
            </w:r>
          </w:p>
        </w:tc>
        <w:tc>
          <w:tcPr>
            <w:tcW w:w="184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50E192D"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673.262</w:t>
            </w:r>
          </w:p>
        </w:tc>
        <w:tc>
          <w:tcPr>
            <w:tcW w:w="136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8E8B5E1"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2964D1C"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29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B18F2E0"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487"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72A7510"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439" w:type="dxa"/>
            <w:vMerge w:val="restart"/>
            <w:tcBorders>
              <w:top w:val="single" w:sz="8" w:space="0" w:color="000000"/>
              <w:left w:val="single" w:sz="8" w:space="0" w:color="auto"/>
              <w:bottom w:val="single" w:sz="8" w:space="0" w:color="000000"/>
              <w:right w:val="double" w:sz="4" w:space="0" w:color="auto"/>
            </w:tcBorders>
            <w:shd w:val="clear" w:color="auto" w:fill="auto"/>
            <w:vAlign w:val="center"/>
            <w:hideMark/>
          </w:tcPr>
          <w:p w14:paraId="02D999B1"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673.262</w:t>
            </w:r>
          </w:p>
        </w:tc>
        <w:tc>
          <w:tcPr>
            <w:tcW w:w="236" w:type="dxa"/>
            <w:tcBorders>
              <w:left w:val="double" w:sz="4" w:space="0" w:color="auto"/>
            </w:tcBorders>
            <w:vAlign w:val="center"/>
            <w:hideMark/>
          </w:tcPr>
          <w:p w14:paraId="70E9DB96" w14:textId="77777777" w:rsidR="008727A3" w:rsidRPr="008727A3" w:rsidRDefault="008727A3" w:rsidP="0092025E">
            <w:pPr>
              <w:rPr>
                <w:rFonts w:ascii="Times New Roman" w:hAnsi="Times New Roman" w:cs="Times New Roman"/>
                <w:sz w:val="24"/>
                <w:szCs w:val="24"/>
                <w:lang w:eastAsia="en-GB"/>
              </w:rPr>
            </w:pPr>
          </w:p>
        </w:tc>
      </w:tr>
      <w:tr w:rsidR="00A35E0D" w:rsidRPr="008727A3" w14:paraId="10639DB2" w14:textId="77777777" w:rsidTr="006F1D3E">
        <w:trPr>
          <w:trHeight w:val="290"/>
          <w:jc w:val="center"/>
        </w:trPr>
        <w:tc>
          <w:tcPr>
            <w:tcW w:w="1560" w:type="dxa"/>
            <w:vMerge/>
            <w:tcBorders>
              <w:top w:val="single" w:sz="8" w:space="0" w:color="auto"/>
              <w:left w:val="double" w:sz="4" w:space="0" w:color="auto"/>
              <w:bottom w:val="single" w:sz="8" w:space="0" w:color="000000"/>
              <w:right w:val="single" w:sz="8" w:space="0" w:color="auto"/>
            </w:tcBorders>
            <w:vAlign w:val="center"/>
            <w:hideMark/>
          </w:tcPr>
          <w:p w14:paraId="6D92A46D"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DBAC875"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single" w:sz="8" w:space="0" w:color="auto"/>
              <w:left w:val="single" w:sz="8" w:space="0" w:color="auto"/>
              <w:bottom w:val="single" w:sz="8" w:space="0" w:color="000000"/>
              <w:right w:val="single" w:sz="8" w:space="0" w:color="auto"/>
            </w:tcBorders>
            <w:vAlign w:val="center"/>
            <w:hideMark/>
          </w:tcPr>
          <w:p w14:paraId="71A908D7"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single" w:sz="8" w:space="0" w:color="auto"/>
              <w:left w:val="single" w:sz="8" w:space="0" w:color="auto"/>
              <w:bottom w:val="single" w:sz="8" w:space="0" w:color="000000"/>
              <w:right w:val="single" w:sz="8" w:space="0" w:color="auto"/>
            </w:tcBorders>
            <w:vAlign w:val="center"/>
            <w:hideMark/>
          </w:tcPr>
          <w:p w14:paraId="7CC52639"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single" w:sz="8" w:space="0" w:color="auto"/>
              <w:left w:val="single" w:sz="8" w:space="0" w:color="auto"/>
              <w:bottom w:val="single" w:sz="8" w:space="0" w:color="000000"/>
              <w:right w:val="single" w:sz="8" w:space="0" w:color="auto"/>
            </w:tcBorders>
            <w:vAlign w:val="center"/>
            <w:hideMark/>
          </w:tcPr>
          <w:p w14:paraId="32585E4E"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single" w:sz="8" w:space="0" w:color="auto"/>
              <w:left w:val="single" w:sz="8" w:space="0" w:color="auto"/>
              <w:bottom w:val="single" w:sz="8" w:space="0" w:color="000000"/>
              <w:right w:val="single" w:sz="8" w:space="0" w:color="auto"/>
            </w:tcBorders>
            <w:vAlign w:val="center"/>
            <w:hideMark/>
          </w:tcPr>
          <w:p w14:paraId="0326AB15" w14:textId="77777777" w:rsidR="008727A3" w:rsidRPr="00A35E0D" w:rsidRDefault="008727A3" w:rsidP="0092025E">
            <w:pPr>
              <w:rPr>
                <w:rFonts w:ascii="Times New Roman" w:hAnsi="Times New Roman" w:cs="Times New Roman"/>
                <w:color w:val="000000"/>
                <w:lang w:eastAsia="en-GB"/>
              </w:rPr>
            </w:pPr>
          </w:p>
        </w:tc>
        <w:tc>
          <w:tcPr>
            <w:tcW w:w="1439" w:type="dxa"/>
            <w:vMerge/>
            <w:tcBorders>
              <w:top w:val="single" w:sz="8" w:space="0" w:color="auto"/>
              <w:left w:val="single" w:sz="8" w:space="0" w:color="auto"/>
              <w:bottom w:val="single" w:sz="8" w:space="0" w:color="000000"/>
              <w:right w:val="double" w:sz="4" w:space="0" w:color="auto"/>
            </w:tcBorders>
            <w:vAlign w:val="center"/>
            <w:hideMark/>
          </w:tcPr>
          <w:p w14:paraId="7D7E08CF" w14:textId="77777777" w:rsidR="008727A3" w:rsidRPr="00A35E0D" w:rsidRDefault="008727A3" w:rsidP="0092025E">
            <w:pPr>
              <w:rPr>
                <w:rFonts w:ascii="Times New Roman" w:hAnsi="Times New Roman" w:cs="Times New Roman"/>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6724F8A4" w14:textId="77777777" w:rsidR="008727A3" w:rsidRPr="008727A3" w:rsidRDefault="008727A3" w:rsidP="0092025E">
            <w:pPr>
              <w:jc w:val="right"/>
              <w:rPr>
                <w:rFonts w:ascii="Times New Roman" w:hAnsi="Times New Roman" w:cs="Times New Roman"/>
                <w:color w:val="000000"/>
                <w:sz w:val="24"/>
                <w:szCs w:val="24"/>
                <w:lang w:eastAsia="en-GB"/>
              </w:rPr>
            </w:pPr>
          </w:p>
        </w:tc>
      </w:tr>
      <w:tr w:rsidR="00A35E0D" w:rsidRPr="008727A3" w14:paraId="46F5CBF4" w14:textId="77777777" w:rsidTr="006F1D3E">
        <w:trPr>
          <w:trHeight w:val="280"/>
          <w:jc w:val="center"/>
        </w:trPr>
        <w:tc>
          <w:tcPr>
            <w:tcW w:w="1560" w:type="dxa"/>
            <w:vMerge w:val="restart"/>
            <w:tcBorders>
              <w:top w:val="single" w:sz="8" w:space="0" w:color="000000"/>
              <w:left w:val="double" w:sz="4" w:space="0" w:color="auto"/>
              <w:bottom w:val="single" w:sz="8" w:space="0" w:color="auto"/>
              <w:right w:val="single" w:sz="8" w:space="0" w:color="auto"/>
            </w:tcBorders>
            <w:shd w:val="clear" w:color="auto" w:fill="auto"/>
            <w:vAlign w:val="center"/>
            <w:hideMark/>
          </w:tcPr>
          <w:p w14:paraId="58A581A4"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Отпис</w:t>
            </w:r>
          </w:p>
        </w:tc>
        <w:tc>
          <w:tcPr>
            <w:tcW w:w="1843"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06B5175"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(864)</w:t>
            </w:r>
          </w:p>
        </w:tc>
        <w:tc>
          <w:tcPr>
            <w:tcW w:w="1364"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020F064"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645"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5AB2DB9B"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294"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A9FBAC1"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(181.522)</w:t>
            </w:r>
          </w:p>
        </w:tc>
        <w:tc>
          <w:tcPr>
            <w:tcW w:w="148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CCC31BC"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w:t>
            </w:r>
          </w:p>
        </w:tc>
        <w:tc>
          <w:tcPr>
            <w:tcW w:w="1439" w:type="dxa"/>
            <w:vMerge w:val="restart"/>
            <w:tcBorders>
              <w:top w:val="single" w:sz="8" w:space="0" w:color="000000"/>
              <w:left w:val="single" w:sz="8" w:space="0" w:color="auto"/>
              <w:bottom w:val="single" w:sz="8" w:space="0" w:color="auto"/>
              <w:right w:val="double" w:sz="4" w:space="0" w:color="auto"/>
            </w:tcBorders>
            <w:shd w:val="clear" w:color="auto" w:fill="auto"/>
            <w:vAlign w:val="center"/>
            <w:hideMark/>
          </w:tcPr>
          <w:p w14:paraId="409CFF45"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(182.386)</w:t>
            </w:r>
          </w:p>
        </w:tc>
        <w:tc>
          <w:tcPr>
            <w:tcW w:w="236" w:type="dxa"/>
            <w:tcBorders>
              <w:left w:val="double" w:sz="4" w:space="0" w:color="auto"/>
            </w:tcBorders>
            <w:vAlign w:val="center"/>
            <w:hideMark/>
          </w:tcPr>
          <w:p w14:paraId="61F9CB36" w14:textId="77777777" w:rsidR="008727A3" w:rsidRPr="008727A3" w:rsidRDefault="008727A3" w:rsidP="0092025E">
            <w:pPr>
              <w:rPr>
                <w:rFonts w:ascii="Times New Roman" w:hAnsi="Times New Roman" w:cs="Times New Roman"/>
                <w:sz w:val="24"/>
                <w:szCs w:val="24"/>
                <w:lang w:eastAsia="en-GB"/>
              </w:rPr>
            </w:pPr>
          </w:p>
        </w:tc>
      </w:tr>
      <w:tr w:rsidR="00A35E0D" w:rsidRPr="008727A3" w14:paraId="4D68DC14" w14:textId="77777777" w:rsidTr="006F1D3E">
        <w:trPr>
          <w:trHeight w:val="54"/>
          <w:jc w:val="center"/>
        </w:trPr>
        <w:tc>
          <w:tcPr>
            <w:tcW w:w="1560" w:type="dxa"/>
            <w:vMerge/>
            <w:tcBorders>
              <w:top w:val="single" w:sz="8" w:space="0" w:color="auto"/>
              <w:left w:val="double" w:sz="4" w:space="0" w:color="auto"/>
              <w:bottom w:val="single" w:sz="8" w:space="0" w:color="auto"/>
              <w:right w:val="single" w:sz="8" w:space="0" w:color="auto"/>
            </w:tcBorders>
            <w:vAlign w:val="center"/>
            <w:hideMark/>
          </w:tcPr>
          <w:p w14:paraId="5E9E3AB6" w14:textId="77777777" w:rsidR="008727A3" w:rsidRPr="00A35E0D" w:rsidRDefault="008727A3" w:rsidP="0092025E">
            <w:pPr>
              <w:rPr>
                <w:rFonts w:ascii="Times New Roman" w:hAnsi="Times New Roman" w:cs="Times New Roman"/>
                <w:color w:val="000000"/>
                <w:lang w:eastAsia="en-GB"/>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773F479C" w14:textId="77777777" w:rsidR="008727A3" w:rsidRPr="00A35E0D" w:rsidRDefault="008727A3" w:rsidP="0092025E">
            <w:pPr>
              <w:rPr>
                <w:rFonts w:ascii="Times New Roman" w:hAnsi="Times New Roman" w:cs="Times New Roman"/>
                <w:color w:val="000000"/>
                <w:lang w:eastAsia="en-GB"/>
              </w:rPr>
            </w:pPr>
          </w:p>
        </w:tc>
        <w:tc>
          <w:tcPr>
            <w:tcW w:w="1364" w:type="dxa"/>
            <w:vMerge/>
            <w:tcBorders>
              <w:top w:val="single" w:sz="8" w:space="0" w:color="auto"/>
              <w:left w:val="single" w:sz="8" w:space="0" w:color="auto"/>
              <w:bottom w:val="single" w:sz="8" w:space="0" w:color="auto"/>
              <w:right w:val="single" w:sz="8" w:space="0" w:color="auto"/>
            </w:tcBorders>
            <w:vAlign w:val="center"/>
            <w:hideMark/>
          </w:tcPr>
          <w:p w14:paraId="51AB104D" w14:textId="77777777" w:rsidR="008727A3" w:rsidRPr="00A35E0D" w:rsidRDefault="008727A3" w:rsidP="0092025E">
            <w:pPr>
              <w:rPr>
                <w:rFonts w:ascii="Times New Roman" w:hAnsi="Times New Roman" w:cs="Times New Roman"/>
                <w:color w:val="000000"/>
                <w:lang w:eastAsia="en-GB"/>
              </w:rPr>
            </w:pPr>
          </w:p>
        </w:tc>
        <w:tc>
          <w:tcPr>
            <w:tcW w:w="1645" w:type="dxa"/>
            <w:vMerge/>
            <w:tcBorders>
              <w:top w:val="single" w:sz="8" w:space="0" w:color="auto"/>
              <w:left w:val="single" w:sz="8" w:space="0" w:color="auto"/>
              <w:bottom w:val="single" w:sz="8" w:space="0" w:color="auto"/>
              <w:right w:val="single" w:sz="8" w:space="0" w:color="auto"/>
            </w:tcBorders>
            <w:vAlign w:val="center"/>
            <w:hideMark/>
          </w:tcPr>
          <w:p w14:paraId="2A9D31B7" w14:textId="77777777" w:rsidR="008727A3" w:rsidRPr="00A35E0D" w:rsidRDefault="008727A3" w:rsidP="0092025E">
            <w:pPr>
              <w:rPr>
                <w:rFonts w:ascii="Times New Roman" w:hAnsi="Times New Roman" w:cs="Times New Roman"/>
                <w:color w:val="000000"/>
                <w:lang w:eastAsia="en-GB"/>
              </w:rPr>
            </w:pPr>
          </w:p>
        </w:tc>
        <w:tc>
          <w:tcPr>
            <w:tcW w:w="1294" w:type="dxa"/>
            <w:vMerge/>
            <w:tcBorders>
              <w:top w:val="single" w:sz="8" w:space="0" w:color="auto"/>
              <w:left w:val="single" w:sz="8" w:space="0" w:color="auto"/>
              <w:bottom w:val="single" w:sz="8" w:space="0" w:color="auto"/>
              <w:right w:val="single" w:sz="8" w:space="0" w:color="auto"/>
            </w:tcBorders>
            <w:vAlign w:val="center"/>
            <w:hideMark/>
          </w:tcPr>
          <w:p w14:paraId="6B8907DA" w14:textId="77777777" w:rsidR="008727A3" w:rsidRPr="00A35E0D" w:rsidRDefault="008727A3" w:rsidP="0092025E">
            <w:pPr>
              <w:rPr>
                <w:rFonts w:ascii="Times New Roman" w:hAnsi="Times New Roman" w:cs="Times New Roman"/>
                <w:color w:val="000000"/>
                <w:lang w:eastAsia="en-GB"/>
              </w:rPr>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02FF3640" w14:textId="77777777" w:rsidR="008727A3" w:rsidRPr="00A35E0D" w:rsidRDefault="008727A3" w:rsidP="0092025E">
            <w:pPr>
              <w:rPr>
                <w:rFonts w:ascii="Times New Roman" w:hAnsi="Times New Roman" w:cs="Times New Roman"/>
                <w:color w:val="000000"/>
                <w:lang w:eastAsia="en-GB"/>
              </w:rPr>
            </w:pPr>
          </w:p>
        </w:tc>
        <w:tc>
          <w:tcPr>
            <w:tcW w:w="1439" w:type="dxa"/>
            <w:vMerge/>
            <w:tcBorders>
              <w:top w:val="single" w:sz="8" w:space="0" w:color="auto"/>
              <w:left w:val="single" w:sz="8" w:space="0" w:color="auto"/>
              <w:bottom w:val="single" w:sz="8" w:space="0" w:color="auto"/>
              <w:right w:val="double" w:sz="4" w:space="0" w:color="auto"/>
            </w:tcBorders>
            <w:vAlign w:val="center"/>
            <w:hideMark/>
          </w:tcPr>
          <w:p w14:paraId="13D0F910" w14:textId="77777777" w:rsidR="008727A3" w:rsidRPr="00A35E0D" w:rsidRDefault="008727A3" w:rsidP="0092025E">
            <w:pPr>
              <w:rPr>
                <w:rFonts w:ascii="Times New Roman" w:hAnsi="Times New Roman" w:cs="Times New Roman"/>
                <w:color w:val="000000"/>
                <w:lang w:eastAsia="en-GB"/>
              </w:rPr>
            </w:pPr>
          </w:p>
        </w:tc>
        <w:tc>
          <w:tcPr>
            <w:tcW w:w="236" w:type="dxa"/>
            <w:tcBorders>
              <w:top w:val="nil"/>
              <w:left w:val="double" w:sz="4" w:space="0" w:color="auto"/>
              <w:bottom w:val="nil"/>
              <w:right w:val="nil"/>
            </w:tcBorders>
            <w:shd w:val="clear" w:color="auto" w:fill="auto"/>
            <w:noWrap/>
            <w:vAlign w:val="bottom"/>
            <w:hideMark/>
          </w:tcPr>
          <w:p w14:paraId="52EF9D0D" w14:textId="77777777" w:rsidR="008727A3" w:rsidRPr="008727A3" w:rsidRDefault="008727A3" w:rsidP="0092025E">
            <w:pPr>
              <w:jc w:val="right"/>
              <w:rPr>
                <w:rFonts w:ascii="Times New Roman" w:hAnsi="Times New Roman" w:cs="Times New Roman"/>
                <w:color w:val="000000"/>
                <w:sz w:val="24"/>
                <w:szCs w:val="24"/>
                <w:lang w:eastAsia="en-GB"/>
              </w:rPr>
            </w:pPr>
          </w:p>
        </w:tc>
      </w:tr>
      <w:tr w:rsidR="00A35E0D" w:rsidRPr="008727A3" w14:paraId="52017938" w14:textId="77777777" w:rsidTr="006F1D3E">
        <w:trPr>
          <w:trHeight w:val="530"/>
          <w:jc w:val="center"/>
        </w:trPr>
        <w:tc>
          <w:tcPr>
            <w:tcW w:w="1560" w:type="dxa"/>
            <w:tcBorders>
              <w:top w:val="single" w:sz="8" w:space="0" w:color="auto"/>
              <w:left w:val="double" w:sz="4" w:space="0" w:color="auto"/>
              <w:bottom w:val="single" w:sz="8" w:space="0" w:color="auto"/>
              <w:right w:val="single" w:sz="8" w:space="0" w:color="auto"/>
            </w:tcBorders>
            <w:shd w:val="clear" w:color="000000" w:fill="F2F2F2"/>
            <w:vAlign w:val="center"/>
            <w:hideMark/>
          </w:tcPr>
          <w:p w14:paraId="4ACFDBBC"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 xml:space="preserve">Стање на дан 31.12. 2021. године </w:t>
            </w:r>
          </w:p>
        </w:tc>
        <w:tc>
          <w:tcPr>
            <w:tcW w:w="1843" w:type="dxa"/>
            <w:tcBorders>
              <w:top w:val="single" w:sz="8" w:space="0" w:color="auto"/>
              <w:left w:val="nil"/>
              <w:bottom w:val="single" w:sz="8" w:space="0" w:color="auto"/>
              <w:right w:val="single" w:sz="8" w:space="0" w:color="auto"/>
            </w:tcBorders>
            <w:shd w:val="clear" w:color="000000" w:fill="F2F2F2"/>
            <w:vAlign w:val="center"/>
            <w:hideMark/>
          </w:tcPr>
          <w:p w14:paraId="232D876D"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2.234.548</w:t>
            </w:r>
          </w:p>
        </w:tc>
        <w:tc>
          <w:tcPr>
            <w:tcW w:w="1364" w:type="dxa"/>
            <w:tcBorders>
              <w:top w:val="single" w:sz="8" w:space="0" w:color="auto"/>
              <w:left w:val="nil"/>
              <w:bottom w:val="single" w:sz="8" w:space="0" w:color="auto"/>
              <w:right w:val="single" w:sz="8" w:space="0" w:color="auto"/>
            </w:tcBorders>
            <w:shd w:val="clear" w:color="000000" w:fill="F2F2F2"/>
            <w:vAlign w:val="center"/>
            <w:hideMark/>
          </w:tcPr>
          <w:p w14:paraId="24B1290E"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w:t>
            </w:r>
          </w:p>
        </w:tc>
        <w:tc>
          <w:tcPr>
            <w:tcW w:w="1645" w:type="dxa"/>
            <w:tcBorders>
              <w:top w:val="single" w:sz="8" w:space="0" w:color="auto"/>
              <w:left w:val="nil"/>
              <w:bottom w:val="single" w:sz="8" w:space="0" w:color="auto"/>
              <w:right w:val="single" w:sz="8" w:space="0" w:color="auto"/>
            </w:tcBorders>
            <w:shd w:val="clear" w:color="000000" w:fill="F2F2F2"/>
            <w:vAlign w:val="center"/>
            <w:hideMark/>
          </w:tcPr>
          <w:p w14:paraId="3B80CA5D"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52.485.915</w:t>
            </w:r>
          </w:p>
        </w:tc>
        <w:tc>
          <w:tcPr>
            <w:tcW w:w="1294" w:type="dxa"/>
            <w:tcBorders>
              <w:top w:val="single" w:sz="8" w:space="0" w:color="auto"/>
              <w:left w:val="nil"/>
              <w:bottom w:val="single" w:sz="8" w:space="0" w:color="auto"/>
              <w:right w:val="single" w:sz="8" w:space="0" w:color="auto"/>
            </w:tcBorders>
            <w:shd w:val="clear" w:color="000000" w:fill="F2F2F2"/>
            <w:vAlign w:val="center"/>
            <w:hideMark/>
          </w:tcPr>
          <w:p w14:paraId="56E0282D"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9.362.777</w:t>
            </w:r>
          </w:p>
        </w:tc>
        <w:tc>
          <w:tcPr>
            <w:tcW w:w="1487" w:type="dxa"/>
            <w:tcBorders>
              <w:top w:val="single" w:sz="8" w:space="0" w:color="auto"/>
              <w:left w:val="nil"/>
              <w:bottom w:val="single" w:sz="8" w:space="0" w:color="auto"/>
              <w:right w:val="single" w:sz="8" w:space="0" w:color="auto"/>
            </w:tcBorders>
            <w:shd w:val="clear" w:color="000000" w:fill="F2F2F2"/>
            <w:vAlign w:val="center"/>
            <w:hideMark/>
          </w:tcPr>
          <w:p w14:paraId="707230BE"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w:t>
            </w:r>
          </w:p>
        </w:tc>
        <w:tc>
          <w:tcPr>
            <w:tcW w:w="1439" w:type="dxa"/>
            <w:tcBorders>
              <w:top w:val="single" w:sz="8" w:space="0" w:color="auto"/>
              <w:left w:val="nil"/>
              <w:bottom w:val="single" w:sz="8" w:space="0" w:color="auto"/>
              <w:right w:val="double" w:sz="4" w:space="0" w:color="auto"/>
            </w:tcBorders>
            <w:shd w:val="clear" w:color="000000" w:fill="F2F2F2"/>
            <w:vAlign w:val="center"/>
            <w:hideMark/>
          </w:tcPr>
          <w:p w14:paraId="67C4E687"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64.083.240</w:t>
            </w:r>
          </w:p>
        </w:tc>
        <w:tc>
          <w:tcPr>
            <w:tcW w:w="236" w:type="dxa"/>
            <w:tcBorders>
              <w:left w:val="double" w:sz="4" w:space="0" w:color="auto"/>
            </w:tcBorders>
            <w:vAlign w:val="center"/>
            <w:hideMark/>
          </w:tcPr>
          <w:p w14:paraId="07CCAC7A" w14:textId="77777777" w:rsidR="008727A3" w:rsidRPr="008727A3" w:rsidRDefault="008727A3" w:rsidP="0092025E">
            <w:pPr>
              <w:rPr>
                <w:rFonts w:ascii="Times New Roman" w:hAnsi="Times New Roman" w:cs="Times New Roman"/>
                <w:sz w:val="24"/>
                <w:szCs w:val="24"/>
                <w:lang w:eastAsia="en-GB"/>
              </w:rPr>
            </w:pPr>
          </w:p>
        </w:tc>
      </w:tr>
      <w:tr w:rsidR="00A35E0D" w:rsidRPr="008727A3" w14:paraId="2C0B2052" w14:textId="77777777" w:rsidTr="006F1D3E">
        <w:trPr>
          <w:trHeight w:val="290"/>
          <w:jc w:val="center"/>
        </w:trPr>
        <w:tc>
          <w:tcPr>
            <w:tcW w:w="1560" w:type="dxa"/>
            <w:tcBorders>
              <w:top w:val="nil"/>
              <w:left w:val="double" w:sz="4" w:space="0" w:color="auto"/>
              <w:bottom w:val="single" w:sz="8" w:space="0" w:color="auto"/>
              <w:right w:val="single" w:sz="8" w:space="0" w:color="auto"/>
            </w:tcBorders>
            <w:shd w:val="clear" w:color="auto" w:fill="auto"/>
            <w:vAlign w:val="center"/>
            <w:hideMark/>
          </w:tcPr>
          <w:p w14:paraId="1D943C54"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843" w:type="dxa"/>
            <w:tcBorders>
              <w:top w:val="nil"/>
              <w:left w:val="nil"/>
              <w:bottom w:val="single" w:sz="8" w:space="0" w:color="auto"/>
              <w:right w:val="single" w:sz="8" w:space="0" w:color="auto"/>
            </w:tcBorders>
            <w:shd w:val="clear" w:color="000000" w:fill="FFFFFF"/>
            <w:vAlign w:val="center"/>
            <w:hideMark/>
          </w:tcPr>
          <w:p w14:paraId="5ADB13F8" w14:textId="77777777" w:rsidR="008727A3" w:rsidRPr="00A35E0D" w:rsidRDefault="008727A3" w:rsidP="0092025E">
            <w:pPr>
              <w:jc w:val="right"/>
              <w:rPr>
                <w:rFonts w:ascii="Times New Roman" w:hAnsi="Times New Roman" w:cs="Times New Roman"/>
                <w:lang w:eastAsia="en-GB"/>
              </w:rPr>
            </w:pPr>
            <w:r w:rsidRPr="00A35E0D">
              <w:rPr>
                <w:rFonts w:ascii="Times New Roman" w:hAnsi="Times New Roman" w:cs="Times New Roman"/>
                <w:lang w:eastAsia="en-GB"/>
              </w:rPr>
              <w:t> </w:t>
            </w:r>
          </w:p>
        </w:tc>
        <w:tc>
          <w:tcPr>
            <w:tcW w:w="1364" w:type="dxa"/>
            <w:tcBorders>
              <w:top w:val="nil"/>
              <w:left w:val="nil"/>
              <w:bottom w:val="single" w:sz="8" w:space="0" w:color="auto"/>
              <w:right w:val="single" w:sz="8" w:space="0" w:color="auto"/>
            </w:tcBorders>
            <w:shd w:val="clear" w:color="000000" w:fill="FFFFFF"/>
            <w:vAlign w:val="center"/>
            <w:hideMark/>
          </w:tcPr>
          <w:p w14:paraId="2199E670" w14:textId="77777777" w:rsidR="008727A3" w:rsidRPr="00A35E0D" w:rsidRDefault="008727A3" w:rsidP="0092025E">
            <w:pPr>
              <w:jc w:val="right"/>
              <w:rPr>
                <w:rFonts w:ascii="Times New Roman" w:hAnsi="Times New Roman" w:cs="Times New Roman"/>
                <w:color w:val="FF0000"/>
                <w:lang w:eastAsia="en-GB"/>
              </w:rPr>
            </w:pPr>
            <w:r w:rsidRPr="00A35E0D">
              <w:rPr>
                <w:rFonts w:ascii="Times New Roman" w:hAnsi="Times New Roman" w:cs="Times New Roman"/>
                <w:color w:val="FF0000"/>
                <w:lang w:eastAsia="en-GB"/>
              </w:rPr>
              <w:t> </w:t>
            </w:r>
          </w:p>
        </w:tc>
        <w:tc>
          <w:tcPr>
            <w:tcW w:w="1645" w:type="dxa"/>
            <w:tcBorders>
              <w:top w:val="nil"/>
              <w:left w:val="nil"/>
              <w:bottom w:val="single" w:sz="8" w:space="0" w:color="auto"/>
              <w:right w:val="single" w:sz="8" w:space="0" w:color="auto"/>
            </w:tcBorders>
            <w:shd w:val="clear" w:color="000000" w:fill="FFFFFF"/>
            <w:vAlign w:val="center"/>
            <w:hideMark/>
          </w:tcPr>
          <w:p w14:paraId="282A2C42" w14:textId="77777777" w:rsidR="008727A3" w:rsidRPr="00A35E0D" w:rsidRDefault="008727A3" w:rsidP="0092025E">
            <w:pPr>
              <w:jc w:val="right"/>
              <w:rPr>
                <w:rFonts w:ascii="Times New Roman" w:hAnsi="Times New Roman" w:cs="Times New Roman"/>
                <w:color w:val="FF0000"/>
                <w:lang w:eastAsia="en-GB"/>
              </w:rPr>
            </w:pPr>
            <w:r w:rsidRPr="00A35E0D">
              <w:rPr>
                <w:rFonts w:ascii="Times New Roman" w:hAnsi="Times New Roman" w:cs="Times New Roman"/>
                <w:color w:val="FF0000"/>
                <w:lang w:eastAsia="en-GB"/>
              </w:rPr>
              <w:t> </w:t>
            </w:r>
          </w:p>
        </w:tc>
        <w:tc>
          <w:tcPr>
            <w:tcW w:w="1294" w:type="dxa"/>
            <w:tcBorders>
              <w:top w:val="nil"/>
              <w:left w:val="nil"/>
              <w:bottom w:val="single" w:sz="8" w:space="0" w:color="auto"/>
              <w:right w:val="single" w:sz="8" w:space="0" w:color="auto"/>
            </w:tcBorders>
            <w:shd w:val="clear" w:color="000000" w:fill="FFFFFF"/>
            <w:vAlign w:val="center"/>
            <w:hideMark/>
          </w:tcPr>
          <w:p w14:paraId="74F0A415" w14:textId="77777777" w:rsidR="008727A3" w:rsidRPr="00A35E0D" w:rsidRDefault="008727A3" w:rsidP="0092025E">
            <w:pPr>
              <w:jc w:val="right"/>
              <w:rPr>
                <w:rFonts w:ascii="Times New Roman" w:hAnsi="Times New Roman" w:cs="Times New Roman"/>
                <w:color w:val="FF0000"/>
                <w:lang w:eastAsia="en-GB"/>
              </w:rPr>
            </w:pPr>
            <w:r w:rsidRPr="00A35E0D">
              <w:rPr>
                <w:rFonts w:ascii="Times New Roman" w:hAnsi="Times New Roman" w:cs="Times New Roman"/>
                <w:color w:val="FF0000"/>
                <w:lang w:eastAsia="en-GB"/>
              </w:rPr>
              <w:t> </w:t>
            </w:r>
          </w:p>
        </w:tc>
        <w:tc>
          <w:tcPr>
            <w:tcW w:w="1487" w:type="dxa"/>
            <w:tcBorders>
              <w:top w:val="nil"/>
              <w:left w:val="nil"/>
              <w:bottom w:val="single" w:sz="8" w:space="0" w:color="auto"/>
              <w:right w:val="single" w:sz="8" w:space="0" w:color="auto"/>
            </w:tcBorders>
            <w:shd w:val="clear" w:color="000000" w:fill="FFFFFF"/>
            <w:vAlign w:val="center"/>
            <w:hideMark/>
          </w:tcPr>
          <w:p w14:paraId="4ED3BE1A" w14:textId="77777777" w:rsidR="008727A3" w:rsidRPr="00A35E0D" w:rsidRDefault="008727A3" w:rsidP="0092025E">
            <w:pPr>
              <w:jc w:val="right"/>
              <w:rPr>
                <w:rFonts w:ascii="Times New Roman" w:hAnsi="Times New Roman" w:cs="Times New Roman"/>
                <w:color w:val="FF0000"/>
                <w:lang w:eastAsia="en-GB"/>
              </w:rPr>
            </w:pPr>
            <w:r w:rsidRPr="00A35E0D">
              <w:rPr>
                <w:rFonts w:ascii="Times New Roman" w:hAnsi="Times New Roman" w:cs="Times New Roman"/>
                <w:color w:val="FF0000"/>
                <w:lang w:eastAsia="en-GB"/>
              </w:rPr>
              <w:t> </w:t>
            </w:r>
          </w:p>
        </w:tc>
        <w:tc>
          <w:tcPr>
            <w:tcW w:w="1439" w:type="dxa"/>
            <w:tcBorders>
              <w:top w:val="nil"/>
              <w:left w:val="nil"/>
              <w:bottom w:val="single" w:sz="8" w:space="0" w:color="auto"/>
              <w:right w:val="double" w:sz="4" w:space="0" w:color="auto"/>
            </w:tcBorders>
            <w:shd w:val="clear" w:color="000000" w:fill="FFFFFF"/>
            <w:vAlign w:val="center"/>
            <w:hideMark/>
          </w:tcPr>
          <w:p w14:paraId="2C30CAAE" w14:textId="77777777" w:rsidR="008727A3" w:rsidRPr="00A35E0D" w:rsidRDefault="008727A3" w:rsidP="0092025E">
            <w:pPr>
              <w:jc w:val="right"/>
              <w:rPr>
                <w:rFonts w:ascii="Times New Roman" w:hAnsi="Times New Roman" w:cs="Times New Roman"/>
                <w:color w:val="FF0000"/>
                <w:lang w:eastAsia="en-GB"/>
              </w:rPr>
            </w:pPr>
            <w:r w:rsidRPr="00A35E0D">
              <w:rPr>
                <w:rFonts w:ascii="Times New Roman" w:hAnsi="Times New Roman" w:cs="Times New Roman"/>
                <w:color w:val="FF0000"/>
                <w:lang w:eastAsia="en-GB"/>
              </w:rPr>
              <w:t> </w:t>
            </w:r>
          </w:p>
        </w:tc>
        <w:tc>
          <w:tcPr>
            <w:tcW w:w="236" w:type="dxa"/>
            <w:tcBorders>
              <w:left w:val="double" w:sz="4" w:space="0" w:color="auto"/>
            </w:tcBorders>
            <w:vAlign w:val="center"/>
            <w:hideMark/>
          </w:tcPr>
          <w:p w14:paraId="66DC49E1" w14:textId="77777777" w:rsidR="008727A3" w:rsidRPr="008727A3" w:rsidRDefault="008727A3" w:rsidP="0092025E">
            <w:pPr>
              <w:rPr>
                <w:rFonts w:ascii="Times New Roman" w:hAnsi="Times New Roman" w:cs="Times New Roman"/>
                <w:sz w:val="24"/>
                <w:szCs w:val="24"/>
                <w:lang w:eastAsia="en-GB"/>
              </w:rPr>
            </w:pPr>
          </w:p>
        </w:tc>
      </w:tr>
      <w:tr w:rsidR="00A35E0D" w:rsidRPr="008727A3" w14:paraId="44307AC9" w14:textId="77777777" w:rsidTr="006F1D3E">
        <w:trPr>
          <w:trHeight w:val="530"/>
          <w:jc w:val="center"/>
        </w:trPr>
        <w:tc>
          <w:tcPr>
            <w:tcW w:w="1560" w:type="dxa"/>
            <w:tcBorders>
              <w:top w:val="nil"/>
              <w:left w:val="double" w:sz="4" w:space="0" w:color="auto"/>
              <w:bottom w:val="single" w:sz="8" w:space="0" w:color="auto"/>
              <w:right w:val="single" w:sz="8" w:space="0" w:color="auto"/>
            </w:tcBorders>
            <w:shd w:val="clear" w:color="auto" w:fill="auto"/>
            <w:vAlign w:val="center"/>
            <w:hideMark/>
          </w:tcPr>
          <w:p w14:paraId="41E3ACA0" w14:textId="77777777" w:rsidR="008727A3" w:rsidRPr="00A35E0D" w:rsidRDefault="008727A3" w:rsidP="0092025E">
            <w:pPr>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Нето садашња вриједност</w:t>
            </w:r>
          </w:p>
        </w:tc>
        <w:tc>
          <w:tcPr>
            <w:tcW w:w="1843" w:type="dxa"/>
            <w:tcBorders>
              <w:top w:val="nil"/>
              <w:left w:val="nil"/>
              <w:bottom w:val="single" w:sz="8" w:space="0" w:color="auto"/>
              <w:right w:val="single" w:sz="8" w:space="0" w:color="auto"/>
            </w:tcBorders>
            <w:shd w:val="clear" w:color="auto" w:fill="auto"/>
            <w:vAlign w:val="center"/>
            <w:hideMark/>
          </w:tcPr>
          <w:p w14:paraId="566250DD"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364" w:type="dxa"/>
            <w:tcBorders>
              <w:top w:val="nil"/>
              <w:left w:val="nil"/>
              <w:bottom w:val="single" w:sz="8" w:space="0" w:color="auto"/>
              <w:right w:val="single" w:sz="8" w:space="0" w:color="auto"/>
            </w:tcBorders>
            <w:shd w:val="clear" w:color="auto" w:fill="auto"/>
            <w:vAlign w:val="center"/>
            <w:hideMark/>
          </w:tcPr>
          <w:p w14:paraId="14C506DA"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645" w:type="dxa"/>
            <w:tcBorders>
              <w:top w:val="nil"/>
              <w:left w:val="nil"/>
              <w:bottom w:val="single" w:sz="8" w:space="0" w:color="auto"/>
              <w:right w:val="single" w:sz="8" w:space="0" w:color="auto"/>
            </w:tcBorders>
            <w:shd w:val="clear" w:color="auto" w:fill="auto"/>
            <w:vAlign w:val="center"/>
            <w:hideMark/>
          </w:tcPr>
          <w:p w14:paraId="65A4A77E"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294" w:type="dxa"/>
            <w:tcBorders>
              <w:top w:val="nil"/>
              <w:left w:val="nil"/>
              <w:bottom w:val="single" w:sz="8" w:space="0" w:color="auto"/>
              <w:right w:val="single" w:sz="8" w:space="0" w:color="auto"/>
            </w:tcBorders>
            <w:shd w:val="clear" w:color="auto" w:fill="auto"/>
            <w:vAlign w:val="center"/>
            <w:hideMark/>
          </w:tcPr>
          <w:p w14:paraId="78BA85DB"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487" w:type="dxa"/>
            <w:tcBorders>
              <w:top w:val="nil"/>
              <w:left w:val="nil"/>
              <w:bottom w:val="single" w:sz="8" w:space="0" w:color="auto"/>
              <w:right w:val="single" w:sz="8" w:space="0" w:color="auto"/>
            </w:tcBorders>
            <w:shd w:val="clear" w:color="auto" w:fill="auto"/>
            <w:vAlign w:val="center"/>
            <w:hideMark/>
          </w:tcPr>
          <w:p w14:paraId="26AE10C8" w14:textId="77777777" w:rsidR="008727A3" w:rsidRPr="00A35E0D" w:rsidRDefault="008727A3" w:rsidP="0092025E">
            <w:pPr>
              <w:jc w:val="right"/>
              <w:rPr>
                <w:rFonts w:ascii="Times New Roman" w:hAnsi="Times New Roman" w:cs="Times New Roman"/>
                <w:color w:val="000000"/>
                <w:lang w:eastAsia="en-GB"/>
              </w:rPr>
            </w:pPr>
            <w:r w:rsidRPr="00A35E0D">
              <w:rPr>
                <w:rFonts w:ascii="Times New Roman" w:hAnsi="Times New Roman" w:cs="Times New Roman"/>
                <w:color w:val="000000"/>
                <w:lang w:eastAsia="en-GB"/>
              </w:rPr>
              <w:t> </w:t>
            </w:r>
          </w:p>
        </w:tc>
        <w:tc>
          <w:tcPr>
            <w:tcW w:w="1439" w:type="dxa"/>
            <w:tcBorders>
              <w:top w:val="nil"/>
              <w:left w:val="nil"/>
              <w:bottom w:val="single" w:sz="8" w:space="0" w:color="auto"/>
              <w:right w:val="double" w:sz="4" w:space="0" w:color="auto"/>
            </w:tcBorders>
            <w:shd w:val="clear" w:color="auto" w:fill="auto"/>
            <w:vAlign w:val="center"/>
            <w:hideMark/>
          </w:tcPr>
          <w:p w14:paraId="7EC6839F"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 </w:t>
            </w:r>
          </w:p>
        </w:tc>
        <w:tc>
          <w:tcPr>
            <w:tcW w:w="236" w:type="dxa"/>
            <w:tcBorders>
              <w:left w:val="double" w:sz="4" w:space="0" w:color="auto"/>
            </w:tcBorders>
            <w:vAlign w:val="center"/>
            <w:hideMark/>
          </w:tcPr>
          <w:p w14:paraId="20B46918" w14:textId="77777777" w:rsidR="008727A3" w:rsidRPr="008727A3" w:rsidRDefault="008727A3" w:rsidP="0092025E">
            <w:pPr>
              <w:rPr>
                <w:rFonts w:ascii="Times New Roman" w:hAnsi="Times New Roman" w:cs="Times New Roman"/>
                <w:sz w:val="24"/>
                <w:szCs w:val="24"/>
                <w:lang w:eastAsia="en-GB"/>
              </w:rPr>
            </w:pPr>
          </w:p>
        </w:tc>
      </w:tr>
      <w:tr w:rsidR="00A35E0D" w:rsidRPr="008727A3" w14:paraId="0F8786F2" w14:textId="77777777" w:rsidTr="006F1D3E">
        <w:trPr>
          <w:trHeight w:val="368"/>
          <w:jc w:val="center"/>
        </w:trPr>
        <w:tc>
          <w:tcPr>
            <w:tcW w:w="1560" w:type="dxa"/>
            <w:tcBorders>
              <w:top w:val="nil"/>
              <w:left w:val="double" w:sz="4" w:space="0" w:color="auto"/>
              <w:bottom w:val="single" w:sz="8" w:space="0" w:color="auto"/>
              <w:right w:val="single" w:sz="8" w:space="0" w:color="auto"/>
            </w:tcBorders>
            <w:shd w:val="clear" w:color="000000" w:fill="D9D9D9"/>
            <w:vAlign w:val="center"/>
            <w:hideMark/>
          </w:tcPr>
          <w:p w14:paraId="12E34C49"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31.12.2021.</w:t>
            </w:r>
          </w:p>
        </w:tc>
        <w:tc>
          <w:tcPr>
            <w:tcW w:w="1843" w:type="dxa"/>
            <w:tcBorders>
              <w:top w:val="nil"/>
              <w:left w:val="nil"/>
              <w:bottom w:val="single" w:sz="8" w:space="0" w:color="auto"/>
              <w:right w:val="single" w:sz="8" w:space="0" w:color="auto"/>
            </w:tcBorders>
            <w:shd w:val="clear" w:color="000000" w:fill="D9D9D9"/>
            <w:vAlign w:val="center"/>
            <w:hideMark/>
          </w:tcPr>
          <w:p w14:paraId="34F24923"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24.241.856</w:t>
            </w:r>
          </w:p>
        </w:tc>
        <w:tc>
          <w:tcPr>
            <w:tcW w:w="1364" w:type="dxa"/>
            <w:tcBorders>
              <w:top w:val="nil"/>
              <w:left w:val="nil"/>
              <w:bottom w:val="single" w:sz="8" w:space="0" w:color="auto"/>
              <w:right w:val="single" w:sz="8" w:space="0" w:color="auto"/>
            </w:tcBorders>
            <w:shd w:val="clear" w:color="000000" w:fill="D9D9D9"/>
            <w:vAlign w:val="center"/>
            <w:hideMark/>
          </w:tcPr>
          <w:p w14:paraId="4DEC9B88"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3.744.472</w:t>
            </w:r>
          </w:p>
        </w:tc>
        <w:tc>
          <w:tcPr>
            <w:tcW w:w="1645" w:type="dxa"/>
            <w:tcBorders>
              <w:top w:val="nil"/>
              <w:left w:val="nil"/>
              <w:bottom w:val="single" w:sz="8" w:space="0" w:color="auto"/>
              <w:right w:val="single" w:sz="8" w:space="0" w:color="auto"/>
            </w:tcBorders>
            <w:shd w:val="clear" w:color="000000" w:fill="D9D9D9"/>
            <w:vAlign w:val="center"/>
            <w:hideMark/>
          </w:tcPr>
          <w:p w14:paraId="091785C1"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60.403.015</w:t>
            </w:r>
          </w:p>
        </w:tc>
        <w:tc>
          <w:tcPr>
            <w:tcW w:w="1294" w:type="dxa"/>
            <w:tcBorders>
              <w:top w:val="nil"/>
              <w:left w:val="nil"/>
              <w:bottom w:val="single" w:sz="8" w:space="0" w:color="auto"/>
              <w:right w:val="single" w:sz="8" w:space="0" w:color="auto"/>
            </w:tcBorders>
            <w:shd w:val="clear" w:color="000000" w:fill="D9D9D9"/>
            <w:vAlign w:val="center"/>
            <w:hideMark/>
          </w:tcPr>
          <w:p w14:paraId="6672EC51"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5.329.088</w:t>
            </w:r>
          </w:p>
        </w:tc>
        <w:tc>
          <w:tcPr>
            <w:tcW w:w="1487" w:type="dxa"/>
            <w:tcBorders>
              <w:top w:val="nil"/>
              <w:left w:val="nil"/>
              <w:bottom w:val="single" w:sz="8" w:space="0" w:color="auto"/>
              <w:right w:val="single" w:sz="8" w:space="0" w:color="auto"/>
            </w:tcBorders>
            <w:shd w:val="clear" w:color="000000" w:fill="D9D9D9"/>
            <w:vAlign w:val="center"/>
            <w:hideMark/>
          </w:tcPr>
          <w:p w14:paraId="61E0C9E6"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984.017</w:t>
            </w:r>
          </w:p>
        </w:tc>
        <w:tc>
          <w:tcPr>
            <w:tcW w:w="1439" w:type="dxa"/>
            <w:tcBorders>
              <w:top w:val="nil"/>
              <w:left w:val="nil"/>
              <w:bottom w:val="single" w:sz="8" w:space="0" w:color="auto"/>
              <w:right w:val="double" w:sz="4" w:space="0" w:color="auto"/>
            </w:tcBorders>
            <w:shd w:val="clear" w:color="000000" w:fill="D9D9D9"/>
            <w:vAlign w:val="center"/>
            <w:hideMark/>
          </w:tcPr>
          <w:p w14:paraId="07AE5AAB"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94.702.448</w:t>
            </w:r>
          </w:p>
        </w:tc>
        <w:tc>
          <w:tcPr>
            <w:tcW w:w="236" w:type="dxa"/>
            <w:tcBorders>
              <w:left w:val="double" w:sz="4" w:space="0" w:color="auto"/>
            </w:tcBorders>
            <w:vAlign w:val="center"/>
            <w:hideMark/>
          </w:tcPr>
          <w:p w14:paraId="46D90AFE" w14:textId="77777777" w:rsidR="008727A3" w:rsidRPr="008727A3" w:rsidRDefault="008727A3" w:rsidP="0092025E">
            <w:pPr>
              <w:rPr>
                <w:rFonts w:ascii="Times New Roman" w:hAnsi="Times New Roman" w:cs="Times New Roman"/>
                <w:sz w:val="24"/>
                <w:szCs w:val="24"/>
                <w:lang w:eastAsia="en-GB"/>
              </w:rPr>
            </w:pPr>
          </w:p>
        </w:tc>
      </w:tr>
      <w:tr w:rsidR="00A35E0D" w:rsidRPr="008727A3" w14:paraId="7349D42D" w14:textId="77777777" w:rsidTr="006F1D3E">
        <w:trPr>
          <w:trHeight w:val="290"/>
          <w:jc w:val="center"/>
        </w:trPr>
        <w:tc>
          <w:tcPr>
            <w:tcW w:w="1560" w:type="dxa"/>
            <w:tcBorders>
              <w:top w:val="nil"/>
              <w:left w:val="double" w:sz="4" w:space="0" w:color="auto"/>
              <w:bottom w:val="double" w:sz="4" w:space="0" w:color="auto"/>
              <w:right w:val="single" w:sz="8" w:space="0" w:color="auto"/>
            </w:tcBorders>
            <w:shd w:val="clear" w:color="000000" w:fill="D9D9D9"/>
            <w:vAlign w:val="center"/>
            <w:hideMark/>
          </w:tcPr>
          <w:p w14:paraId="5D50AF21" w14:textId="77777777" w:rsidR="008727A3" w:rsidRPr="00A35E0D" w:rsidRDefault="008727A3" w:rsidP="0092025E">
            <w:pPr>
              <w:rPr>
                <w:rFonts w:ascii="Times New Roman" w:hAnsi="Times New Roman" w:cs="Times New Roman"/>
                <w:color w:val="000000"/>
                <w:lang w:eastAsia="en-GB"/>
              </w:rPr>
            </w:pPr>
            <w:r w:rsidRPr="00A35E0D">
              <w:rPr>
                <w:rFonts w:ascii="Times New Roman" w:hAnsi="Times New Roman" w:cs="Times New Roman"/>
                <w:color w:val="000000"/>
                <w:lang w:eastAsia="en-GB"/>
              </w:rPr>
              <w:t>31.12.2020.</w:t>
            </w:r>
          </w:p>
        </w:tc>
        <w:tc>
          <w:tcPr>
            <w:tcW w:w="1843" w:type="dxa"/>
            <w:tcBorders>
              <w:top w:val="nil"/>
              <w:left w:val="nil"/>
              <w:bottom w:val="double" w:sz="4" w:space="0" w:color="auto"/>
              <w:right w:val="single" w:sz="8" w:space="0" w:color="auto"/>
            </w:tcBorders>
            <w:shd w:val="clear" w:color="000000" w:fill="D9D9D9"/>
            <w:vAlign w:val="center"/>
            <w:hideMark/>
          </w:tcPr>
          <w:p w14:paraId="7B5B6E2F"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24.852.448</w:t>
            </w:r>
          </w:p>
        </w:tc>
        <w:tc>
          <w:tcPr>
            <w:tcW w:w="1364" w:type="dxa"/>
            <w:tcBorders>
              <w:top w:val="nil"/>
              <w:left w:val="nil"/>
              <w:bottom w:val="double" w:sz="4" w:space="0" w:color="auto"/>
              <w:right w:val="single" w:sz="8" w:space="0" w:color="auto"/>
            </w:tcBorders>
            <w:shd w:val="clear" w:color="000000" w:fill="D9D9D9"/>
            <w:vAlign w:val="center"/>
            <w:hideMark/>
          </w:tcPr>
          <w:p w14:paraId="7D9F022C"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3.744.472</w:t>
            </w:r>
          </w:p>
        </w:tc>
        <w:tc>
          <w:tcPr>
            <w:tcW w:w="1645" w:type="dxa"/>
            <w:tcBorders>
              <w:top w:val="nil"/>
              <w:left w:val="nil"/>
              <w:bottom w:val="double" w:sz="4" w:space="0" w:color="auto"/>
              <w:right w:val="single" w:sz="8" w:space="0" w:color="auto"/>
            </w:tcBorders>
            <w:shd w:val="clear" w:color="000000" w:fill="D9D9D9"/>
            <w:vAlign w:val="center"/>
            <w:hideMark/>
          </w:tcPr>
          <w:p w14:paraId="582350FD"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59.597.710</w:t>
            </w:r>
          </w:p>
        </w:tc>
        <w:tc>
          <w:tcPr>
            <w:tcW w:w="1294" w:type="dxa"/>
            <w:tcBorders>
              <w:top w:val="nil"/>
              <w:left w:val="nil"/>
              <w:bottom w:val="double" w:sz="4" w:space="0" w:color="auto"/>
              <w:right w:val="single" w:sz="8" w:space="0" w:color="auto"/>
            </w:tcBorders>
            <w:shd w:val="clear" w:color="000000" w:fill="D9D9D9"/>
            <w:vAlign w:val="center"/>
            <w:hideMark/>
          </w:tcPr>
          <w:p w14:paraId="5DE6CF41"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5.645.619</w:t>
            </w:r>
          </w:p>
        </w:tc>
        <w:tc>
          <w:tcPr>
            <w:tcW w:w="1487" w:type="dxa"/>
            <w:tcBorders>
              <w:top w:val="nil"/>
              <w:left w:val="nil"/>
              <w:bottom w:val="double" w:sz="4" w:space="0" w:color="auto"/>
              <w:right w:val="single" w:sz="8" w:space="0" w:color="auto"/>
            </w:tcBorders>
            <w:shd w:val="clear" w:color="000000" w:fill="D9D9D9"/>
            <w:vAlign w:val="center"/>
            <w:hideMark/>
          </w:tcPr>
          <w:p w14:paraId="7AA9C62E"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1.255.241</w:t>
            </w:r>
          </w:p>
        </w:tc>
        <w:tc>
          <w:tcPr>
            <w:tcW w:w="1439" w:type="dxa"/>
            <w:tcBorders>
              <w:top w:val="nil"/>
              <w:left w:val="nil"/>
              <w:bottom w:val="double" w:sz="4" w:space="0" w:color="auto"/>
              <w:right w:val="double" w:sz="4" w:space="0" w:color="auto"/>
            </w:tcBorders>
            <w:shd w:val="clear" w:color="000000" w:fill="D9D9D9"/>
            <w:vAlign w:val="center"/>
            <w:hideMark/>
          </w:tcPr>
          <w:p w14:paraId="5E24BD2F" w14:textId="77777777" w:rsidR="008727A3" w:rsidRPr="00A35E0D" w:rsidRDefault="008727A3" w:rsidP="0092025E">
            <w:pPr>
              <w:jc w:val="right"/>
              <w:rPr>
                <w:rFonts w:ascii="Times New Roman" w:hAnsi="Times New Roman" w:cs="Times New Roman"/>
                <w:b/>
                <w:bCs/>
                <w:color w:val="000000"/>
                <w:lang w:eastAsia="en-GB"/>
              </w:rPr>
            </w:pPr>
            <w:r w:rsidRPr="00A35E0D">
              <w:rPr>
                <w:rFonts w:ascii="Times New Roman" w:hAnsi="Times New Roman" w:cs="Times New Roman"/>
                <w:b/>
                <w:bCs/>
                <w:color w:val="000000"/>
                <w:lang w:eastAsia="en-GB"/>
              </w:rPr>
              <w:t>95.095.490</w:t>
            </w:r>
          </w:p>
        </w:tc>
        <w:tc>
          <w:tcPr>
            <w:tcW w:w="236" w:type="dxa"/>
            <w:tcBorders>
              <w:left w:val="double" w:sz="4" w:space="0" w:color="auto"/>
            </w:tcBorders>
            <w:vAlign w:val="center"/>
            <w:hideMark/>
          </w:tcPr>
          <w:p w14:paraId="427A9242" w14:textId="77777777" w:rsidR="008727A3" w:rsidRPr="008727A3" w:rsidRDefault="008727A3" w:rsidP="0092025E">
            <w:pPr>
              <w:rPr>
                <w:rFonts w:ascii="Times New Roman" w:hAnsi="Times New Roman" w:cs="Times New Roman"/>
                <w:sz w:val="24"/>
                <w:szCs w:val="24"/>
                <w:lang w:eastAsia="en-GB"/>
              </w:rPr>
            </w:pPr>
          </w:p>
        </w:tc>
      </w:tr>
    </w:tbl>
    <w:p w14:paraId="1098FD02" w14:textId="775E2E1D" w:rsidR="008727A3" w:rsidRPr="008727A3" w:rsidRDefault="008727A3" w:rsidP="008727A3">
      <w:pPr>
        <w:jc w:val="both"/>
        <w:rPr>
          <w:rFonts w:ascii="Times New Roman" w:hAnsi="Times New Roman" w:cs="Times New Roman"/>
          <w:sz w:val="24"/>
          <w:szCs w:val="24"/>
          <w:lang w:val="sr-Cyrl-CS"/>
        </w:rPr>
      </w:pPr>
    </w:p>
    <w:p w14:paraId="582EFC15" w14:textId="77777777" w:rsidR="008727A3" w:rsidRPr="008727A3" w:rsidRDefault="008727A3" w:rsidP="008727A3">
      <w:pPr>
        <w:pStyle w:val="ListParagraph"/>
        <w:numPr>
          <w:ilvl w:val="0"/>
          <w:numId w:val="4"/>
        </w:numPr>
        <w:spacing w:after="0"/>
        <w:ind w:left="72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Остала нематеријална улагања обухватају</w:t>
      </w:r>
      <w:r w:rsidRPr="008727A3">
        <w:rPr>
          <w:rFonts w:ascii="Times New Roman" w:hAnsi="Times New Roman" w:cs="Times New Roman"/>
          <w:sz w:val="24"/>
          <w:szCs w:val="24"/>
          <w:lang w:val="sr-Latn-CS"/>
        </w:rPr>
        <w:t>:</w:t>
      </w:r>
      <w:r w:rsidRPr="008727A3">
        <w:rPr>
          <w:rFonts w:ascii="Times New Roman" w:hAnsi="Times New Roman" w:cs="Times New Roman"/>
          <w:sz w:val="24"/>
          <w:szCs w:val="24"/>
          <w:lang w:val="sr-Cyrl-CS"/>
        </w:rPr>
        <w:t xml:space="preserve"> трајно право</w:t>
      </w:r>
      <w:r w:rsidRPr="008727A3">
        <w:rPr>
          <w:rFonts w:ascii="Times New Roman" w:hAnsi="Times New Roman" w:cs="Times New Roman"/>
          <w:sz w:val="24"/>
          <w:szCs w:val="24"/>
          <w:lang w:val="sr-Latn-CS"/>
        </w:rPr>
        <w:t xml:space="preserve"> </w:t>
      </w:r>
      <w:r w:rsidRPr="008727A3">
        <w:rPr>
          <w:rFonts w:ascii="Times New Roman" w:hAnsi="Times New Roman" w:cs="Times New Roman"/>
          <w:sz w:val="24"/>
          <w:szCs w:val="24"/>
          <w:lang w:val="sr-Cyrl-CS"/>
        </w:rPr>
        <w:t>кориштењ</w:t>
      </w:r>
      <w:r w:rsidRPr="008727A3">
        <w:rPr>
          <w:rFonts w:ascii="Times New Roman" w:hAnsi="Times New Roman" w:cs="Times New Roman"/>
          <w:sz w:val="24"/>
          <w:szCs w:val="24"/>
          <w:lang w:val="sr-Latn-CS"/>
        </w:rPr>
        <w:t>a</w:t>
      </w:r>
      <w:r w:rsidRPr="008727A3">
        <w:rPr>
          <w:rFonts w:ascii="Times New Roman" w:hAnsi="Times New Roman" w:cs="Times New Roman"/>
          <w:sz w:val="24"/>
          <w:szCs w:val="24"/>
          <w:lang w:val="sr-Cyrl-CS"/>
        </w:rPr>
        <w:t xml:space="preserve"> земљишта, програмску и серверску опрему, софтверске апликације, пројекат </w:t>
      </w:r>
      <w:r w:rsidRPr="008727A3">
        <w:rPr>
          <w:rFonts w:ascii="Times New Roman" w:hAnsi="Times New Roman" w:cs="Times New Roman"/>
          <w:sz w:val="24"/>
          <w:szCs w:val="24"/>
          <w:lang w:val="sr-Latn-RS"/>
        </w:rPr>
        <w:t xml:space="preserve">KfW </w:t>
      </w:r>
      <w:r w:rsidRPr="008727A3">
        <w:rPr>
          <w:rFonts w:ascii="Times New Roman" w:hAnsi="Times New Roman" w:cs="Times New Roman"/>
          <w:sz w:val="24"/>
          <w:szCs w:val="24"/>
          <w:lang w:val="sr-Cyrl-RS"/>
        </w:rPr>
        <w:t>банке,</w:t>
      </w:r>
      <w:r w:rsidRPr="008727A3">
        <w:rPr>
          <w:rFonts w:ascii="Times New Roman" w:hAnsi="Times New Roman" w:cs="Times New Roman"/>
          <w:sz w:val="24"/>
          <w:szCs w:val="24"/>
          <w:lang w:val="sr-Cyrl-CS"/>
        </w:rPr>
        <w:t xml:space="preserve"> употребн</w:t>
      </w:r>
      <w:r w:rsidRPr="008727A3">
        <w:rPr>
          <w:rFonts w:ascii="Times New Roman" w:hAnsi="Times New Roman" w:cs="Times New Roman"/>
          <w:sz w:val="24"/>
          <w:szCs w:val="24"/>
          <w:lang w:val="sr-Latn-CS"/>
        </w:rPr>
        <w:t>e</w:t>
      </w:r>
      <w:r w:rsidRPr="008727A3">
        <w:rPr>
          <w:rFonts w:ascii="Times New Roman" w:hAnsi="Times New Roman" w:cs="Times New Roman"/>
          <w:sz w:val="24"/>
          <w:szCs w:val="24"/>
          <w:lang w:val="sr-Cyrl-CS"/>
        </w:rPr>
        <w:t xml:space="preserve"> дозволе и сл.</w:t>
      </w:r>
    </w:p>
    <w:p w14:paraId="1D89A0FA" w14:textId="77777777" w:rsidR="008727A3" w:rsidRPr="008727A3" w:rsidRDefault="008727A3" w:rsidP="008727A3">
      <w:pPr>
        <w:pStyle w:val="ListParagraph"/>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Износ од</w:t>
      </w:r>
      <w:r w:rsidRPr="008727A3">
        <w:rPr>
          <w:rFonts w:ascii="Times New Roman" w:hAnsi="Times New Roman" w:cs="Times New Roman"/>
          <w:sz w:val="24"/>
          <w:szCs w:val="24"/>
          <w:lang w:val="sr-Latn-CS"/>
        </w:rPr>
        <w:t xml:space="preserve"> </w:t>
      </w:r>
      <w:r w:rsidRPr="008727A3">
        <w:rPr>
          <w:rFonts w:ascii="Times New Roman" w:hAnsi="Times New Roman" w:cs="Times New Roman"/>
          <w:sz w:val="24"/>
          <w:szCs w:val="24"/>
          <w:lang w:val="sr-Cyrl-RS"/>
        </w:rPr>
        <w:t xml:space="preserve"> 22.081.006 </w:t>
      </w:r>
      <w:r w:rsidRPr="008727A3">
        <w:rPr>
          <w:rFonts w:ascii="Times New Roman" w:hAnsi="Times New Roman" w:cs="Times New Roman"/>
          <w:sz w:val="24"/>
          <w:szCs w:val="24"/>
          <w:lang w:val="sr-Cyrl-CS"/>
        </w:rPr>
        <w:t>КМ односи се на обавезу преузету по потписаном Уговору, прикупљање средстава за отплату намјенског кредита (10.000.000€) за финансирање пројекта „Градски систем водоснабдијевања и одвођења отпадних вода у Граду Бањалуци“. Кредитним средствима задужен је Град Бања Лука. У новембру 2012.год. потписан је и Анекс бр.1 Уговора, којим се дефинише обавеза издвајања новчаних средстава (са посебног рачуна) свакодневно на рачун Града у износу од 35% од дневног прилива (наплата од купаца из категорија индивидуалне потрошње, кућних савјета и ЗЕВ), почевши од 01.01.2013.године до 30.12.2023.год.</w:t>
      </w:r>
    </w:p>
    <w:p w14:paraId="43F14726" w14:textId="77777777" w:rsidR="008727A3" w:rsidRPr="008727A3" w:rsidRDefault="008727A3" w:rsidP="008727A3">
      <w:pPr>
        <w:ind w:left="72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На основу члана 5</w:t>
      </w:r>
      <w:r w:rsidRPr="008727A3">
        <w:rPr>
          <w:rFonts w:ascii="Times New Roman" w:hAnsi="Times New Roman" w:cs="Times New Roman"/>
          <w:sz w:val="24"/>
          <w:szCs w:val="24"/>
          <w:lang w:val="sr-Latn-RS"/>
        </w:rPr>
        <w:t>.</w:t>
      </w:r>
      <w:r w:rsidRPr="008727A3">
        <w:rPr>
          <w:rFonts w:ascii="Times New Roman" w:hAnsi="Times New Roman" w:cs="Times New Roman"/>
          <w:sz w:val="24"/>
          <w:szCs w:val="24"/>
          <w:lang w:val="sr-Cyrl-CS"/>
        </w:rPr>
        <w:t xml:space="preserve"> Одлуке о јавном водоводу и јавној канализацији („Сл.гл.Града </w:t>
      </w:r>
    </w:p>
    <w:p w14:paraId="1A435CB7" w14:textId="77777777" w:rsidR="008727A3" w:rsidRPr="008727A3" w:rsidRDefault="008727A3" w:rsidP="008727A3">
      <w:pPr>
        <w:ind w:left="72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Б.Лука“бр.8/12) потписан је Споразум о предаји на управљање и одржавање јавног водовода и канализације по наведеном  Пројекту, број 012-Г-2396/15 од 11.12.2015.године. На основу Извјештаја Економског института из фебруара 2019.године и Одлуке Друштва број 04-1550/19 извршено је прекњижење обавезе са нематеријалних средстава у припреми на нематеријална улагања и истовремено створена обавеза кроз билансну позицију</w:t>
      </w:r>
      <w:r w:rsidRPr="008727A3">
        <w:rPr>
          <w:rFonts w:ascii="Times New Roman" w:hAnsi="Times New Roman" w:cs="Times New Roman"/>
          <w:sz w:val="24"/>
          <w:szCs w:val="24"/>
          <w:lang w:val="sr-Latn-RS"/>
        </w:rPr>
        <w:t xml:space="preserve"> - </w:t>
      </w:r>
      <w:r w:rsidRPr="008727A3">
        <w:rPr>
          <w:rFonts w:ascii="Times New Roman" w:hAnsi="Times New Roman" w:cs="Times New Roman"/>
          <w:sz w:val="24"/>
          <w:szCs w:val="24"/>
          <w:lang w:val="sr-Cyrl-RS"/>
        </w:rPr>
        <w:t>дугорочне обавезе</w:t>
      </w:r>
      <w:r w:rsidRPr="008727A3">
        <w:rPr>
          <w:rFonts w:ascii="Times New Roman" w:hAnsi="Times New Roman" w:cs="Times New Roman"/>
          <w:sz w:val="24"/>
          <w:szCs w:val="24"/>
          <w:lang w:val="sr-Cyrl-CS"/>
        </w:rPr>
        <w:t>.</w:t>
      </w:r>
    </w:p>
    <w:p w14:paraId="25489F24" w14:textId="77777777" w:rsidR="008727A3" w:rsidRPr="008727A3" w:rsidRDefault="008727A3" w:rsidP="008727A3">
      <w:pPr>
        <w:ind w:left="720"/>
        <w:jc w:val="both"/>
        <w:rPr>
          <w:rFonts w:ascii="Times New Roman" w:hAnsi="Times New Roman" w:cs="Times New Roman"/>
          <w:sz w:val="24"/>
          <w:szCs w:val="24"/>
          <w:lang w:val="sr-Cyrl-RS"/>
        </w:rPr>
      </w:pPr>
    </w:p>
    <w:p w14:paraId="6E0DE691" w14:textId="77777777" w:rsidR="008727A3" w:rsidRPr="008727A3" w:rsidRDefault="008727A3" w:rsidP="008727A3">
      <w:pPr>
        <w:pStyle w:val="ListParagraph"/>
        <w:numPr>
          <w:ilvl w:val="0"/>
          <w:numId w:val="4"/>
        </w:numPr>
        <w:spacing w:after="0"/>
        <w:ind w:left="72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Набавка и активирање (стављање у употребу) грађевинских објеката  односи се на:</w:t>
      </w:r>
    </w:p>
    <w:p w14:paraId="26533540" w14:textId="77777777" w:rsidR="008727A3" w:rsidRPr="008727A3" w:rsidRDefault="008727A3" w:rsidP="008727A3">
      <w:pPr>
        <w:pStyle w:val="ListParagraph"/>
        <w:numPr>
          <w:ilvl w:val="0"/>
          <w:numId w:val="3"/>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Активирање радова по основу санације и адаптације пословног објекта у улици Марије Бурсаћ по Уговору 03/2-1742/7-20 од 21.4.2020.године. На основу записника Комисије за активирање </w:t>
      </w:r>
      <w:r w:rsidRPr="008727A3">
        <w:rPr>
          <w:rFonts w:ascii="Times New Roman" w:hAnsi="Times New Roman" w:cs="Times New Roman"/>
          <w:sz w:val="24"/>
          <w:szCs w:val="24"/>
          <w:lang w:val="sr-Cyrl-BA"/>
        </w:rPr>
        <w:t xml:space="preserve">завршних радова на санацији и адаптацији пословног објекта у улици Марије Бурсаћ бр. 4, именоване од стране Управе Друштва, извршено је евидентирање и класификација објеката, опреме, радова у реконструисаном пословном објекту. Укупна вриједност активираних радова и набавке опреме износи 2.278.958КМ, док се на вриједност грађевинских радова односи 1.518.413 КМ. Активирани износ од 37.500 КМ са инвестиција у току преноси се на ситан инвентар (ИП телефони), износ од 62.670 КМ серверска опрема и 660.375 КМ пословни инвентар - намјештај. </w:t>
      </w:r>
    </w:p>
    <w:p w14:paraId="612E935E" w14:textId="77777777" w:rsidR="008727A3" w:rsidRPr="008727A3" w:rsidRDefault="008727A3" w:rsidP="008727A3">
      <w:pPr>
        <w:pStyle w:val="ListParagraph"/>
        <w:numPr>
          <w:ilvl w:val="0"/>
          <w:numId w:val="3"/>
        </w:numPr>
        <w:spacing w:after="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изградњу цјевовода за водоводну и канализациону мрежу</w:t>
      </w:r>
    </w:p>
    <w:p w14:paraId="52D8630D" w14:textId="77777777" w:rsidR="008727A3" w:rsidRPr="008727A3" w:rsidRDefault="008727A3" w:rsidP="008727A3">
      <w:pPr>
        <w:pStyle w:val="ListParagraph"/>
        <w:jc w:val="both"/>
        <w:rPr>
          <w:rFonts w:ascii="Times New Roman" w:hAnsi="Times New Roman" w:cs="Times New Roman"/>
          <w:sz w:val="24"/>
          <w:szCs w:val="24"/>
          <w:lang w:val="sr-Cyrl-CS"/>
        </w:rPr>
      </w:pPr>
    </w:p>
    <w:p w14:paraId="525CC4C2" w14:textId="77777777" w:rsidR="008727A3" w:rsidRPr="008727A3" w:rsidRDefault="008727A3" w:rsidP="008727A3">
      <w:pPr>
        <w:pStyle w:val="ListParagraph"/>
        <w:numPr>
          <w:ilvl w:val="0"/>
          <w:numId w:val="4"/>
        </w:numPr>
        <w:spacing w:after="0"/>
        <w:ind w:left="72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Опрема</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односи се на набавку: машина, уређаја и инсталација, транспортних средстава и пословног инвентара. Вриједност опреме у активираном пословном објекту износи 660.375 КМ.</w:t>
      </w:r>
    </w:p>
    <w:p w14:paraId="4BF53AEA" w14:textId="77777777" w:rsidR="008727A3" w:rsidRPr="008727A3" w:rsidRDefault="008727A3" w:rsidP="008727A3">
      <w:pPr>
        <w:pStyle w:val="ListParagraph"/>
        <w:numPr>
          <w:ilvl w:val="0"/>
          <w:numId w:val="4"/>
        </w:numPr>
        <w:spacing w:after="0"/>
        <w:ind w:left="720"/>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Аванси, опрема и инвестиционе некретнине у припреми су инвестиције чији су радови у току. То су реконструкција и изградња водоводне (примарне и секундарне) мреже и изградња хемијске зграде са уградњом хлорне опреме по Уговору 03/2-5190/10-20 од 24.8.2020.године.</w:t>
      </w:r>
    </w:p>
    <w:p w14:paraId="19E20731" w14:textId="77777777" w:rsidR="008727A3" w:rsidRPr="008727A3" w:rsidRDefault="008727A3" w:rsidP="008727A3">
      <w:pPr>
        <w:pStyle w:val="ListParagraph"/>
        <w:jc w:val="both"/>
        <w:rPr>
          <w:rFonts w:ascii="Times New Roman" w:hAnsi="Times New Roman" w:cs="Times New Roman"/>
          <w:sz w:val="24"/>
          <w:szCs w:val="24"/>
          <w:lang w:val="sr-Cyrl-CS"/>
        </w:rPr>
      </w:pPr>
    </w:p>
    <w:p w14:paraId="0F3A90A9" w14:textId="77777777" w:rsidR="008727A3" w:rsidRPr="008727A3" w:rsidRDefault="008727A3" w:rsidP="008727A3">
      <w:pPr>
        <w:pStyle w:val="ListParagraph"/>
        <w:numPr>
          <w:ilvl w:val="0"/>
          <w:numId w:val="5"/>
        </w:numPr>
        <w:spacing w:after="0"/>
        <w:ind w:left="720"/>
        <w:jc w:val="both"/>
        <w:rPr>
          <w:rFonts w:ascii="Times New Roman" w:hAnsi="Times New Roman" w:cs="Times New Roman"/>
          <w:sz w:val="24"/>
          <w:szCs w:val="24"/>
          <w:lang w:val="sr-Latn-CS"/>
        </w:rPr>
      </w:pPr>
      <w:r w:rsidRPr="008727A3">
        <w:rPr>
          <w:rFonts w:ascii="Times New Roman" w:hAnsi="Times New Roman" w:cs="Times New Roman"/>
          <w:sz w:val="24"/>
          <w:szCs w:val="24"/>
          <w:lang w:val="sr-Cyrl-CS"/>
        </w:rPr>
        <w:t xml:space="preserve">Дугорочни финансијски пласмани (АОП 021) обухватају: издвојена средства ранијих година за кредитирање стамбене изградње радника </w:t>
      </w:r>
      <w:r w:rsidRPr="008727A3">
        <w:rPr>
          <w:rFonts w:ascii="Times New Roman" w:hAnsi="Times New Roman" w:cs="Times New Roman"/>
          <w:sz w:val="24"/>
          <w:szCs w:val="24"/>
          <w:lang w:val="sr-Cyrl-RS"/>
        </w:rPr>
        <w:t>1.334</w:t>
      </w:r>
      <w:r w:rsidRPr="008727A3">
        <w:rPr>
          <w:rFonts w:ascii="Times New Roman" w:hAnsi="Times New Roman" w:cs="Times New Roman"/>
          <w:sz w:val="24"/>
          <w:szCs w:val="24"/>
          <w:lang w:val="sr-Latn-RS"/>
        </w:rPr>
        <w:t xml:space="preserve"> K</w:t>
      </w:r>
      <w:r w:rsidRPr="008727A3">
        <w:rPr>
          <w:rFonts w:ascii="Times New Roman" w:hAnsi="Times New Roman" w:cs="Times New Roman"/>
          <w:sz w:val="24"/>
          <w:szCs w:val="24"/>
          <w:lang w:val="sr-Cyrl-RS"/>
        </w:rPr>
        <w:t>М</w:t>
      </w:r>
      <w:r w:rsidRPr="008727A3">
        <w:rPr>
          <w:rFonts w:ascii="Times New Roman" w:hAnsi="Times New Roman" w:cs="Times New Roman"/>
          <w:sz w:val="24"/>
          <w:szCs w:val="24"/>
          <w:lang w:val="sr-Cyrl-CS"/>
        </w:rPr>
        <w:t xml:space="preserve"> и остали финансијски пласмани обухватају: </w:t>
      </w:r>
      <w:r w:rsidRPr="008727A3">
        <w:rPr>
          <w:rFonts w:ascii="Times New Roman" w:hAnsi="Times New Roman" w:cs="Times New Roman"/>
          <w:sz w:val="24"/>
          <w:szCs w:val="24"/>
          <w:lang w:val="ru-RU"/>
        </w:rPr>
        <w:t>рекласификациј</w:t>
      </w:r>
      <w:r w:rsidRPr="008727A3">
        <w:rPr>
          <w:rFonts w:ascii="Times New Roman" w:hAnsi="Times New Roman" w:cs="Times New Roman"/>
          <w:sz w:val="24"/>
          <w:szCs w:val="24"/>
          <w:lang w:val="sr-Cyrl-CS"/>
        </w:rPr>
        <w:t xml:space="preserve">у </w:t>
      </w:r>
      <w:r w:rsidRPr="008727A3">
        <w:rPr>
          <w:rFonts w:ascii="Times New Roman" w:hAnsi="Times New Roman" w:cs="Times New Roman"/>
          <w:sz w:val="24"/>
          <w:szCs w:val="24"/>
          <w:lang w:val="ru-RU"/>
        </w:rPr>
        <w:t>припадајућег износа краткорочних потраживања на дугорочна потраживања</w:t>
      </w:r>
      <w:r w:rsidRPr="008727A3">
        <w:rPr>
          <w:rFonts w:ascii="Times New Roman" w:hAnsi="Times New Roman" w:cs="Times New Roman"/>
          <w:sz w:val="24"/>
          <w:szCs w:val="24"/>
          <w:lang w:val="sr-Cyrl-CS"/>
        </w:rPr>
        <w:t xml:space="preserve"> </w:t>
      </w:r>
      <w:r w:rsidRPr="008727A3">
        <w:rPr>
          <w:rFonts w:ascii="Times New Roman" w:hAnsi="Times New Roman" w:cs="Times New Roman"/>
          <w:sz w:val="24"/>
          <w:szCs w:val="24"/>
          <w:lang w:val="ru-RU"/>
        </w:rPr>
        <w:t>по основу потписаних споразума</w:t>
      </w:r>
      <w:r w:rsidRPr="008727A3">
        <w:rPr>
          <w:rFonts w:ascii="Times New Roman" w:hAnsi="Times New Roman" w:cs="Times New Roman"/>
          <w:sz w:val="24"/>
          <w:szCs w:val="24"/>
          <w:lang w:val="sr-Cyrl-CS"/>
        </w:rPr>
        <w:t xml:space="preserve"> </w:t>
      </w:r>
      <w:r w:rsidRPr="008727A3">
        <w:rPr>
          <w:rFonts w:ascii="Times New Roman" w:hAnsi="Times New Roman" w:cs="Times New Roman"/>
          <w:sz w:val="24"/>
          <w:szCs w:val="24"/>
          <w:lang w:val="ru-RU"/>
        </w:rPr>
        <w:t>о</w:t>
      </w:r>
      <w:r w:rsidRPr="008727A3">
        <w:rPr>
          <w:rFonts w:ascii="Times New Roman" w:hAnsi="Times New Roman" w:cs="Times New Roman"/>
          <w:sz w:val="24"/>
          <w:szCs w:val="24"/>
          <w:lang w:val="sr-Cyrl-CS"/>
        </w:rPr>
        <w:t xml:space="preserve"> </w:t>
      </w:r>
      <w:r w:rsidRPr="008727A3">
        <w:rPr>
          <w:rFonts w:ascii="Times New Roman" w:hAnsi="Times New Roman" w:cs="Times New Roman"/>
          <w:sz w:val="24"/>
          <w:szCs w:val="24"/>
          <w:lang w:val="ru-RU"/>
        </w:rPr>
        <w:t>нагодби или</w:t>
      </w:r>
      <w:r w:rsidRPr="008727A3">
        <w:rPr>
          <w:rFonts w:ascii="Times New Roman" w:hAnsi="Times New Roman" w:cs="Times New Roman"/>
          <w:sz w:val="24"/>
          <w:szCs w:val="24"/>
          <w:lang w:val="sr-Cyrl-CS"/>
        </w:rPr>
        <w:t xml:space="preserve"> </w:t>
      </w:r>
      <w:r w:rsidRPr="008727A3">
        <w:rPr>
          <w:rFonts w:ascii="Times New Roman" w:hAnsi="Times New Roman" w:cs="Times New Roman"/>
          <w:sz w:val="24"/>
          <w:szCs w:val="24"/>
          <w:lang w:val="ru-RU"/>
        </w:rPr>
        <w:t xml:space="preserve">уговора о репрограму обавеза </w:t>
      </w:r>
      <w:r w:rsidRPr="008727A3">
        <w:rPr>
          <w:rFonts w:ascii="Times New Roman" w:hAnsi="Times New Roman" w:cs="Times New Roman"/>
          <w:sz w:val="24"/>
          <w:szCs w:val="24"/>
          <w:lang w:val="sr-Cyrl-RS"/>
        </w:rPr>
        <w:t>купаца</w:t>
      </w:r>
      <w:r w:rsidRPr="008727A3">
        <w:rPr>
          <w:rFonts w:ascii="Times New Roman" w:hAnsi="Times New Roman" w:cs="Times New Roman"/>
          <w:sz w:val="24"/>
          <w:szCs w:val="24"/>
          <w:lang w:val="ru-RU"/>
        </w:rPr>
        <w:t xml:space="preserve"> за утрошену воду</w:t>
      </w:r>
      <w:r w:rsidRPr="008727A3">
        <w:rPr>
          <w:rFonts w:ascii="Times New Roman" w:hAnsi="Times New Roman" w:cs="Times New Roman"/>
          <w:sz w:val="24"/>
          <w:szCs w:val="24"/>
          <w:lang w:val="sr-Cyrl-CS"/>
        </w:rPr>
        <w:t xml:space="preserve"> („Водовод“ а.д. Челинац, „ФК Борац“, КП„Будућност“ а.д. Лакташи, Студентски центар Никола Тесла,...) </w:t>
      </w:r>
      <w:r w:rsidRPr="008727A3">
        <w:rPr>
          <w:rFonts w:ascii="Times New Roman" w:hAnsi="Times New Roman" w:cs="Times New Roman"/>
          <w:sz w:val="24"/>
          <w:szCs w:val="24"/>
          <w:lang w:val="ru-RU"/>
        </w:rPr>
        <w:t>који доспијева</w:t>
      </w:r>
      <w:r w:rsidRPr="008727A3">
        <w:rPr>
          <w:rFonts w:ascii="Times New Roman" w:hAnsi="Times New Roman" w:cs="Times New Roman"/>
          <w:sz w:val="24"/>
          <w:szCs w:val="24"/>
          <w:lang w:val="sr-Cyrl-RS"/>
        </w:rPr>
        <w:t>ју</w:t>
      </w:r>
      <w:r w:rsidRPr="008727A3">
        <w:rPr>
          <w:rFonts w:ascii="Times New Roman" w:hAnsi="Times New Roman" w:cs="Times New Roman"/>
          <w:sz w:val="24"/>
          <w:szCs w:val="24"/>
          <w:lang w:val="ru-RU"/>
        </w:rPr>
        <w:t xml:space="preserve"> у периоду дужем од годину дана од дана билансирања</w:t>
      </w:r>
      <w:r w:rsidRPr="008727A3">
        <w:rPr>
          <w:rFonts w:ascii="Times New Roman" w:hAnsi="Times New Roman" w:cs="Times New Roman"/>
          <w:sz w:val="24"/>
          <w:szCs w:val="24"/>
          <w:lang w:val="sr-Cyrl-RS"/>
        </w:rPr>
        <w:t xml:space="preserve"> у бруто износу од 2.271.573 КМ. </w:t>
      </w:r>
      <w:r w:rsidRPr="008727A3">
        <w:rPr>
          <w:rFonts w:ascii="Times New Roman" w:hAnsi="Times New Roman" w:cs="Times New Roman"/>
          <w:sz w:val="24"/>
          <w:szCs w:val="24"/>
          <w:lang w:val="sr-Cyrl-CS"/>
        </w:rPr>
        <w:t xml:space="preserve"> </w:t>
      </w:r>
    </w:p>
    <w:p w14:paraId="54CC5D2A" w14:textId="77777777" w:rsidR="008727A3" w:rsidRPr="008727A3" w:rsidRDefault="008727A3" w:rsidP="008727A3">
      <w:pPr>
        <w:pStyle w:val="ListParagraph"/>
        <w:jc w:val="both"/>
        <w:rPr>
          <w:rFonts w:ascii="Times New Roman" w:hAnsi="Times New Roman" w:cs="Times New Roman"/>
          <w:sz w:val="24"/>
          <w:szCs w:val="24"/>
          <w:lang w:val="sr-Cyrl-CS"/>
        </w:rPr>
      </w:pPr>
    </w:p>
    <w:p w14:paraId="6F3BCD42" w14:textId="67216684" w:rsidR="008727A3" w:rsidRPr="008727A3" w:rsidRDefault="008727A3" w:rsidP="008727A3">
      <w:pPr>
        <w:pStyle w:val="ListParagraph"/>
        <w:ind w:left="0"/>
        <w:jc w:val="both"/>
        <w:rPr>
          <w:rFonts w:ascii="Times New Roman" w:hAnsi="Times New Roman" w:cs="Times New Roman"/>
          <w:sz w:val="24"/>
          <w:szCs w:val="24"/>
          <w:lang w:val="sr-Latn-CS"/>
        </w:rPr>
      </w:pPr>
    </w:p>
    <w:p w14:paraId="42E654F2" w14:textId="048AA2F5" w:rsidR="008727A3" w:rsidRPr="006F1D3E" w:rsidRDefault="008727A3" w:rsidP="002D7326">
      <w:pPr>
        <w:pStyle w:val="Heading3"/>
        <w:pBdr>
          <w:bottom w:val="thinThickLargeGap" w:sz="24" w:space="1" w:color="auto"/>
        </w:pBdr>
        <w:rPr>
          <w:rFonts w:ascii="Times New Roman" w:hAnsi="Times New Roman" w:cs="Times New Roman"/>
          <w:sz w:val="24"/>
          <w:szCs w:val="24"/>
          <w:lang w:val="sr-Cyrl-CS"/>
        </w:rPr>
      </w:pPr>
      <w:bookmarkStart w:id="23" w:name="_Toc96065682"/>
      <w:bookmarkStart w:id="24" w:name="_Toc97622834"/>
      <w:r w:rsidRPr="008727A3">
        <w:rPr>
          <w:rFonts w:ascii="Times New Roman" w:hAnsi="Times New Roman" w:cs="Times New Roman"/>
          <w:sz w:val="24"/>
          <w:szCs w:val="24"/>
          <w:lang w:val="sr-Cyrl-CS"/>
        </w:rPr>
        <w:t>ТЕКУЋА СРЕДСТВА</w:t>
      </w:r>
      <w:bookmarkEnd w:id="23"/>
      <w:bookmarkEnd w:id="24"/>
    </w:p>
    <w:p w14:paraId="6A5E9615" w14:textId="77777777" w:rsidR="002D7326" w:rsidRDefault="002D7326" w:rsidP="008727A3">
      <w:pPr>
        <w:jc w:val="both"/>
        <w:rPr>
          <w:rFonts w:ascii="Times New Roman" w:hAnsi="Times New Roman" w:cs="Times New Roman"/>
          <w:sz w:val="24"/>
          <w:szCs w:val="24"/>
          <w:lang w:val="sr-Cyrl-CS"/>
        </w:rPr>
      </w:pPr>
    </w:p>
    <w:p w14:paraId="195596E4" w14:textId="0791405B"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Текућа средства обухватају: залихе, краткорочна потраживања, краткорочне финансијске пласмане и готовину из пословних активности.</w:t>
      </w:r>
    </w:p>
    <w:tbl>
      <w:tblPr>
        <w:tblW w:w="8960" w:type="dxa"/>
        <w:jc w:val="center"/>
        <w:tblLook w:val="04A0" w:firstRow="1" w:lastRow="0" w:firstColumn="1" w:lastColumn="0" w:noHBand="0" w:noVBand="1"/>
      </w:tblPr>
      <w:tblGrid>
        <w:gridCol w:w="3500"/>
        <w:gridCol w:w="1238"/>
        <w:gridCol w:w="736"/>
        <w:gridCol w:w="1900"/>
        <w:gridCol w:w="1900"/>
      </w:tblGrid>
      <w:tr w:rsidR="008727A3" w:rsidRPr="008727A3" w14:paraId="24B16B1F" w14:textId="77777777" w:rsidTr="006F1D3E">
        <w:trPr>
          <w:trHeight w:val="255"/>
          <w:jc w:val="center"/>
        </w:trPr>
        <w:tc>
          <w:tcPr>
            <w:tcW w:w="3500" w:type="dxa"/>
            <w:tcBorders>
              <w:top w:val="nil"/>
              <w:left w:val="nil"/>
              <w:bottom w:val="double" w:sz="6" w:space="0" w:color="auto"/>
              <w:right w:val="nil"/>
            </w:tcBorders>
            <w:shd w:val="clear" w:color="auto" w:fill="auto"/>
            <w:noWrap/>
            <w:vAlign w:val="bottom"/>
            <w:hideMark/>
          </w:tcPr>
          <w:p w14:paraId="038A6D8B" w14:textId="77777777" w:rsidR="008727A3" w:rsidRPr="008727A3" w:rsidRDefault="008727A3" w:rsidP="0092025E">
            <w:pPr>
              <w:rPr>
                <w:rFonts w:ascii="Times New Roman" w:hAnsi="Times New Roman" w:cs="Times New Roman"/>
                <w:sz w:val="24"/>
                <w:szCs w:val="24"/>
                <w:lang w:val="ru-RU" w:eastAsia="en-GB"/>
              </w:rPr>
            </w:pPr>
          </w:p>
        </w:tc>
        <w:tc>
          <w:tcPr>
            <w:tcW w:w="1020" w:type="dxa"/>
            <w:tcBorders>
              <w:top w:val="nil"/>
              <w:left w:val="nil"/>
              <w:bottom w:val="double" w:sz="6" w:space="0" w:color="auto"/>
              <w:right w:val="nil"/>
            </w:tcBorders>
            <w:shd w:val="clear" w:color="auto" w:fill="auto"/>
            <w:noWrap/>
            <w:vAlign w:val="bottom"/>
            <w:hideMark/>
          </w:tcPr>
          <w:p w14:paraId="70991043" w14:textId="77777777" w:rsidR="008727A3" w:rsidRPr="008727A3" w:rsidRDefault="008727A3" w:rsidP="0092025E">
            <w:pPr>
              <w:rPr>
                <w:rFonts w:ascii="Times New Roman" w:hAnsi="Times New Roman" w:cs="Times New Roman"/>
                <w:sz w:val="24"/>
                <w:szCs w:val="24"/>
                <w:lang w:val="ru-RU" w:eastAsia="en-GB"/>
              </w:rPr>
            </w:pPr>
          </w:p>
        </w:tc>
        <w:tc>
          <w:tcPr>
            <w:tcW w:w="640" w:type="dxa"/>
            <w:tcBorders>
              <w:top w:val="nil"/>
              <w:left w:val="nil"/>
              <w:bottom w:val="double" w:sz="6" w:space="0" w:color="auto"/>
              <w:right w:val="nil"/>
            </w:tcBorders>
            <w:shd w:val="clear" w:color="auto" w:fill="auto"/>
            <w:noWrap/>
            <w:vAlign w:val="bottom"/>
            <w:hideMark/>
          </w:tcPr>
          <w:p w14:paraId="3B11BEF8" w14:textId="77777777" w:rsidR="008727A3" w:rsidRPr="008727A3" w:rsidRDefault="008727A3"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bottom"/>
            <w:hideMark/>
          </w:tcPr>
          <w:p w14:paraId="32D807D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-Вриједност у КМ</w:t>
            </w:r>
          </w:p>
        </w:tc>
      </w:tr>
      <w:tr w:rsidR="008727A3" w:rsidRPr="008727A3" w14:paraId="51E42C69" w14:textId="77777777" w:rsidTr="0092025E">
        <w:trPr>
          <w:trHeight w:val="270"/>
          <w:jc w:val="center"/>
        </w:trPr>
        <w:tc>
          <w:tcPr>
            <w:tcW w:w="3500"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4567379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ОПИС</w:t>
            </w:r>
          </w:p>
        </w:tc>
        <w:tc>
          <w:tcPr>
            <w:tcW w:w="1020" w:type="dxa"/>
            <w:vMerge w:val="restart"/>
            <w:tcBorders>
              <w:top w:val="double" w:sz="6" w:space="0" w:color="auto"/>
              <w:left w:val="single" w:sz="8" w:space="0" w:color="auto"/>
              <w:bottom w:val="double" w:sz="6" w:space="0" w:color="000000"/>
              <w:right w:val="single" w:sz="8" w:space="0" w:color="auto"/>
            </w:tcBorders>
            <w:shd w:val="clear" w:color="000000" w:fill="D9D9D9"/>
            <w:vAlign w:val="center"/>
            <w:hideMark/>
          </w:tcPr>
          <w:p w14:paraId="23CC5F98"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Нaпомена</w:t>
            </w:r>
          </w:p>
        </w:tc>
        <w:tc>
          <w:tcPr>
            <w:tcW w:w="640" w:type="dxa"/>
            <w:vMerge w:val="restart"/>
            <w:tcBorders>
              <w:top w:val="double" w:sz="6" w:space="0" w:color="auto"/>
              <w:left w:val="single" w:sz="8" w:space="0" w:color="auto"/>
              <w:bottom w:val="double" w:sz="6" w:space="0" w:color="000000"/>
              <w:right w:val="single" w:sz="8" w:space="0" w:color="auto"/>
            </w:tcBorders>
            <w:shd w:val="clear" w:color="000000" w:fill="D9D9D9"/>
            <w:vAlign w:val="center"/>
            <w:hideMark/>
          </w:tcPr>
          <w:p w14:paraId="727C057C"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АОП</w:t>
            </w:r>
          </w:p>
        </w:tc>
        <w:tc>
          <w:tcPr>
            <w:tcW w:w="3800" w:type="dxa"/>
            <w:gridSpan w:val="2"/>
            <w:tcBorders>
              <w:top w:val="double" w:sz="6" w:space="0" w:color="auto"/>
              <w:left w:val="nil"/>
              <w:bottom w:val="single" w:sz="8" w:space="0" w:color="auto"/>
              <w:right w:val="double" w:sz="6" w:space="0" w:color="000000"/>
            </w:tcBorders>
            <w:shd w:val="clear" w:color="000000" w:fill="D9D9D9"/>
            <w:vAlign w:val="center"/>
            <w:hideMark/>
          </w:tcPr>
          <w:p w14:paraId="1AEB59E3"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ГОДИНА</w:t>
            </w:r>
          </w:p>
        </w:tc>
      </w:tr>
      <w:tr w:rsidR="008727A3" w:rsidRPr="008727A3" w14:paraId="28DF3C86" w14:textId="77777777" w:rsidTr="006F1D3E">
        <w:trPr>
          <w:trHeight w:val="110"/>
          <w:jc w:val="center"/>
        </w:trPr>
        <w:tc>
          <w:tcPr>
            <w:tcW w:w="3500" w:type="dxa"/>
            <w:vMerge/>
            <w:tcBorders>
              <w:top w:val="double" w:sz="6" w:space="0" w:color="auto"/>
              <w:left w:val="double" w:sz="6" w:space="0" w:color="auto"/>
              <w:bottom w:val="single" w:sz="4" w:space="0" w:color="auto"/>
              <w:right w:val="single" w:sz="8" w:space="0" w:color="auto"/>
            </w:tcBorders>
            <w:vAlign w:val="center"/>
            <w:hideMark/>
          </w:tcPr>
          <w:p w14:paraId="398894E8" w14:textId="77777777" w:rsidR="008727A3" w:rsidRPr="008727A3" w:rsidRDefault="008727A3" w:rsidP="0092025E">
            <w:pPr>
              <w:rPr>
                <w:rFonts w:ascii="Times New Roman" w:hAnsi="Times New Roman" w:cs="Times New Roman"/>
                <w:sz w:val="24"/>
                <w:szCs w:val="24"/>
                <w:lang w:eastAsia="en-GB"/>
              </w:rPr>
            </w:pPr>
          </w:p>
        </w:tc>
        <w:tc>
          <w:tcPr>
            <w:tcW w:w="1020" w:type="dxa"/>
            <w:vMerge/>
            <w:tcBorders>
              <w:top w:val="double" w:sz="6" w:space="0" w:color="auto"/>
              <w:left w:val="single" w:sz="8" w:space="0" w:color="auto"/>
              <w:bottom w:val="single" w:sz="4" w:space="0" w:color="auto"/>
              <w:right w:val="single" w:sz="8" w:space="0" w:color="auto"/>
            </w:tcBorders>
            <w:vAlign w:val="center"/>
            <w:hideMark/>
          </w:tcPr>
          <w:p w14:paraId="47C55D2D" w14:textId="77777777" w:rsidR="008727A3" w:rsidRPr="008727A3" w:rsidRDefault="008727A3" w:rsidP="0092025E">
            <w:pPr>
              <w:rPr>
                <w:rFonts w:ascii="Times New Roman" w:hAnsi="Times New Roman" w:cs="Times New Roman"/>
                <w:sz w:val="24"/>
                <w:szCs w:val="24"/>
                <w:lang w:eastAsia="en-GB"/>
              </w:rPr>
            </w:pPr>
          </w:p>
        </w:tc>
        <w:tc>
          <w:tcPr>
            <w:tcW w:w="640" w:type="dxa"/>
            <w:vMerge/>
            <w:tcBorders>
              <w:top w:val="double" w:sz="6" w:space="0" w:color="auto"/>
              <w:left w:val="single" w:sz="8" w:space="0" w:color="auto"/>
              <w:bottom w:val="single" w:sz="4" w:space="0" w:color="auto"/>
              <w:right w:val="single" w:sz="8" w:space="0" w:color="auto"/>
            </w:tcBorders>
            <w:vAlign w:val="center"/>
            <w:hideMark/>
          </w:tcPr>
          <w:p w14:paraId="79945977" w14:textId="77777777" w:rsidR="008727A3" w:rsidRPr="008727A3" w:rsidRDefault="008727A3" w:rsidP="0092025E">
            <w:pPr>
              <w:rPr>
                <w:rFonts w:ascii="Times New Roman" w:hAnsi="Times New Roman" w:cs="Times New Roman"/>
                <w:sz w:val="24"/>
                <w:szCs w:val="24"/>
                <w:lang w:eastAsia="en-GB"/>
              </w:rPr>
            </w:pPr>
          </w:p>
        </w:tc>
        <w:tc>
          <w:tcPr>
            <w:tcW w:w="1900" w:type="dxa"/>
            <w:tcBorders>
              <w:top w:val="nil"/>
              <w:left w:val="nil"/>
              <w:bottom w:val="single" w:sz="4" w:space="0" w:color="auto"/>
              <w:right w:val="single" w:sz="8" w:space="0" w:color="auto"/>
            </w:tcBorders>
            <w:shd w:val="clear" w:color="000000" w:fill="D9D9D9"/>
            <w:vAlign w:val="center"/>
            <w:hideMark/>
          </w:tcPr>
          <w:p w14:paraId="4B392D6E"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31.12.2021.</w:t>
            </w:r>
          </w:p>
        </w:tc>
        <w:tc>
          <w:tcPr>
            <w:tcW w:w="1900" w:type="dxa"/>
            <w:tcBorders>
              <w:top w:val="nil"/>
              <w:left w:val="nil"/>
              <w:bottom w:val="single" w:sz="4" w:space="0" w:color="auto"/>
              <w:right w:val="double" w:sz="6" w:space="0" w:color="auto"/>
            </w:tcBorders>
            <w:shd w:val="clear" w:color="000000" w:fill="D9D9D9"/>
            <w:vAlign w:val="center"/>
            <w:hideMark/>
          </w:tcPr>
          <w:p w14:paraId="6B90B0E5"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31.12.2020.</w:t>
            </w:r>
          </w:p>
        </w:tc>
      </w:tr>
      <w:tr w:rsidR="008727A3" w:rsidRPr="008727A3" w14:paraId="54C336E2" w14:textId="77777777" w:rsidTr="006F1D3E">
        <w:trPr>
          <w:trHeight w:val="435"/>
          <w:jc w:val="center"/>
        </w:trPr>
        <w:tc>
          <w:tcPr>
            <w:tcW w:w="3500" w:type="dxa"/>
            <w:tcBorders>
              <w:top w:val="single" w:sz="4" w:space="0" w:color="auto"/>
              <w:left w:val="double" w:sz="6" w:space="0" w:color="auto"/>
              <w:bottom w:val="single" w:sz="8" w:space="0" w:color="auto"/>
              <w:right w:val="single" w:sz="8" w:space="0" w:color="auto"/>
            </w:tcBorders>
            <w:shd w:val="clear" w:color="000000" w:fill="FFFFFF"/>
            <w:vAlign w:val="center"/>
            <w:hideMark/>
          </w:tcPr>
          <w:p w14:paraId="1721B9EC"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Залихе</w:t>
            </w:r>
          </w:p>
        </w:tc>
        <w:tc>
          <w:tcPr>
            <w:tcW w:w="1020" w:type="dxa"/>
            <w:tcBorders>
              <w:top w:val="single" w:sz="4" w:space="0" w:color="auto"/>
              <w:left w:val="nil"/>
              <w:bottom w:val="single" w:sz="8" w:space="0" w:color="auto"/>
              <w:right w:val="single" w:sz="8" w:space="0" w:color="auto"/>
            </w:tcBorders>
            <w:shd w:val="clear" w:color="000000" w:fill="FFFFFF"/>
            <w:vAlign w:val="center"/>
            <w:hideMark/>
          </w:tcPr>
          <w:p w14:paraId="03E65307"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2</w:t>
            </w:r>
          </w:p>
        </w:tc>
        <w:tc>
          <w:tcPr>
            <w:tcW w:w="640" w:type="dxa"/>
            <w:tcBorders>
              <w:top w:val="single" w:sz="4" w:space="0" w:color="auto"/>
              <w:left w:val="nil"/>
              <w:bottom w:val="single" w:sz="8" w:space="0" w:color="auto"/>
              <w:right w:val="single" w:sz="8" w:space="0" w:color="auto"/>
            </w:tcBorders>
            <w:shd w:val="clear" w:color="000000" w:fill="FFFFFF"/>
            <w:vAlign w:val="center"/>
            <w:hideMark/>
          </w:tcPr>
          <w:p w14:paraId="360BE12D"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032</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14:paraId="00CA4694"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1.486.479</w:t>
            </w:r>
          </w:p>
        </w:tc>
        <w:tc>
          <w:tcPr>
            <w:tcW w:w="1900" w:type="dxa"/>
            <w:tcBorders>
              <w:top w:val="single" w:sz="4" w:space="0" w:color="auto"/>
              <w:left w:val="nil"/>
              <w:bottom w:val="single" w:sz="8" w:space="0" w:color="auto"/>
              <w:right w:val="double" w:sz="6" w:space="0" w:color="auto"/>
            </w:tcBorders>
            <w:shd w:val="clear" w:color="000000" w:fill="FFFFFF"/>
            <w:vAlign w:val="center"/>
            <w:hideMark/>
          </w:tcPr>
          <w:p w14:paraId="6B025D53"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1.556.240</w:t>
            </w:r>
          </w:p>
        </w:tc>
      </w:tr>
      <w:tr w:rsidR="008727A3" w:rsidRPr="008727A3" w14:paraId="119C0CA1" w14:textId="77777777" w:rsidTr="0092025E">
        <w:trPr>
          <w:trHeight w:val="435"/>
          <w:jc w:val="center"/>
        </w:trPr>
        <w:tc>
          <w:tcPr>
            <w:tcW w:w="3500" w:type="dxa"/>
            <w:tcBorders>
              <w:top w:val="nil"/>
              <w:left w:val="double" w:sz="6" w:space="0" w:color="auto"/>
              <w:bottom w:val="single" w:sz="8" w:space="0" w:color="auto"/>
              <w:right w:val="single" w:sz="8" w:space="0" w:color="auto"/>
            </w:tcBorders>
            <w:shd w:val="clear" w:color="000000" w:fill="FFFFFF"/>
            <w:vAlign w:val="center"/>
            <w:hideMark/>
          </w:tcPr>
          <w:p w14:paraId="601D5989"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Краткорочна потраживања</w:t>
            </w:r>
          </w:p>
        </w:tc>
        <w:tc>
          <w:tcPr>
            <w:tcW w:w="1020" w:type="dxa"/>
            <w:tcBorders>
              <w:top w:val="nil"/>
              <w:left w:val="nil"/>
              <w:bottom w:val="single" w:sz="8" w:space="0" w:color="auto"/>
              <w:right w:val="single" w:sz="8" w:space="0" w:color="auto"/>
            </w:tcBorders>
            <w:shd w:val="clear" w:color="000000" w:fill="FFFFFF"/>
            <w:vAlign w:val="center"/>
            <w:hideMark/>
          </w:tcPr>
          <w:p w14:paraId="6100CA03"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w:t>
            </w:r>
          </w:p>
        </w:tc>
        <w:tc>
          <w:tcPr>
            <w:tcW w:w="640" w:type="dxa"/>
            <w:tcBorders>
              <w:top w:val="nil"/>
              <w:left w:val="nil"/>
              <w:bottom w:val="single" w:sz="8" w:space="0" w:color="auto"/>
              <w:right w:val="single" w:sz="8" w:space="0" w:color="auto"/>
            </w:tcBorders>
            <w:shd w:val="clear" w:color="000000" w:fill="FFFFFF"/>
            <w:vAlign w:val="center"/>
            <w:hideMark/>
          </w:tcPr>
          <w:p w14:paraId="7652CED8"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040</w:t>
            </w:r>
          </w:p>
        </w:tc>
        <w:tc>
          <w:tcPr>
            <w:tcW w:w="1900" w:type="dxa"/>
            <w:tcBorders>
              <w:top w:val="nil"/>
              <w:left w:val="nil"/>
              <w:bottom w:val="single" w:sz="8" w:space="0" w:color="auto"/>
              <w:right w:val="single" w:sz="8" w:space="0" w:color="auto"/>
            </w:tcBorders>
            <w:shd w:val="clear" w:color="000000" w:fill="FFFFFF"/>
            <w:vAlign w:val="center"/>
            <w:hideMark/>
          </w:tcPr>
          <w:p w14:paraId="61D63B0A"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3.534.038</w:t>
            </w:r>
          </w:p>
        </w:tc>
        <w:tc>
          <w:tcPr>
            <w:tcW w:w="1900" w:type="dxa"/>
            <w:tcBorders>
              <w:top w:val="nil"/>
              <w:left w:val="nil"/>
              <w:bottom w:val="single" w:sz="8" w:space="0" w:color="auto"/>
              <w:right w:val="double" w:sz="6" w:space="0" w:color="auto"/>
            </w:tcBorders>
            <w:shd w:val="clear" w:color="000000" w:fill="FFFFFF"/>
            <w:vAlign w:val="center"/>
            <w:hideMark/>
          </w:tcPr>
          <w:p w14:paraId="72A3D129"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5.006.076</w:t>
            </w:r>
          </w:p>
        </w:tc>
      </w:tr>
      <w:tr w:rsidR="008727A3" w:rsidRPr="008727A3" w14:paraId="6BEA411D" w14:textId="77777777" w:rsidTr="0092025E">
        <w:trPr>
          <w:trHeight w:val="435"/>
          <w:jc w:val="center"/>
        </w:trPr>
        <w:tc>
          <w:tcPr>
            <w:tcW w:w="3500" w:type="dxa"/>
            <w:tcBorders>
              <w:top w:val="nil"/>
              <w:left w:val="double" w:sz="6" w:space="0" w:color="auto"/>
              <w:bottom w:val="single" w:sz="8" w:space="0" w:color="auto"/>
              <w:right w:val="single" w:sz="8" w:space="0" w:color="auto"/>
            </w:tcBorders>
            <w:shd w:val="clear" w:color="000000" w:fill="FFFFFF"/>
            <w:vAlign w:val="center"/>
            <w:hideMark/>
          </w:tcPr>
          <w:p w14:paraId="2A9D4459"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Краткорочни финансијски пласмани</w:t>
            </w:r>
          </w:p>
        </w:tc>
        <w:tc>
          <w:tcPr>
            <w:tcW w:w="1020" w:type="dxa"/>
            <w:tcBorders>
              <w:top w:val="nil"/>
              <w:left w:val="nil"/>
              <w:bottom w:val="single" w:sz="8" w:space="0" w:color="auto"/>
              <w:right w:val="single" w:sz="8" w:space="0" w:color="auto"/>
            </w:tcBorders>
            <w:shd w:val="clear" w:color="000000" w:fill="FFFFFF"/>
            <w:vAlign w:val="center"/>
            <w:hideMark/>
          </w:tcPr>
          <w:p w14:paraId="6E53C539"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4</w:t>
            </w:r>
          </w:p>
        </w:tc>
        <w:tc>
          <w:tcPr>
            <w:tcW w:w="640" w:type="dxa"/>
            <w:tcBorders>
              <w:top w:val="nil"/>
              <w:left w:val="nil"/>
              <w:bottom w:val="single" w:sz="8" w:space="0" w:color="auto"/>
              <w:right w:val="single" w:sz="8" w:space="0" w:color="auto"/>
            </w:tcBorders>
            <w:shd w:val="clear" w:color="000000" w:fill="FFFFFF"/>
            <w:vAlign w:val="center"/>
            <w:hideMark/>
          </w:tcPr>
          <w:p w14:paraId="1EC21312" w14:textId="77777777" w:rsidR="008727A3" w:rsidRPr="008727A3" w:rsidRDefault="008727A3" w:rsidP="0092025E">
            <w:pPr>
              <w:jc w:val="center"/>
              <w:rPr>
                <w:rFonts w:ascii="Times New Roman" w:hAnsi="Times New Roman" w:cs="Times New Roman"/>
                <w:sz w:val="24"/>
                <w:szCs w:val="24"/>
                <w:lang w:val="sr-Cyrl-RS" w:eastAsia="en-GB"/>
              </w:rPr>
            </w:pPr>
            <w:r w:rsidRPr="008727A3">
              <w:rPr>
                <w:rFonts w:ascii="Times New Roman" w:hAnsi="Times New Roman" w:cs="Times New Roman"/>
                <w:sz w:val="24"/>
                <w:szCs w:val="24"/>
                <w:lang w:eastAsia="en-GB"/>
              </w:rPr>
              <w:t>047</w:t>
            </w:r>
          </w:p>
        </w:tc>
        <w:tc>
          <w:tcPr>
            <w:tcW w:w="1900" w:type="dxa"/>
            <w:tcBorders>
              <w:top w:val="nil"/>
              <w:left w:val="nil"/>
              <w:bottom w:val="single" w:sz="8" w:space="0" w:color="auto"/>
              <w:right w:val="single" w:sz="8" w:space="0" w:color="auto"/>
            </w:tcBorders>
            <w:shd w:val="clear" w:color="000000" w:fill="FFFFFF"/>
            <w:vAlign w:val="center"/>
            <w:hideMark/>
          </w:tcPr>
          <w:p w14:paraId="16625AA8"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2.250</w:t>
            </w:r>
          </w:p>
        </w:tc>
        <w:tc>
          <w:tcPr>
            <w:tcW w:w="1900" w:type="dxa"/>
            <w:tcBorders>
              <w:top w:val="nil"/>
              <w:left w:val="nil"/>
              <w:bottom w:val="single" w:sz="8" w:space="0" w:color="auto"/>
              <w:right w:val="double" w:sz="6" w:space="0" w:color="auto"/>
            </w:tcBorders>
            <w:shd w:val="clear" w:color="000000" w:fill="FFFFFF"/>
            <w:vAlign w:val="center"/>
            <w:hideMark/>
          </w:tcPr>
          <w:p w14:paraId="563C8C96"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2.805</w:t>
            </w:r>
          </w:p>
        </w:tc>
      </w:tr>
      <w:tr w:rsidR="008727A3" w:rsidRPr="008727A3" w14:paraId="1489A1E3" w14:textId="77777777" w:rsidTr="0092025E">
        <w:trPr>
          <w:trHeight w:val="435"/>
          <w:jc w:val="center"/>
        </w:trPr>
        <w:tc>
          <w:tcPr>
            <w:tcW w:w="3500" w:type="dxa"/>
            <w:tcBorders>
              <w:top w:val="nil"/>
              <w:left w:val="double" w:sz="6" w:space="0" w:color="auto"/>
              <w:bottom w:val="single" w:sz="8" w:space="0" w:color="auto"/>
              <w:right w:val="single" w:sz="8" w:space="0" w:color="auto"/>
            </w:tcBorders>
            <w:shd w:val="clear" w:color="000000" w:fill="FFFFFF"/>
            <w:vAlign w:val="center"/>
            <w:hideMark/>
          </w:tcPr>
          <w:p w14:paraId="14D0E196"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Готовина</w:t>
            </w:r>
          </w:p>
        </w:tc>
        <w:tc>
          <w:tcPr>
            <w:tcW w:w="1020" w:type="dxa"/>
            <w:tcBorders>
              <w:top w:val="nil"/>
              <w:left w:val="nil"/>
              <w:bottom w:val="single" w:sz="8" w:space="0" w:color="auto"/>
              <w:right w:val="single" w:sz="8" w:space="0" w:color="auto"/>
            </w:tcBorders>
            <w:shd w:val="clear" w:color="000000" w:fill="FFFFFF"/>
            <w:vAlign w:val="center"/>
            <w:hideMark/>
          </w:tcPr>
          <w:p w14:paraId="2C6AE84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5</w:t>
            </w:r>
          </w:p>
        </w:tc>
        <w:tc>
          <w:tcPr>
            <w:tcW w:w="640" w:type="dxa"/>
            <w:tcBorders>
              <w:top w:val="nil"/>
              <w:left w:val="nil"/>
              <w:bottom w:val="single" w:sz="8" w:space="0" w:color="auto"/>
              <w:right w:val="single" w:sz="8" w:space="0" w:color="auto"/>
            </w:tcBorders>
            <w:shd w:val="clear" w:color="000000" w:fill="FFFFFF"/>
            <w:vAlign w:val="center"/>
            <w:hideMark/>
          </w:tcPr>
          <w:p w14:paraId="1C5D826C"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056</w:t>
            </w:r>
          </w:p>
        </w:tc>
        <w:tc>
          <w:tcPr>
            <w:tcW w:w="1900" w:type="dxa"/>
            <w:tcBorders>
              <w:top w:val="nil"/>
              <w:left w:val="nil"/>
              <w:bottom w:val="single" w:sz="8" w:space="0" w:color="auto"/>
              <w:right w:val="single" w:sz="8" w:space="0" w:color="auto"/>
            </w:tcBorders>
            <w:shd w:val="clear" w:color="000000" w:fill="FFFFFF"/>
            <w:vAlign w:val="center"/>
            <w:hideMark/>
          </w:tcPr>
          <w:p w14:paraId="4A613D87"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729.740</w:t>
            </w:r>
          </w:p>
        </w:tc>
        <w:tc>
          <w:tcPr>
            <w:tcW w:w="1900" w:type="dxa"/>
            <w:tcBorders>
              <w:top w:val="nil"/>
              <w:left w:val="nil"/>
              <w:bottom w:val="single" w:sz="8" w:space="0" w:color="auto"/>
              <w:right w:val="double" w:sz="6" w:space="0" w:color="auto"/>
            </w:tcBorders>
            <w:shd w:val="clear" w:color="000000" w:fill="FFFFFF"/>
            <w:vAlign w:val="center"/>
            <w:hideMark/>
          </w:tcPr>
          <w:p w14:paraId="0F824B26"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1.893.692</w:t>
            </w:r>
          </w:p>
        </w:tc>
      </w:tr>
      <w:tr w:rsidR="008727A3" w:rsidRPr="008727A3" w14:paraId="5CDADE89" w14:textId="77777777" w:rsidTr="0092025E">
        <w:trPr>
          <w:trHeight w:val="435"/>
          <w:jc w:val="center"/>
        </w:trPr>
        <w:tc>
          <w:tcPr>
            <w:tcW w:w="3500" w:type="dxa"/>
            <w:tcBorders>
              <w:top w:val="nil"/>
              <w:left w:val="double" w:sz="6" w:space="0" w:color="auto"/>
              <w:bottom w:val="single" w:sz="8" w:space="0" w:color="auto"/>
              <w:right w:val="single" w:sz="8" w:space="0" w:color="auto"/>
            </w:tcBorders>
            <w:shd w:val="clear" w:color="000000" w:fill="FFFFFF"/>
            <w:vAlign w:val="center"/>
            <w:hideMark/>
          </w:tcPr>
          <w:p w14:paraId="7F1433F7"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ПДВ</w:t>
            </w:r>
          </w:p>
        </w:tc>
        <w:tc>
          <w:tcPr>
            <w:tcW w:w="1020" w:type="dxa"/>
            <w:tcBorders>
              <w:top w:val="nil"/>
              <w:left w:val="nil"/>
              <w:bottom w:val="single" w:sz="8" w:space="0" w:color="auto"/>
              <w:right w:val="single" w:sz="8" w:space="0" w:color="auto"/>
            </w:tcBorders>
            <w:shd w:val="clear" w:color="000000" w:fill="FFFFFF"/>
            <w:vAlign w:val="center"/>
            <w:hideMark/>
          </w:tcPr>
          <w:p w14:paraId="451A74E7"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6</w:t>
            </w:r>
          </w:p>
        </w:tc>
        <w:tc>
          <w:tcPr>
            <w:tcW w:w="640" w:type="dxa"/>
            <w:tcBorders>
              <w:top w:val="nil"/>
              <w:left w:val="nil"/>
              <w:bottom w:val="single" w:sz="8" w:space="0" w:color="auto"/>
              <w:right w:val="single" w:sz="8" w:space="0" w:color="auto"/>
            </w:tcBorders>
            <w:shd w:val="clear" w:color="000000" w:fill="FFFFFF"/>
            <w:vAlign w:val="center"/>
            <w:hideMark/>
          </w:tcPr>
          <w:p w14:paraId="2303AA98"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059</w:t>
            </w:r>
          </w:p>
        </w:tc>
        <w:tc>
          <w:tcPr>
            <w:tcW w:w="1900" w:type="dxa"/>
            <w:tcBorders>
              <w:top w:val="nil"/>
              <w:left w:val="nil"/>
              <w:bottom w:val="single" w:sz="8" w:space="0" w:color="auto"/>
              <w:right w:val="single" w:sz="8" w:space="0" w:color="auto"/>
            </w:tcBorders>
            <w:shd w:val="clear" w:color="000000" w:fill="FFFFFF"/>
            <w:vAlign w:val="center"/>
            <w:hideMark/>
          </w:tcPr>
          <w:p w14:paraId="5EB4598A"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51.064</w:t>
            </w:r>
          </w:p>
        </w:tc>
        <w:tc>
          <w:tcPr>
            <w:tcW w:w="1900" w:type="dxa"/>
            <w:tcBorders>
              <w:top w:val="nil"/>
              <w:left w:val="nil"/>
              <w:bottom w:val="single" w:sz="8" w:space="0" w:color="auto"/>
              <w:right w:val="double" w:sz="6" w:space="0" w:color="auto"/>
            </w:tcBorders>
            <w:shd w:val="clear" w:color="000000" w:fill="FFFFFF"/>
            <w:vAlign w:val="center"/>
            <w:hideMark/>
          </w:tcPr>
          <w:p w14:paraId="47DBF88C"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122.805</w:t>
            </w:r>
          </w:p>
        </w:tc>
      </w:tr>
      <w:tr w:rsidR="008727A3" w:rsidRPr="008727A3" w14:paraId="5C32B888" w14:textId="77777777" w:rsidTr="006F1D3E">
        <w:trPr>
          <w:trHeight w:val="435"/>
          <w:jc w:val="center"/>
        </w:trPr>
        <w:tc>
          <w:tcPr>
            <w:tcW w:w="3500" w:type="dxa"/>
            <w:tcBorders>
              <w:top w:val="nil"/>
              <w:left w:val="double" w:sz="6" w:space="0" w:color="auto"/>
              <w:bottom w:val="single" w:sz="8" w:space="0" w:color="auto"/>
              <w:right w:val="single" w:sz="8" w:space="0" w:color="auto"/>
            </w:tcBorders>
            <w:shd w:val="clear" w:color="000000" w:fill="FFFFFF"/>
            <w:vAlign w:val="center"/>
            <w:hideMark/>
          </w:tcPr>
          <w:p w14:paraId="53981924"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Активна временска разграничења</w:t>
            </w:r>
          </w:p>
        </w:tc>
        <w:tc>
          <w:tcPr>
            <w:tcW w:w="1020" w:type="dxa"/>
            <w:tcBorders>
              <w:top w:val="nil"/>
              <w:left w:val="nil"/>
              <w:bottom w:val="single" w:sz="8" w:space="0" w:color="auto"/>
              <w:right w:val="single" w:sz="8" w:space="0" w:color="auto"/>
            </w:tcBorders>
            <w:shd w:val="clear" w:color="000000" w:fill="FFFFFF"/>
            <w:vAlign w:val="center"/>
            <w:hideMark/>
          </w:tcPr>
          <w:p w14:paraId="0D095F1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7</w:t>
            </w:r>
          </w:p>
        </w:tc>
        <w:tc>
          <w:tcPr>
            <w:tcW w:w="640" w:type="dxa"/>
            <w:tcBorders>
              <w:top w:val="nil"/>
              <w:left w:val="nil"/>
              <w:bottom w:val="single" w:sz="8" w:space="0" w:color="auto"/>
              <w:right w:val="single" w:sz="8" w:space="0" w:color="auto"/>
            </w:tcBorders>
            <w:shd w:val="clear" w:color="000000" w:fill="FFFFFF"/>
            <w:vAlign w:val="center"/>
            <w:hideMark/>
          </w:tcPr>
          <w:p w14:paraId="3B917CC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060</w:t>
            </w:r>
          </w:p>
        </w:tc>
        <w:tc>
          <w:tcPr>
            <w:tcW w:w="1900" w:type="dxa"/>
            <w:tcBorders>
              <w:top w:val="nil"/>
              <w:left w:val="nil"/>
              <w:bottom w:val="single" w:sz="8" w:space="0" w:color="auto"/>
              <w:right w:val="single" w:sz="8" w:space="0" w:color="auto"/>
            </w:tcBorders>
            <w:shd w:val="clear" w:color="000000" w:fill="FFFFFF"/>
            <w:vAlign w:val="center"/>
            <w:hideMark/>
          </w:tcPr>
          <w:p w14:paraId="576C9118"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8.195</w:t>
            </w:r>
          </w:p>
        </w:tc>
        <w:tc>
          <w:tcPr>
            <w:tcW w:w="1900" w:type="dxa"/>
            <w:tcBorders>
              <w:top w:val="nil"/>
              <w:left w:val="nil"/>
              <w:bottom w:val="single" w:sz="8" w:space="0" w:color="auto"/>
              <w:right w:val="double" w:sz="6" w:space="0" w:color="auto"/>
            </w:tcBorders>
            <w:shd w:val="clear" w:color="000000" w:fill="FFFFFF"/>
            <w:vAlign w:val="center"/>
            <w:hideMark/>
          </w:tcPr>
          <w:p w14:paraId="7B072566"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4.983</w:t>
            </w:r>
          </w:p>
        </w:tc>
      </w:tr>
      <w:tr w:rsidR="008727A3" w:rsidRPr="008727A3" w14:paraId="31899524" w14:textId="77777777" w:rsidTr="006F1D3E">
        <w:trPr>
          <w:trHeight w:val="396"/>
          <w:jc w:val="center"/>
        </w:trPr>
        <w:tc>
          <w:tcPr>
            <w:tcW w:w="3500" w:type="dxa"/>
            <w:tcBorders>
              <w:top w:val="single" w:sz="8" w:space="0" w:color="auto"/>
              <w:left w:val="double" w:sz="6" w:space="0" w:color="auto"/>
              <w:bottom w:val="double" w:sz="4" w:space="0" w:color="auto"/>
              <w:right w:val="single" w:sz="8" w:space="0" w:color="auto"/>
            </w:tcBorders>
            <w:shd w:val="clear" w:color="000000" w:fill="D9D9D9"/>
            <w:vAlign w:val="center"/>
            <w:hideMark/>
          </w:tcPr>
          <w:p w14:paraId="20DE2AA0"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УКУПНО</w:t>
            </w:r>
          </w:p>
        </w:tc>
        <w:tc>
          <w:tcPr>
            <w:tcW w:w="1020" w:type="dxa"/>
            <w:tcBorders>
              <w:top w:val="single" w:sz="8" w:space="0" w:color="auto"/>
              <w:left w:val="nil"/>
              <w:bottom w:val="double" w:sz="4" w:space="0" w:color="auto"/>
              <w:right w:val="single" w:sz="8" w:space="0" w:color="auto"/>
            </w:tcBorders>
            <w:shd w:val="clear" w:color="000000" w:fill="D9D9D9"/>
            <w:vAlign w:val="center"/>
            <w:hideMark/>
          </w:tcPr>
          <w:p w14:paraId="0616013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 </w:t>
            </w:r>
          </w:p>
        </w:tc>
        <w:tc>
          <w:tcPr>
            <w:tcW w:w="640" w:type="dxa"/>
            <w:tcBorders>
              <w:top w:val="single" w:sz="8" w:space="0" w:color="auto"/>
              <w:left w:val="nil"/>
              <w:bottom w:val="double" w:sz="4" w:space="0" w:color="auto"/>
              <w:right w:val="single" w:sz="8" w:space="0" w:color="auto"/>
            </w:tcBorders>
            <w:shd w:val="clear" w:color="000000" w:fill="D9D9D9"/>
            <w:vAlign w:val="center"/>
            <w:hideMark/>
          </w:tcPr>
          <w:p w14:paraId="15393A3A"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031</w:t>
            </w:r>
          </w:p>
        </w:tc>
        <w:tc>
          <w:tcPr>
            <w:tcW w:w="1900" w:type="dxa"/>
            <w:tcBorders>
              <w:top w:val="single" w:sz="8" w:space="0" w:color="auto"/>
              <w:left w:val="nil"/>
              <w:bottom w:val="double" w:sz="4" w:space="0" w:color="auto"/>
              <w:right w:val="single" w:sz="8" w:space="0" w:color="auto"/>
            </w:tcBorders>
            <w:shd w:val="clear" w:color="000000" w:fill="D9D9D9"/>
            <w:vAlign w:val="center"/>
            <w:hideMark/>
          </w:tcPr>
          <w:p w14:paraId="4F7B9318"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5.811.766</w:t>
            </w:r>
          </w:p>
        </w:tc>
        <w:tc>
          <w:tcPr>
            <w:tcW w:w="1900" w:type="dxa"/>
            <w:tcBorders>
              <w:top w:val="single" w:sz="8" w:space="0" w:color="auto"/>
              <w:left w:val="nil"/>
              <w:bottom w:val="double" w:sz="4" w:space="0" w:color="auto"/>
              <w:right w:val="double" w:sz="6" w:space="0" w:color="auto"/>
            </w:tcBorders>
            <w:shd w:val="clear" w:color="000000" w:fill="D9D9D9"/>
            <w:vAlign w:val="center"/>
            <w:hideMark/>
          </w:tcPr>
          <w:p w14:paraId="52C6D942"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8.586.601</w:t>
            </w:r>
          </w:p>
        </w:tc>
      </w:tr>
    </w:tbl>
    <w:p w14:paraId="60FA76BE" w14:textId="352DF759"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 xml:space="preserve"> Напомена бр. 2 – Залихе</w:t>
      </w:r>
    </w:p>
    <w:p w14:paraId="03AA3330"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Залихе обухватају сљедеће: материјал (основни материјал,</w:t>
      </w:r>
      <w:r w:rsidRPr="008727A3">
        <w:rPr>
          <w:rFonts w:ascii="Times New Roman" w:hAnsi="Times New Roman" w:cs="Times New Roman"/>
          <w:sz w:val="24"/>
          <w:szCs w:val="24"/>
          <w:lang w:val="sr-Cyrl-RS"/>
        </w:rPr>
        <w:t xml:space="preserve"> хемикалије,</w:t>
      </w:r>
      <w:r w:rsidRPr="008727A3">
        <w:rPr>
          <w:rFonts w:ascii="Times New Roman" w:hAnsi="Times New Roman" w:cs="Times New Roman"/>
          <w:sz w:val="24"/>
          <w:szCs w:val="24"/>
          <w:lang w:val="sr-Cyrl-CS"/>
        </w:rPr>
        <w:t xml:space="preserve"> помоћни материјал, канцеларијски материјал, гориво, мазиво, резервне дијелове, заштитна опрема, хемикалије, резервне дијелове за водомјере), алат, ауто гуме и средства ХТЗ опреме.</w:t>
      </w:r>
    </w:p>
    <w:p w14:paraId="337A7BF3" w14:textId="77777777" w:rsidR="008727A3" w:rsidRPr="008727A3" w:rsidRDefault="008727A3" w:rsidP="008727A3">
      <w:pPr>
        <w:jc w:val="both"/>
        <w:rPr>
          <w:rFonts w:ascii="Times New Roman" w:hAnsi="Times New Roman" w:cs="Times New Roman"/>
          <w:sz w:val="24"/>
          <w:szCs w:val="24"/>
          <w:lang w:val="sr-Cyrl-CS"/>
        </w:rPr>
      </w:pPr>
    </w:p>
    <w:p w14:paraId="67118E33" w14:textId="7AC7C313" w:rsidR="008727A3" w:rsidRPr="006F1D3E"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 xml:space="preserve">Напомена бр. 3 – Краткорочна потраживања </w:t>
      </w:r>
    </w:p>
    <w:p w14:paraId="278932A4"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Краткорочна потраживања</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бруто)</w:t>
      </w:r>
      <w:r w:rsidRPr="008727A3">
        <w:rPr>
          <w:rFonts w:ascii="Times New Roman" w:hAnsi="Times New Roman" w:cs="Times New Roman"/>
          <w:sz w:val="24"/>
          <w:szCs w:val="24"/>
          <w:lang w:val="sr-Cyrl-CS"/>
        </w:rPr>
        <w:t xml:space="preserve"> износе 8.611.208 КМ, од чега се на исправку потраживања односи 5.077.170 КМ, нето потраживања 3.534.038 КМ. </w:t>
      </w:r>
    </w:p>
    <w:p w14:paraId="55687792"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Потраживања од купаца (бруто) за испоручену воду, канализацију и извршене услуге (дугорочна и краткорочна), исказана на (АОП029, АОП042, АОП044)</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 xml:space="preserve">износе 10.522.566 КМ, исправка потраживања  износи 7.338.743 КМ и садашња вриједност 3.183.823 КМ. </w:t>
      </w:r>
    </w:p>
    <w:p w14:paraId="23C00C82"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 xml:space="preserve">У складу са усвојеном методологијом, употребом тзв. матрице за одређивање исправке вриједности потраживања, приступили смо утврђивању очекиваног кредитног губитка за потраживања од купаца на дан 31.12.2021.године. Примијенили смо стопе очекиваног кредитног губитка које су настале као резултат Извјештаја о првој примјени МСФИ 9 и процјена је да овако добијене историјске проценте губитка није потребно додатно усклађивати уважавајући тренутне макроекономске, регулаторне и технолошке услове. Утврђен је очекивани кредитни губитак у износу од 526.060,02КМ. </w:t>
      </w:r>
    </w:p>
    <w:p w14:paraId="19ACA35B"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RS"/>
        </w:rPr>
        <w:t>С обзиром да је стање процијењене исправке вриједности потраживања смањено, ефекат у износу од 17.518,71 КМ се на дан 31.12.2021.године евидентира у пословним књигама на терет исправке вриједности потраживања, а у корист прихода од усклађивања вриједности потраживања.</w:t>
      </w:r>
    </w:p>
    <w:p w14:paraId="197E6E3C" w14:textId="4528F380"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Од укупног износа бруто потраживања, извршена је рекласификација припадајућег износа краткорочних потраживања на дугорочна потраживања – остали дугорочни пласмани у складу са одредбама МРС 32 – Финансијски инструменти: презентација (параграф 11),  по  основу  потписаних  споразума  о нагодби или уговора о репрограму обавеза потрошача за утрошену воду (узимајући у обзир временски период потписаних споразума и уговора), која доспијева у периоду дужем од годину дана од дана билансирања.</w:t>
      </w:r>
    </w:p>
    <w:p w14:paraId="1734C00E" w14:textId="11E24A1A" w:rsid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Краткорочна потраживања садрже и потраживања од Града за износ више издвојених средстава за отплату кредита К</w:t>
      </w:r>
      <w:r w:rsidRPr="008727A3">
        <w:rPr>
          <w:rFonts w:ascii="Times New Roman" w:hAnsi="Times New Roman" w:cs="Times New Roman"/>
          <w:sz w:val="24"/>
          <w:szCs w:val="24"/>
          <w:lang w:val="sr-Latn-RS"/>
        </w:rPr>
        <w:t>fW</w:t>
      </w:r>
      <w:r w:rsidRPr="008727A3">
        <w:rPr>
          <w:rFonts w:ascii="Times New Roman" w:hAnsi="Times New Roman" w:cs="Times New Roman"/>
          <w:sz w:val="24"/>
          <w:szCs w:val="24"/>
          <w:lang w:val="sr-Cyrl-RS"/>
        </w:rPr>
        <w:t xml:space="preserve"> банке 319.209 КМ.</w:t>
      </w:r>
    </w:p>
    <w:p w14:paraId="31418137" w14:textId="77777777" w:rsidR="006F1D3E" w:rsidRPr="006F1D3E" w:rsidRDefault="006F1D3E" w:rsidP="008727A3">
      <w:pPr>
        <w:jc w:val="both"/>
        <w:rPr>
          <w:rFonts w:ascii="Times New Roman" w:hAnsi="Times New Roman" w:cs="Times New Roman"/>
          <w:sz w:val="24"/>
          <w:szCs w:val="24"/>
          <w:lang w:val="sr-Cyrl-RS"/>
        </w:rPr>
      </w:pPr>
    </w:p>
    <w:p w14:paraId="0B8DC6A5" w14:textId="650D5408" w:rsidR="008727A3" w:rsidRPr="006F1D3E"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Напомена бр. 4 – К</w:t>
      </w:r>
      <w:r w:rsidR="006F1D3E">
        <w:rPr>
          <w:rFonts w:ascii="Times New Roman" w:hAnsi="Times New Roman" w:cs="Times New Roman"/>
          <w:b/>
          <w:sz w:val="24"/>
          <w:szCs w:val="24"/>
          <w:u w:val="single"/>
          <w:lang w:val="sr-Cyrl-CS"/>
        </w:rPr>
        <w:t>раткорочни финансијски пласмани</w:t>
      </w:r>
    </w:p>
    <w:p w14:paraId="590A55DF"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Краткорочни финансијски пласмани су орочени депозити код банака по уговорима до годину дана и дио дугорочних стамбених кредита датих радницима у ранијем периоду, који доспијевају до једне године.</w:t>
      </w:r>
    </w:p>
    <w:p w14:paraId="7C8D331C"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Од укупног износа краткорочних финансијских пласмана код Банке Српске је остао ненаплаћени износ по ороченом депозиту у износу од 46.735 КМ  који је признато потражива</w:t>
      </w:r>
      <w:r w:rsidRPr="008727A3">
        <w:rPr>
          <w:rFonts w:ascii="Times New Roman" w:hAnsi="Times New Roman" w:cs="Times New Roman"/>
          <w:sz w:val="24"/>
          <w:szCs w:val="24"/>
          <w:lang w:val="sr-Cyrl-RS"/>
        </w:rPr>
        <w:t>њ</w:t>
      </w:r>
      <w:r w:rsidRPr="008727A3">
        <w:rPr>
          <w:rFonts w:ascii="Times New Roman" w:hAnsi="Times New Roman" w:cs="Times New Roman"/>
          <w:sz w:val="24"/>
          <w:szCs w:val="24"/>
          <w:lang w:val="sr-Cyrl-CS"/>
        </w:rPr>
        <w:t>е по Одлуци број ЛО1-278/2016 од 08.06.2016.године и налази се у петом исплатном реду. У пословним књигама износ остатка ороченог депозита је исправљен преко расхода пословања. У току 2021.године наплаћен је износ од 420.619 КМ као признато потраживање класификовано у пети исплатни ред.</w:t>
      </w:r>
    </w:p>
    <w:p w14:paraId="4FEEB6FA" w14:textId="77777777" w:rsidR="008727A3" w:rsidRPr="008727A3" w:rsidRDefault="008727A3" w:rsidP="008727A3">
      <w:pPr>
        <w:jc w:val="both"/>
        <w:rPr>
          <w:rFonts w:ascii="Times New Roman" w:hAnsi="Times New Roman" w:cs="Times New Roman"/>
          <w:sz w:val="24"/>
          <w:szCs w:val="24"/>
          <w:lang w:val="sr-Cyrl-CS"/>
        </w:rPr>
      </w:pPr>
    </w:p>
    <w:p w14:paraId="3CF59C9E" w14:textId="4043399F" w:rsidR="008727A3" w:rsidRPr="008727A3" w:rsidRDefault="008727A3" w:rsidP="008727A3">
      <w:pPr>
        <w:jc w:val="both"/>
        <w:rPr>
          <w:rFonts w:ascii="Times New Roman" w:hAnsi="Times New Roman" w:cs="Times New Roman"/>
          <w:b/>
          <w:sz w:val="24"/>
          <w:szCs w:val="24"/>
          <w:u w:val="single"/>
          <w:lang w:val="sr-Latn-RS"/>
        </w:rPr>
      </w:pPr>
      <w:r w:rsidRPr="008727A3">
        <w:rPr>
          <w:rFonts w:ascii="Times New Roman" w:hAnsi="Times New Roman" w:cs="Times New Roman"/>
          <w:b/>
          <w:sz w:val="24"/>
          <w:szCs w:val="24"/>
          <w:u w:val="single"/>
          <w:lang w:val="sr-Cyrl-CS"/>
        </w:rPr>
        <w:t>Напомена бр. 5 – Готовина</w:t>
      </w:r>
      <w:r w:rsidR="006F1D3E">
        <w:rPr>
          <w:rFonts w:ascii="Times New Roman" w:hAnsi="Times New Roman" w:cs="Times New Roman"/>
          <w:b/>
          <w:sz w:val="24"/>
          <w:szCs w:val="24"/>
          <w:u w:val="single"/>
          <w:lang w:val="sr-Latn-RS"/>
        </w:rPr>
        <w:t xml:space="preserve">  </w:t>
      </w:r>
    </w:p>
    <w:p w14:paraId="35863DE1" w14:textId="77777777" w:rsidR="008727A3" w:rsidRPr="008727A3" w:rsidRDefault="008727A3" w:rsidP="008727A3">
      <w:pPr>
        <w:jc w:val="both"/>
        <w:rPr>
          <w:rFonts w:ascii="Times New Roman" w:hAnsi="Times New Roman" w:cs="Times New Roman"/>
          <w:color w:val="FF0000"/>
          <w:sz w:val="24"/>
          <w:szCs w:val="24"/>
          <w:lang w:val="sr-Cyrl-CS"/>
        </w:rPr>
      </w:pPr>
      <w:r w:rsidRPr="008727A3">
        <w:rPr>
          <w:rFonts w:ascii="Times New Roman" w:hAnsi="Times New Roman" w:cs="Times New Roman"/>
          <w:sz w:val="24"/>
          <w:szCs w:val="24"/>
          <w:lang w:val="sr-Cyrl-CS"/>
        </w:rPr>
        <w:t xml:space="preserve">Готовина и новчани еквиваленти износе </w:t>
      </w:r>
      <w:r w:rsidRPr="008727A3">
        <w:rPr>
          <w:rFonts w:ascii="Times New Roman" w:hAnsi="Times New Roman" w:cs="Times New Roman"/>
          <w:sz w:val="24"/>
          <w:szCs w:val="24"/>
          <w:lang w:val="sr-Cyrl-RS"/>
        </w:rPr>
        <w:t>729.740</w:t>
      </w:r>
      <w:r w:rsidRPr="008727A3">
        <w:rPr>
          <w:rFonts w:ascii="Times New Roman" w:hAnsi="Times New Roman" w:cs="Times New Roman"/>
          <w:sz w:val="24"/>
          <w:szCs w:val="24"/>
          <w:lang w:val="sr-Cyrl-CS"/>
        </w:rPr>
        <w:t xml:space="preserve"> КМ. Девизни рачун изражен је у новчаној јединици </w:t>
      </w:r>
      <w:r w:rsidRPr="008727A3">
        <w:rPr>
          <w:rFonts w:ascii="Times New Roman" w:hAnsi="Times New Roman" w:cs="Times New Roman"/>
          <w:sz w:val="24"/>
          <w:szCs w:val="24"/>
          <w:lang w:val="sr-Latn-CS"/>
        </w:rPr>
        <w:t>EUR</w:t>
      </w:r>
      <w:r w:rsidRPr="008727A3">
        <w:rPr>
          <w:rFonts w:ascii="Times New Roman" w:hAnsi="Times New Roman" w:cs="Times New Roman"/>
          <w:sz w:val="24"/>
          <w:szCs w:val="24"/>
          <w:lang w:val="sr-Cyrl-BA"/>
        </w:rPr>
        <w:t xml:space="preserve"> и</w:t>
      </w:r>
      <w:r w:rsidRPr="008727A3">
        <w:rPr>
          <w:rFonts w:ascii="Times New Roman" w:hAnsi="Times New Roman" w:cs="Times New Roman"/>
          <w:sz w:val="24"/>
          <w:szCs w:val="24"/>
          <w:lang w:val="sr-Cyrl-CS"/>
        </w:rPr>
        <w:t xml:space="preserve"> прерачунат</w:t>
      </w:r>
      <w:r w:rsidRPr="008727A3">
        <w:rPr>
          <w:rFonts w:ascii="Times New Roman" w:hAnsi="Times New Roman" w:cs="Times New Roman"/>
          <w:sz w:val="24"/>
          <w:szCs w:val="24"/>
          <w:lang w:val="sr-Latn-CS"/>
        </w:rPr>
        <w:t xml:space="preserve"> je</w:t>
      </w:r>
      <w:r w:rsidRPr="008727A3">
        <w:rPr>
          <w:rFonts w:ascii="Times New Roman" w:hAnsi="Times New Roman" w:cs="Times New Roman"/>
          <w:sz w:val="24"/>
          <w:szCs w:val="24"/>
          <w:lang w:val="sr-Cyrl-CS"/>
        </w:rPr>
        <w:t xml:space="preserve"> по важећем курсу на датум 31.12.2021.</w:t>
      </w:r>
      <w:r w:rsidRPr="008727A3">
        <w:rPr>
          <w:rFonts w:ascii="Times New Roman" w:hAnsi="Times New Roman" w:cs="Times New Roman"/>
          <w:sz w:val="24"/>
          <w:szCs w:val="24"/>
          <w:lang w:val="sr-Cyrl-RS"/>
        </w:rPr>
        <w:t>год.</w:t>
      </w:r>
      <w:r w:rsidRPr="008727A3">
        <w:rPr>
          <w:rFonts w:ascii="Times New Roman" w:hAnsi="Times New Roman" w:cs="Times New Roman"/>
          <w:color w:val="FF0000"/>
          <w:sz w:val="24"/>
          <w:szCs w:val="24"/>
          <w:lang w:val="sr-Latn-CS"/>
        </w:rPr>
        <w:t xml:space="preserve"> </w:t>
      </w:r>
    </w:p>
    <w:p w14:paraId="7A00AA77" w14:textId="77777777" w:rsidR="008727A3" w:rsidRPr="008727A3" w:rsidRDefault="008727A3" w:rsidP="008727A3">
      <w:pPr>
        <w:jc w:val="both"/>
        <w:rPr>
          <w:rFonts w:ascii="Times New Roman" w:hAnsi="Times New Roman" w:cs="Times New Roman"/>
          <w:b/>
          <w:sz w:val="24"/>
          <w:szCs w:val="24"/>
          <w:u w:val="single"/>
          <w:lang w:val="sr-Cyrl-CS"/>
        </w:rPr>
      </w:pPr>
    </w:p>
    <w:p w14:paraId="256F60A9" w14:textId="4E806D1C"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 xml:space="preserve">Напомена бр. 6 – ПДВ </w:t>
      </w:r>
    </w:p>
    <w:p w14:paraId="3CDC04C4"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Износ аконтационог ПДВ на дан 31.12.2021.год. износи </w:t>
      </w:r>
      <w:r w:rsidRPr="008727A3">
        <w:rPr>
          <w:rFonts w:ascii="Times New Roman" w:hAnsi="Times New Roman" w:cs="Times New Roman"/>
          <w:sz w:val="24"/>
          <w:szCs w:val="24"/>
          <w:lang w:val="sr-Cyrl-RS"/>
        </w:rPr>
        <w:t>51.064</w:t>
      </w:r>
      <w:r w:rsidRPr="008727A3">
        <w:rPr>
          <w:rFonts w:ascii="Times New Roman" w:hAnsi="Times New Roman" w:cs="Times New Roman"/>
          <w:sz w:val="24"/>
          <w:szCs w:val="24"/>
          <w:lang w:val="sr-Cyrl-CS"/>
        </w:rPr>
        <w:t xml:space="preserve">  КМ.</w:t>
      </w:r>
    </w:p>
    <w:p w14:paraId="5FAFB715" w14:textId="77777777" w:rsidR="008727A3" w:rsidRPr="008727A3" w:rsidRDefault="008727A3" w:rsidP="008727A3">
      <w:pPr>
        <w:jc w:val="both"/>
        <w:rPr>
          <w:rFonts w:ascii="Times New Roman" w:hAnsi="Times New Roman" w:cs="Times New Roman"/>
          <w:b/>
          <w:sz w:val="24"/>
          <w:szCs w:val="24"/>
          <w:u w:val="single"/>
          <w:lang w:val="sr-Cyrl-CS"/>
        </w:rPr>
      </w:pPr>
    </w:p>
    <w:p w14:paraId="730F7F56" w14:textId="77777777"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Напомена бр. 7 – АВР</w:t>
      </w:r>
    </w:p>
    <w:p w14:paraId="14739CFF" w14:textId="39F0AC28"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BA"/>
        </w:rPr>
        <w:t xml:space="preserve">Активна временска разграничења обухвата </w:t>
      </w:r>
      <w:r w:rsidRPr="008727A3">
        <w:rPr>
          <w:rFonts w:ascii="Times New Roman" w:hAnsi="Times New Roman" w:cs="Times New Roman"/>
          <w:sz w:val="24"/>
          <w:szCs w:val="24"/>
          <w:lang w:val="sr-Cyrl-CS"/>
        </w:rPr>
        <w:t>премију осигурања.</w:t>
      </w:r>
    </w:p>
    <w:p w14:paraId="325AAB8B" w14:textId="77777777" w:rsidR="008727A3" w:rsidRPr="008727A3" w:rsidRDefault="008727A3" w:rsidP="008727A3">
      <w:pPr>
        <w:jc w:val="both"/>
        <w:rPr>
          <w:rFonts w:ascii="Times New Roman" w:hAnsi="Times New Roman" w:cs="Times New Roman"/>
          <w:sz w:val="24"/>
          <w:szCs w:val="24"/>
          <w:lang w:val="sr-Cyrl-CS"/>
        </w:rPr>
      </w:pPr>
    </w:p>
    <w:p w14:paraId="5B73C338" w14:textId="77777777" w:rsidR="008727A3" w:rsidRPr="008727A3" w:rsidRDefault="008727A3" w:rsidP="00DC7E1A">
      <w:pPr>
        <w:pStyle w:val="Heading3"/>
        <w:pBdr>
          <w:bottom w:val="thinThickLargeGap" w:sz="24" w:space="1" w:color="auto"/>
        </w:pBdr>
        <w:rPr>
          <w:rFonts w:ascii="Times New Roman" w:hAnsi="Times New Roman" w:cs="Times New Roman"/>
          <w:sz w:val="24"/>
          <w:szCs w:val="24"/>
          <w:lang w:val="sr-Cyrl-CS"/>
        </w:rPr>
      </w:pPr>
      <w:bookmarkStart w:id="25" w:name="_Toc96065683"/>
      <w:bookmarkStart w:id="26" w:name="_Toc97622835"/>
      <w:r w:rsidRPr="008727A3">
        <w:rPr>
          <w:rFonts w:ascii="Times New Roman" w:hAnsi="Times New Roman" w:cs="Times New Roman"/>
          <w:sz w:val="24"/>
          <w:szCs w:val="24"/>
          <w:lang w:val="sr-Cyrl-CS"/>
        </w:rPr>
        <w:t>ИЗВОРИ СРЕДСТАВА</w:t>
      </w:r>
      <w:bookmarkEnd w:id="25"/>
      <w:bookmarkEnd w:id="26"/>
    </w:p>
    <w:tbl>
      <w:tblPr>
        <w:tblW w:w="10027" w:type="dxa"/>
        <w:jc w:val="center"/>
        <w:tblLook w:val="04A0" w:firstRow="1" w:lastRow="0" w:firstColumn="1" w:lastColumn="0" w:noHBand="0" w:noVBand="1"/>
      </w:tblPr>
      <w:tblGrid>
        <w:gridCol w:w="4253"/>
        <w:gridCol w:w="1238"/>
        <w:gridCol w:w="736"/>
        <w:gridCol w:w="1900"/>
        <w:gridCol w:w="1900"/>
      </w:tblGrid>
      <w:tr w:rsidR="008727A3" w:rsidRPr="008727A3" w14:paraId="670D8D17" w14:textId="77777777" w:rsidTr="003373CA">
        <w:trPr>
          <w:trHeight w:val="320"/>
          <w:jc w:val="center"/>
        </w:trPr>
        <w:tc>
          <w:tcPr>
            <w:tcW w:w="4253" w:type="dxa"/>
            <w:tcBorders>
              <w:top w:val="nil"/>
              <w:left w:val="nil"/>
              <w:bottom w:val="double" w:sz="6" w:space="0" w:color="auto"/>
              <w:right w:val="nil"/>
            </w:tcBorders>
            <w:shd w:val="clear" w:color="auto" w:fill="auto"/>
            <w:noWrap/>
            <w:vAlign w:val="bottom"/>
            <w:hideMark/>
          </w:tcPr>
          <w:p w14:paraId="207F22E9" w14:textId="06DC660B" w:rsidR="008727A3" w:rsidRPr="008727A3" w:rsidRDefault="008727A3" w:rsidP="0092025E">
            <w:pPr>
              <w:rPr>
                <w:rFonts w:ascii="Times New Roman" w:hAnsi="Times New Roman" w:cs="Times New Roman"/>
                <w:sz w:val="24"/>
                <w:szCs w:val="24"/>
                <w:lang w:eastAsia="en-GB"/>
              </w:rPr>
            </w:pPr>
          </w:p>
        </w:tc>
        <w:tc>
          <w:tcPr>
            <w:tcW w:w="1238" w:type="dxa"/>
            <w:tcBorders>
              <w:top w:val="nil"/>
              <w:left w:val="nil"/>
              <w:bottom w:val="double" w:sz="6" w:space="0" w:color="auto"/>
              <w:right w:val="nil"/>
            </w:tcBorders>
            <w:shd w:val="clear" w:color="auto" w:fill="auto"/>
            <w:noWrap/>
            <w:vAlign w:val="bottom"/>
            <w:hideMark/>
          </w:tcPr>
          <w:p w14:paraId="486B1019" w14:textId="77777777" w:rsidR="008727A3" w:rsidRPr="008727A3" w:rsidRDefault="008727A3" w:rsidP="0092025E">
            <w:pPr>
              <w:rPr>
                <w:rFonts w:ascii="Times New Roman" w:hAnsi="Times New Roman" w:cs="Times New Roman"/>
                <w:sz w:val="24"/>
                <w:szCs w:val="24"/>
                <w:lang w:eastAsia="en-GB"/>
              </w:rPr>
            </w:pPr>
          </w:p>
        </w:tc>
        <w:tc>
          <w:tcPr>
            <w:tcW w:w="736" w:type="dxa"/>
            <w:tcBorders>
              <w:top w:val="nil"/>
              <w:left w:val="nil"/>
              <w:bottom w:val="double" w:sz="6" w:space="0" w:color="auto"/>
              <w:right w:val="nil"/>
            </w:tcBorders>
            <w:shd w:val="clear" w:color="auto" w:fill="auto"/>
            <w:noWrap/>
            <w:vAlign w:val="bottom"/>
            <w:hideMark/>
          </w:tcPr>
          <w:p w14:paraId="4E55658C" w14:textId="77777777" w:rsidR="008727A3" w:rsidRPr="008727A3" w:rsidRDefault="008727A3" w:rsidP="0092025E">
            <w:pPr>
              <w:rPr>
                <w:rFonts w:ascii="Times New Roman" w:hAnsi="Times New Roman" w:cs="Times New Roman"/>
                <w:sz w:val="24"/>
                <w:szCs w:val="24"/>
                <w:lang w:eastAsia="en-GB"/>
              </w:rPr>
            </w:pPr>
          </w:p>
        </w:tc>
        <w:tc>
          <w:tcPr>
            <w:tcW w:w="3800" w:type="dxa"/>
            <w:gridSpan w:val="2"/>
            <w:tcBorders>
              <w:top w:val="nil"/>
              <w:left w:val="nil"/>
              <w:bottom w:val="double" w:sz="6" w:space="0" w:color="auto"/>
              <w:right w:val="nil"/>
            </w:tcBorders>
            <w:shd w:val="clear" w:color="auto" w:fill="auto"/>
            <w:noWrap/>
            <w:vAlign w:val="center"/>
            <w:hideMark/>
          </w:tcPr>
          <w:p w14:paraId="3D259D3A"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 xml:space="preserve">                  КМ</w:t>
            </w:r>
          </w:p>
        </w:tc>
      </w:tr>
      <w:tr w:rsidR="008727A3" w:rsidRPr="008727A3" w14:paraId="32941719" w14:textId="77777777" w:rsidTr="003373CA">
        <w:trPr>
          <w:trHeight w:val="158"/>
          <w:jc w:val="center"/>
        </w:trPr>
        <w:tc>
          <w:tcPr>
            <w:tcW w:w="4253"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0DEA8F17"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ИЗВОРИ СРЕДСТАВА</w:t>
            </w:r>
          </w:p>
        </w:tc>
        <w:tc>
          <w:tcPr>
            <w:tcW w:w="1238"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7A800FC3"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Cyrl-CS" w:eastAsia="en-GB"/>
              </w:rPr>
              <w:t>Напомена</w:t>
            </w:r>
          </w:p>
        </w:tc>
        <w:tc>
          <w:tcPr>
            <w:tcW w:w="736"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1DE9A4B4"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АОП</w:t>
            </w:r>
          </w:p>
        </w:tc>
        <w:tc>
          <w:tcPr>
            <w:tcW w:w="3800" w:type="dxa"/>
            <w:gridSpan w:val="2"/>
            <w:tcBorders>
              <w:top w:val="double" w:sz="6" w:space="0" w:color="auto"/>
              <w:left w:val="single" w:sz="4" w:space="0" w:color="auto"/>
              <w:bottom w:val="single" w:sz="4" w:space="0" w:color="auto"/>
              <w:right w:val="double" w:sz="6" w:space="0" w:color="auto"/>
            </w:tcBorders>
            <w:shd w:val="clear" w:color="000000" w:fill="D9D9D9"/>
            <w:vAlign w:val="center"/>
            <w:hideMark/>
          </w:tcPr>
          <w:p w14:paraId="2760406B"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ГОДИНА</w:t>
            </w:r>
          </w:p>
        </w:tc>
      </w:tr>
      <w:tr w:rsidR="008727A3" w:rsidRPr="008727A3" w14:paraId="0A14947D" w14:textId="77777777" w:rsidTr="003373CA">
        <w:trPr>
          <w:trHeight w:val="29"/>
          <w:jc w:val="center"/>
        </w:trPr>
        <w:tc>
          <w:tcPr>
            <w:tcW w:w="4253" w:type="dxa"/>
            <w:vMerge/>
            <w:tcBorders>
              <w:top w:val="single" w:sz="4" w:space="0" w:color="auto"/>
              <w:left w:val="double" w:sz="6" w:space="0" w:color="auto"/>
              <w:bottom w:val="single" w:sz="4" w:space="0" w:color="auto"/>
              <w:right w:val="single" w:sz="4" w:space="0" w:color="auto"/>
            </w:tcBorders>
            <w:vAlign w:val="center"/>
            <w:hideMark/>
          </w:tcPr>
          <w:p w14:paraId="7646E5D5" w14:textId="77777777" w:rsidR="008727A3" w:rsidRPr="008727A3" w:rsidRDefault="008727A3" w:rsidP="0092025E">
            <w:pPr>
              <w:rPr>
                <w:rFonts w:ascii="Times New Roman" w:hAnsi="Times New Roman" w:cs="Times New Roman"/>
                <w:color w:val="000000"/>
                <w:sz w:val="24"/>
                <w:szCs w:val="24"/>
                <w:lang w:eastAsia="en-GB"/>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18EC0EB9" w14:textId="77777777" w:rsidR="008727A3" w:rsidRPr="008727A3" w:rsidRDefault="008727A3" w:rsidP="0092025E">
            <w:pPr>
              <w:rPr>
                <w:rFonts w:ascii="Times New Roman" w:hAnsi="Times New Roman" w:cs="Times New Roman"/>
                <w:color w:val="000000"/>
                <w:sz w:val="24"/>
                <w:szCs w:val="24"/>
                <w:lang w:eastAsia="en-GB"/>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2FD89E1" w14:textId="77777777" w:rsidR="008727A3" w:rsidRPr="008727A3" w:rsidRDefault="008727A3" w:rsidP="0092025E">
            <w:pPr>
              <w:rPr>
                <w:rFonts w:ascii="Times New Roman" w:hAnsi="Times New Roman" w:cs="Times New Roman"/>
                <w:color w:val="000000"/>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9F38D5"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4E5410C7"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31.12.2020.</w:t>
            </w:r>
          </w:p>
        </w:tc>
      </w:tr>
      <w:tr w:rsidR="008727A3" w:rsidRPr="008727A3" w14:paraId="23B0B9C4" w14:textId="77777777" w:rsidTr="003373CA">
        <w:trPr>
          <w:trHeight w:val="174"/>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2912BFE"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Капитал</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18C09"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8</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60A2A"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102</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0BF61"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35.655.181</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286AC914"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35.655.181</w:t>
            </w:r>
          </w:p>
        </w:tc>
      </w:tr>
      <w:tr w:rsidR="008727A3" w:rsidRPr="008727A3" w14:paraId="16459DF9" w14:textId="77777777" w:rsidTr="003373CA">
        <w:trPr>
          <w:trHeight w:val="206"/>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DD36234"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Cyrl-RS" w:eastAsia="en-GB"/>
              </w:rPr>
              <w:t>Емисиона премија</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B421A"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Cyrl-RS" w:eastAsia="en-GB"/>
              </w:rPr>
              <w:t>8</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3B7C9"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Cyrl-RS" w:eastAsia="en-GB"/>
              </w:rPr>
              <w:t>110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E79C7"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278.751</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2D2A660"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278.751</w:t>
            </w:r>
          </w:p>
        </w:tc>
      </w:tr>
      <w:tr w:rsidR="008727A3" w:rsidRPr="008727A3" w14:paraId="3C8095B4"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7CA1EEB"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Законске резерве</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0DF75"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96D49"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113</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26502"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7.086.832</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BA9CF3F"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7.086.832</w:t>
            </w:r>
          </w:p>
        </w:tc>
      </w:tr>
      <w:tr w:rsidR="008727A3" w:rsidRPr="008727A3" w14:paraId="14C54DA3"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BFBF0EF"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Статутарне резерве</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6D2CB"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1AB02"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114</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A4FE9"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4.693.059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1884B7F"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4.693.059</w:t>
            </w:r>
          </w:p>
        </w:tc>
      </w:tr>
      <w:tr w:rsidR="008727A3" w:rsidRPr="008727A3" w14:paraId="130EA008"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0401B7C"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Ревалоризационе резерве</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B69DE"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9535F"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116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048AA"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32.245.059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14083D7"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32.307.755</w:t>
            </w:r>
          </w:p>
        </w:tc>
      </w:tr>
      <w:tr w:rsidR="008727A3" w:rsidRPr="008727A3" w14:paraId="589AD57F" w14:textId="77777777" w:rsidTr="003373CA">
        <w:trPr>
          <w:trHeight w:val="63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31E0CFA" w14:textId="77777777" w:rsidR="008727A3" w:rsidRPr="008727A3" w:rsidRDefault="008727A3" w:rsidP="006F1D3E">
            <w:pPr>
              <w:ind w:right="-252"/>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Нераспоређени добитак ранијих година</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4A3E5"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10</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05033"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120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17D5C" w14:textId="77777777" w:rsidR="008727A3" w:rsidRPr="008727A3" w:rsidRDefault="008727A3" w:rsidP="0092025E">
            <w:pPr>
              <w:jc w:val="right"/>
              <w:rPr>
                <w:rFonts w:ascii="Times New Roman" w:hAnsi="Times New Roman" w:cs="Times New Roman"/>
                <w:color w:val="000000"/>
                <w:sz w:val="24"/>
                <w:szCs w:val="24"/>
                <w:lang w:val="sr-Cyrl-RS" w:eastAsia="en-GB"/>
              </w:rPr>
            </w:pPr>
            <w:r w:rsidRPr="008727A3">
              <w:rPr>
                <w:rFonts w:ascii="Times New Roman" w:hAnsi="Times New Roman" w:cs="Times New Roman"/>
                <w:color w:val="000000"/>
                <w:sz w:val="24"/>
                <w:szCs w:val="24"/>
                <w:lang w:val="sr-Latn-RS" w:eastAsia="en-GB"/>
              </w:rPr>
              <w:t>3.797.42</w:t>
            </w:r>
            <w:r w:rsidRPr="008727A3">
              <w:rPr>
                <w:rFonts w:ascii="Times New Roman" w:hAnsi="Times New Roman" w:cs="Times New Roman"/>
                <w:color w:val="000000"/>
                <w:sz w:val="24"/>
                <w:szCs w:val="24"/>
                <w:lang w:val="sr-Cyrl-RS" w:eastAsia="en-GB"/>
              </w:rPr>
              <w:t>7</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64F2FB2D"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4.048.914</w:t>
            </w:r>
          </w:p>
        </w:tc>
      </w:tr>
      <w:tr w:rsidR="008727A3" w:rsidRPr="008727A3" w14:paraId="13794354"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6FD5568"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Нераспоређени добитак текуће године</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262AD"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10</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07644"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121</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5EC71" w14:textId="77777777" w:rsidR="008727A3" w:rsidRPr="008727A3" w:rsidRDefault="008727A3" w:rsidP="0092025E">
            <w:pPr>
              <w:jc w:val="right"/>
              <w:rPr>
                <w:rFonts w:ascii="Times New Roman" w:hAnsi="Times New Roman" w:cs="Times New Roman"/>
                <w:color w:val="000000"/>
                <w:sz w:val="24"/>
                <w:szCs w:val="24"/>
                <w:lang w:val="sr-Cyrl-RS" w:eastAsia="en-GB"/>
              </w:rPr>
            </w:pPr>
            <w:r w:rsidRPr="008727A3">
              <w:rPr>
                <w:rFonts w:ascii="Times New Roman" w:hAnsi="Times New Roman" w:cs="Times New Roman"/>
                <w:color w:val="000000"/>
                <w:sz w:val="24"/>
                <w:szCs w:val="24"/>
                <w:lang w:val="sr-Latn-RS" w:eastAsia="en-GB"/>
              </w:rPr>
              <w:t>1.022.22</w:t>
            </w:r>
            <w:r w:rsidRPr="008727A3">
              <w:rPr>
                <w:rFonts w:ascii="Times New Roman" w:hAnsi="Times New Roman" w:cs="Times New Roman"/>
                <w:color w:val="000000"/>
                <w:sz w:val="24"/>
                <w:szCs w:val="24"/>
                <w:lang w:val="sr-Cyrl-RS" w:eastAsia="en-GB"/>
              </w:rPr>
              <w:t>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25DC6772"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292.090</w:t>
            </w:r>
          </w:p>
        </w:tc>
      </w:tr>
      <w:tr w:rsidR="008727A3" w:rsidRPr="008727A3" w14:paraId="406B15B1"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E18A8DC"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Дугорочна резервисања</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2D45F"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11</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9E8D4"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126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5B5DA"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6.874.729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51EE5CCD"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7.067.754</w:t>
            </w:r>
          </w:p>
        </w:tc>
      </w:tr>
      <w:tr w:rsidR="008727A3" w:rsidRPr="008727A3" w14:paraId="45C10E40"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72BEC62"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Дугорочне обавезе</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85793"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12</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4726E"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136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69923"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2.915.478</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A2DAFE0"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5.838.223</w:t>
            </w:r>
          </w:p>
        </w:tc>
      </w:tr>
      <w:tr w:rsidR="008727A3" w:rsidRPr="008727A3" w14:paraId="5FFCE7DF" w14:textId="77777777" w:rsidTr="003373CA">
        <w:trPr>
          <w:trHeight w:val="320"/>
          <w:jc w:val="center"/>
        </w:trPr>
        <w:tc>
          <w:tcPr>
            <w:tcW w:w="425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A4C7A0E" w14:textId="77777777" w:rsidR="008727A3" w:rsidRPr="008727A3" w:rsidRDefault="008727A3" w:rsidP="0092025E">
            <w:pP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Краткорочне обавезе</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32589"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13</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39FF5"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144</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C53C5"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5.946.813</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8368E45"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6.510.935</w:t>
            </w:r>
          </w:p>
        </w:tc>
      </w:tr>
      <w:tr w:rsidR="008727A3" w:rsidRPr="008727A3" w14:paraId="77B77BC4" w14:textId="77777777" w:rsidTr="003373CA">
        <w:trPr>
          <w:trHeight w:val="54"/>
          <w:jc w:val="center"/>
        </w:trPr>
        <w:tc>
          <w:tcPr>
            <w:tcW w:w="4253" w:type="dxa"/>
            <w:tcBorders>
              <w:top w:val="single" w:sz="4" w:space="0" w:color="auto"/>
              <w:left w:val="double" w:sz="6" w:space="0" w:color="auto"/>
              <w:bottom w:val="double" w:sz="6" w:space="0" w:color="auto"/>
              <w:right w:val="single" w:sz="4" w:space="0" w:color="auto"/>
            </w:tcBorders>
            <w:shd w:val="clear" w:color="000000" w:fill="F2F2F2"/>
            <w:vAlign w:val="center"/>
            <w:hideMark/>
          </w:tcPr>
          <w:p w14:paraId="04584B21"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УКУПНО</w:t>
            </w:r>
          </w:p>
        </w:tc>
        <w:tc>
          <w:tcPr>
            <w:tcW w:w="1238"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4A46E0CB"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 </w:t>
            </w:r>
          </w:p>
        </w:tc>
        <w:tc>
          <w:tcPr>
            <w:tcW w:w="736"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1C2AA13E" w14:textId="77777777" w:rsidR="008727A3" w:rsidRPr="008727A3" w:rsidRDefault="008727A3" w:rsidP="0092025E">
            <w:pPr>
              <w:jc w:val="center"/>
              <w:rPr>
                <w:rFonts w:ascii="Times New Roman" w:hAnsi="Times New Roman" w:cs="Times New Roman"/>
                <w:color w:val="000000"/>
                <w:sz w:val="24"/>
                <w:szCs w:val="24"/>
                <w:lang w:eastAsia="en-GB"/>
              </w:rPr>
            </w:pPr>
            <w:r w:rsidRPr="008727A3">
              <w:rPr>
                <w:rFonts w:ascii="Times New Roman" w:hAnsi="Times New Roman" w:cs="Times New Roman"/>
                <w:sz w:val="24"/>
                <w:szCs w:val="24"/>
                <w:lang w:eastAsia="en-GB"/>
              </w:rPr>
              <w:t>164</w:t>
            </w:r>
          </w:p>
        </w:tc>
        <w:tc>
          <w:tcPr>
            <w:tcW w:w="1900"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2A7884AB"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val="sr-Latn-RS" w:eastAsia="en-GB"/>
              </w:rPr>
              <w:t>100.515.549</w:t>
            </w:r>
          </w:p>
        </w:tc>
        <w:tc>
          <w:tcPr>
            <w:tcW w:w="1900" w:type="dxa"/>
            <w:tcBorders>
              <w:top w:val="single" w:sz="4" w:space="0" w:color="auto"/>
              <w:left w:val="single" w:sz="4" w:space="0" w:color="auto"/>
              <w:bottom w:val="double" w:sz="6" w:space="0" w:color="auto"/>
              <w:right w:val="double" w:sz="6" w:space="0" w:color="auto"/>
            </w:tcBorders>
            <w:shd w:val="clear" w:color="000000" w:fill="F2F2F2"/>
            <w:vAlign w:val="center"/>
            <w:hideMark/>
          </w:tcPr>
          <w:p w14:paraId="6C864FFD"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sz w:val="24"/>
                <w:szCs w:val="24"/>
                <w:lang w:val="sr-Latn-RS" w:eastAsia="en-GB"/>
              </w:rPr>
              <w:t>103.779.494</w:t>
            </w:r>
          </w:p>
        </w:tc>
      </w:tr>
    </w:tbl>
    <w:p w14:paraId="1B513E97" w14:textId="120FCF66" w:rsidR="008727A3" w:rsidRPr="008727A3" w:rsidRDefault="008727A3" w:rsidP="006F1D3E">
      <w:pPr>
        <w:jc w:val="both"/>
        <w:rPr>
          <w:rFonts w:ascii="Times New Roman" w:hAnsi="Times New Roman" w:cs="Times New Roman"/>
          <w:b/>
          <w:sz w:val="24"/>
          <w:szCs w:val="24"/>
          <w:u w:val="single"/>
          <w:lang w:val="sr-Cyrl-CS"/>
        </w:rPr>
      </w:pPr>
    </w:p>
    <w:tbl>
      <w:tblPr>
        <w:tblW w:w="8339" w:type="dxa"/>
        <w:jc w:val="center"/>
        <w:tblLook w:val="04A0" w:firstRow="1" w:lastRow="0" w:firstColumn="1" w:lastColumn="0" w:noHBand="0" w:noVBand="1"/>
      </w:tblPr>
      <w:tblGrid>
        <w:gridCol w:w="5321"/>
        <w:gridCol w:w="890"/>
        <w:gridCol w:w="2128"/>
      </w:tblGrid>
      <w:tr w:rsidR="008727A3" w:rsidRPr="008727A3" w14:paraId="0C24605F" w14:textId="77777777" w:rsidTr="0092025E">
        <w:trPr>
          <w:trHeight w:val="392"/>
          <w:jc w:val="center"/>
        </w:trPr>
        <w:tc>
          <w:tcPr>
            <w:tcW w:w="5321" w:type="dxa"/>
            <w:tcBorders>
              <w:top w:val="nil"/>
              <w:left w:val="nil"/>
              <w:bottom w:val="nil"/>
              <w:right w:val="nil"/>
            </w:tcBorders>
            <w:shd w:val="clear" w:color="auto" w:fill="auto"/>
            <w:noWrap/>
            <w:vAlign w:val="bottom"/>
            <w:hideMark/>
          </w:tcPr>
          <w:p w14:paraId="16DAE99F" w14:textId="77777777" w:rsidR="008727A3" w:rsidRPr="008727A3" w:rsidRDefault="008727A3" w:rsidP="0092025E">
            <w:pPr>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Напомена бр. 8 - Структура капитала</w:t>
            </w:r>
          </w:p>
          <w:p w14:paraId="6741262B" w14:textId="77777777" w:rsidR="008727A3" w:rsidRPr="008727A3" w:rsidRDefault="008727A3" w:rsidP="0092025E">
            <w:pPr>
              <w:rPr>
                <w:rFonts w:ascii="Times New Roman" w:hAnsi="Times New Roman" w:cs="Times New Roman"/>
                <w:sz w:val="24"/>
                <w:szCs w:val="24"/>
              </w:rPr>
            </w:pPr>
          </w:p>
        </w:tc>
        <w:tc>
          <w:tcPr>
            <w:tcW w:w="890" w:type="dxa"/>
            <w:tcBorders>
              <w:top w:val="nil"/>
              <w:left w:val="nil"/>
              <w:bottom w:val="nil"/>
              <w:right w:val="nil"/>
            </w:tcBorders>
            <w:shd w:val="clear" w:color="auto" w:fill="auto"/>
            <w:noWrap/>
            <w:vAlign w:val="bottom"/>
            <w:hideMark/>
          </w:tcPr>
          <w:p w14:paraId="49621C4F" w14:textId="77777777" w:rsidR="008727A3" w:rsidRPr="008727A3" w:rsidRDefault="008727A3" w:rsidP="0092025E">
            <w:pPr>
              <w:rPr>
                <w:rFonts w:ascii="Times New Roman" w:hAnsi="Times New Roman" w:cs="Times New Roman"/>
                <w:sz w:val="24"/>
                <w:szCs w:val="24"/>
              </w:rPr>
            </w:pPr>
          </w:p>
        </w:tc>
        <w:tc>
          <w:tcPr>
            <w:tcW w:w="2128" w:type="dxa"/>
            <w:tcBorders>
              <w:top w:val="nil"/>
              <w:left w:val="nil"/>
              <w:bottom w:val="nil"/>
              <w:right w:val="nil"/>
            </w:tcBorders>
            <w:shd w:val="clear" w:color="auto" w:fill="auto"/>
            <w:noWrap/>
            <w:vAlign w:val="bottom"/>
            <w:hideMark/>
          </w:tcPr>
          <w:p w14:paraId="53E4D0A0"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 xml:space="preserve"> КМ</w:t>
            </w:r>
          </w:p>
        </w:tc>
      </w:tr>
      <w:tr w:rsidR="008727A3" w:rsidRPr="008727A3" w14:paraId="1279EAA4" w14:textId="77777777" w:rsidTr="0092025E">
        <w:trPr>
          <w:trHeight w:val="392"/>
          <w:jc w:val="center"/>
        </w:trPr>
        <w:tc>
          <w:tcPr>
            <w:tcW w:w="5321"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6A91D29C" w14:textId="77777777" w:rsidR="008727A3" w:rsidRPr="008727A3" w:rsidRDefault="008727A3" w:rsidP="0092025E">
            <w:pPr>
              <w:rPr>
                <w:rFonts w:ascii="Times New Roman" w:hAnsi="Times New Roman" w:cs="Times New Roman"/>
                <w:sz w:val="24"/>
                <w:szCs w:val="24"/>
              </w:rPr>
            </w:pPr>
            <w:r w:rsidRPr="008727A3">
              <w:rPr>
                <w:rFonts w:ascii="Times New Roman" w:hAnsi="Times New Roman" w:cs="Times New Roman"/>
                <w:sz w:val="24"/>
                <w:szCs w:val="24"/>
              </w:rPr>
              <w:t>Град Бања Лука</w:t>
            </w:r>
          </w:p>
        </w:tc>
        <w:tc>
          <w:tcPr>
            <w:tcW w:w="890" w:type="dxa"/>
            <w:tcBorders>
              <w:top w:val="double" w:sz="6" w:space="0" w:color="auto"/>
              <w:left w:val="nil"/>
              <w:bottom w:val="single" w:sz="8" w:space="0" w:color="auto"/>
              <w:right w:val="single" w:sz="8" w:space="0" w:color="auto"/>
            </w:tcBorders>
            <w:shd w:val="clear" w:color="000000" w:fill="FFFFFF"/>
            <w:vAlign w:val="center"/>
            <w:hideMark/>
          </w:tcPr>
          <w:p w14:paraId="77498A0D"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65%</w:t>
            </w:r>
          </w:p>
        </w:tc>
        <w:tc>
          <w:tcPr>
            <w:tcW w:w="2128" w:type="dxa"/>
            <w:tcBorders>
              <w:top w:val="double" w:sz="6" w:space="0" w:color="auto"/>
              <w:left w:val="nil"/>
              <w:bottom w:val="single" w:sz="8" w:space="0" w:color="auto"/>
              <w:right w:val="double" w:sz="6" w:space="0" w:color="auto"/>
            </w:tcBorders>
            <w:shd w:val="clear" w:color="000000" w:fill="FFFFFF"/>
            <w:vAlign w:val="center"/>
            <w:hideMark/>
          </w:tcPr>
          <w:p w14:paraId="5B421DB1" w14:textId="77777777" w:rsidR="008727A3" w:rsidRPr="008727A3" w:rsidRDefault="008727A3" w:rsidP="0092025E">
            <w:pPr>
              <w:jc w:val="right"/>
              <w:rPr>
                <w:rFonts w:ascii="Times New Roman" w:hAnsi="Times New Roman" w:cs="Times New Roman"/>
                <w:sz w:val="24"/>
                <w:szCs w:val="24"/>
              </w:rPr>
            </w:pPr>
            <w:r w:rsidRPr="008727A3">
              <w:rPr>
                <w:rFonts w:ascii="Times New Roman" w:hAnsi="Times New Roman" w:cs="Times New Roman"/>
                <w:sz w:val="24"/>
                <w:szCs w:val="24"/>
              </w:rPr>
              <w:t>23.255.365</w:t>
            </w:r>
          </w:p>
        </w:tc>
      </w:tr>
      <w:tr w:rsidR="008727A3" w:rsidRPr="008727A3" w14:paraId="5DB9F478" w14:textId="77777777" w:rsidTr="0092025E">
        <w:trPr>
          <w:trHeight w:val="392"/>
          <w:jc w:val="center"/>
        </w:trPr>
        <w:tc>
          <w:tcPr>
            <w:tcW w:w="5321" w:type="dxa"/>
            <w:tcBorders>
              <w:top w:val="nil"/>
              <w:left w:val="double" w:sz="6" w:space="0" w:color="auto"/>
              <w:bottom w:val="single" w:sz="8" w:space="0" w:color="auto"/>
              <w:right w:val="single" w:sz="8" w:space="0" w:color="auto"/>
            </w:tcBorders>
            <w:shd w:val="clear" w:color="000000" w:fill="F2F2F2"/>
            <w:vAlign w:val="center"/>
            <w:hideMark/>
          </w:tcPr>
          <w:p w14:paraId="6A2B5929" w14:textId="77777777" w:rsidR="008727A3" w:rsidRPr="008727A3" w:rsidRDefault="008727A3" w:rsidP="0092025E">
            <w:pPr>
              <w:rPr>
                <w:rFonts w:ascii="Times New Roman" w:hAnsi="Times New Roman" w:cs="Times New Roman"/>
                <w:sz w:val="24"/>
                <w:szCs w:val="24"/>
                <w:lang w:val="ru-RU"/>
              </w:rPr>
            </w:pPr>
            <w:r w:rsidRPr="008727A3">
              <w:rPr>
                <w:rFonts w:ascii="Times New Roman" w:hAnsi="Times New Roman" w:cs="Times New Roman"/>
                <w:sz w:val="24"/>
                <w:szCs w:val="24"/>
                <w:lang w:val="ru-RU"/>
              </w:rPr>
              <w:t>ПРЕФ а.д. Бања Лука</w:t>
            </w:r>
          </w:p>
        </w:tc>
        <w:tc>
          <w:tcPr>
            <w:tcW w:w="890" w:type="dxa"/>
            <w:tcBorders>
              <w:top w:val="nil"/>
              <w:left w:val="nil"/>
              <w:bottom w:val="single" w:sz="8" w:space="0" w:color="auto"/>
              <w:right w:val="single" w:sz="8" w:space="0" w:color="auto"/>
            </w:tcBorders>
            <w:shd w:val="clear" w:color="000000" w:fill="F2F2F2"/>
            <w:vAlign w:val="center"/>
            <w:hideMark/>
          </w:tcPr>
          <w:p w14:paraId="1C0873F5"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10%</w:t>
            </w:r>
          </w:p>
        </w:tc>
        <w:tc>
          <w:tcPr>
            <w:tcW w:w="2128" w:type="dxa"/>
            <w:tcBorders>
              <w:top w:val="nil"/>
              <w:left w:val="nil"/>
              <w:bottom w:val="single" w:sz="8" w:space="0" w:color="auto"/>
              <w:right w:val="double" w:sz="6" w:space="0" w:color="auto"/>
            </w:tcBorders>
            <w:shd w:val="clear" w:color="000000" w:fill="F2F2F2"/>
            <w:vAlign w:val="center"/>
            <w:hideMark/>
          </w:tcPr>
          <w:p w14:paraId="0B552D5D" w14:textId="77777777" w:rsidR="008727A3" w:rsidRPr="008727A3" w:rsidRDefault="008727A3" w:rsidP="0092025E">
            <w:pPr>
              <w:jc w:val="right"/>
              <w:rPr>
                <w:rFonts w:ascii="Times New Roman" w:hAnsi="Times New Roman" w:cs="Times New Roman"/>
                <w:sz w:val="24"/>
                <w:szCs w:val="24"/>
              </w:rPr>
            </w:pPr>
            <w:r w:rsidRPr="008727A3">
              <w:rPr>
                <w:rFonts w:ascii="Times New Roman" w:hAnsi="Times New Roman" w:cs="Times New Roman"/>
                <w:sz w:val="24"/>
                <w:szCs w:val="24"/>
              </w:rPr>
              <w:t>3.543.416</w:t>
            </w:r>
          </w:p>
        </w:tc>
      </w:tr>
      <w:tr w:rsidR="008727A3" w:rsidRPr="008727A3" w14:paraId="3A32B806" w14:textId="77777777" w:rsidTr="0092025E">
        <w:trPr>
          <w:trHeight w:val="392"/>
          <w:jc w:val="center"/>
        </w:trPr>
        <w:tc>
          <w:tcPr>
            <w:tcW w:w="5321" w:type="dxa"/>
            <w:tcBorders>
              <w:top w:val="nil"/>
              <w:left w:val="double" w:sz="6" w:space="0" w:color="auto"/>
              <w:bottom w:val="single" w:sz="8" w:space="0" w:color="auto"/>
              <w:right w:val="single" w:sz="8" w:space="0" w:color="auto"/>
            </w:tcBorders>
            <w:shd w:val="clear" w:color="000000" w:fill="FFFFFF"/>
            <w:vAlign w:val="center"/>
            <w:hideMark/>
          </w:tcPr>
          <w:p w14:paraId="41E47576" w14:textId="77777777" w:rsidR="008727A3" w:rsidRPr="008727A3" w:rsidRDefault="008727A3" w:rsidP="0092025E">
            <w:pPr>
              <w:rPr>
                <w:rFonts w:ascii="Times New Roman" w:hAnsi="Times New Roman" w:cs="Times New Roman"/>
                <w:sz w:val="24"/>
                <w:szCs w:val="24"/>
                <w:lang w:val="ru-RU"/>
              </w:rPr>
            </w:pPr>
            <w:r w:rsidRPr="008727A3">
              <w:rPr>
                <w:rFonts w:ascii="Times New Roman" w:hAnsi="Times New Roman" w:cs="Times New Roman"/>
                <w:sz w:val="24"/>
                <w:szCs w:val="24"/>
                <w:lang w:val="ru-RU"/>
              </w:rPr>
              <w:t>Фонд за реституцију РС а.д. Бања Лука</w:t>
            </w:r>
          </w:p>
        </w:tc>
        <w:tc>
          <w:tcPr>
            <w:tcW w:w="890" w:type="dxa"/>
            <w:tcBorders>
              <w:top w:val="nil"/>
              <w:left w:val="nil"/>
              <w:bottom w:val="single" w:sz="8" w:space="0" w:color="auto"/>
              <w:right w:val="single" w:sz="8" w:space="0" w:color="auto"/>
            </w:tcBorders>
            <w:shd w:val="clear" w:color="000000" w:fill="FFFFFF"/>
            <w:vAlign w:val="center"/>
            <w:hideMark/>
          </w:tcPr>
          <w:p w14:paraId="747B0FD9"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5%</w:t>
            </w:r>
          </w:p>
        </w:tc>
        <w:tc>
          <w:tcPr>
            <w:tcW w:w="2128" w:type="dxa"/>
            <w:tcBorders>
              <w:top w:val="nil"/>
              <w:left w:val="nil"/>
              <w:bottom w:val="single" w:sz="8" w:space="0" w:color="auto"/>
              <w:right w:val="double" w:sz="6" w:space="0" w:color="auto"/>
            </w:tcBorders>
            <w:shd w:val="clear" w:color="000000" w:fill="FFFFFF"/>
            <w:vAlign w:val="center"/>
            <w:hideMark/>
          </w:tcPr>
          <w:p w14:paraId="301BEBD3" w14:textId="77777777" w:rsidR="008727A3" w:rsidRPr="008727A3" w:rsidRDefault="008727A3" w:rsidP="0092025E">
            <w:pPr>
              <w:jc w:val="right"/>
              <w:rPr>
                <w:rFonts w:ascii="Times New Roman" w:hAnsi="Times New Roman" w:cs="Times New Roman"/>
                <w:sz w:val="24"/>
                <w:szCs w:val="24"/>
              </w:rPr>
            </w:pPr>
            <w:r w:rsidRPr="008727A3">
              <w:rPr>
                <w:rFonts w:ascii="Times New Roman" w:hAnsi="Times New Roman" w:cs="Times New Roman"/>
                <w:sz w:val="24"/>
                <w:szCs w:val="24"/>
              </w:rPr>
              <w:t>1.771.708</w:t>
            </w:r>
          </w:p>
        </w:tc>
      </w:tr>
      <w:tr w:rsidR="008727A3" w:rsidRPr="008727A3" w14:paraId="37689796" w14:textId="77777777" w:rsidTr="0092025E">
        <w:trPr>
          <w:trHeight w:val="392"/>
          <w:jc w:val="center"/>
        </w:trPr>
        <w:tc>
          <w:tcPr>
            <w:tcW w:w="5321" w:type="dxa"/>
            <w:tcBorders>
              <w:top w:val="nil"/>
              <w:left w:val="double" w:sz="6" w:space="0" w:color="auto"/>
              <w:bottom w:val="single" w:sz="8" w:space="0" w:color="auto"/>
              <w:right w:val="single" w:sz="8" w:space="0" w:color="auto"/>
            </w:tcBorders>
            <w:shd w:val="clear" w:color="000000" w:fill="F2F2F2"/>
            <w:vAlign w:val="center"/>
            <w:hideMark/>
          </w:tcPr>
          <w:p w14:paraId="46CA84C3" w14:textId="77777777" w:rsidR="008727A3" w:rsidRPr="008727A3" w:rsidRDefault="008727A3" w:rsidP="0092025E">
            <w:pPr>
              <w:rPr>
                <w:rFonts w:ascii="Times New Roman" w:hAnsi="Times New Roman" w:cs="Times New Roman"/>
                <w:sz w:val="24"/>
                <w:szCs w:val="24"/>
                <w:lang w:val="ru-RU"/>
              </w:rPr>
            </w:pPr>
            <w:r w:rsidRPr="008727A3">
              <w:rPr>
                <w:rFonts w:ascii="Times New Roman" w:hAnsi="Times New Roman" w:cs="Times New Roman"/>
                <w:sz w:val="24"/>
                <w:szCs w:val="24"/>
                <w:lang w:val="ru-RU"/>
              </w:rPr>
              <w:t>ЗИФ-ови и остали акционари</w:t>
            </w:r>
          </w:p>
        </w:tc>
        <w:tc>
          <w:tcPr>
            <w:tcW w:w="890" w:type="dxa"/>
            <w:tcBorders>
              <w:top w:val="nil"/>
              <w:left w:val="nil"/>
              <w:bottom w:val="single" w:sz="8" w:space="0" w:color="auto"/>
              <w:right w:val="single" w:sz="8" w:space="0" w:color="auto"/>
            </w:tcBorders>
            <w:shd w:val="clear" w:color="000000" w:fill="F2F2F2"/>
            <w:vAlign w:val="center"/>
            <w:hideMark/>
          </w:tcPr>
          <w:p w14:paraId="62540AB9"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20%</w:t>
            </w:r>
          </w:p>
        </w:tc>
        <w:tc>
          <w:tcPr>
            <w:tcW w:w="2128" w:type="dxa"/>
            <w:tcBorders>
              <w:top w:val="nil"/>
              <w:left w:val="nil"/>
              <w:bottom w:val="single" w:sz="8" w:space="0" w:color="auto"/>
              <w:right w:val="double" w:sz="6" w:space="0" w:color="auto"/>
            </w:tcBorders>
            <w:shd w:val="clear" w:color="000000" w:fill="F2F2F2"/>
            <w:vAlign w:val="center"/>
            <w:hideMark/>
          </w:tcPr>
          <w:p w14:paraId="4D2C4BE6" w14:textId="77777777" w:rsidR="008727A3" w:rsidRPr="008727A3" w:rsidRDefault="008727A3" w:rsidP="0092025E">
            <w:pPr>
              <w:jc w:val="right"/>
              <w:rPr>
                <w:rFonts w:ascii="Times New Roman" w:hAnsi="Times New Roman" w:cs="Times New Roman"/>
                <w:sz w:val="24"/>
                <w:szCs w:val="24"/>
              </w:rPr>
            </w:pPr>
            <w:r w:rsidRPr="008727A3">
              <w:rPr>
                <w:rFonts w:ascii="Times New Roman" w:hAnsi="Times New Roman" w:cs="Times New Roman"/>
                <w:sz w:val="24"/>
                <w:szCs w:val="24"/>
              </w:rPr>
              <w:t>7.084.692</w:t>
            </w:r>
          </w:p>
        </w:tc>
      </w:tr>
      <w:tr w:rsidR="008727A3" w:rsidRPr="008727A3" w14:paraId="223B9795" w14:textId="77777777" w:rsidTr="003373CA">
        <w:trPr>
          <w:trHeight w:val="630"/>
          <w:jc w:val="center"/>
        </w:trPr>
        <w:tc>
          <w:tcPr>
            <w:tcW w:w="5321" w:type="dxa"/>
            <w:tcBorders>
              <w:top w:val="nil"/>
              <w:left w:val="double" w:sz="6" w:space="0" w:color="auto"/>
              <w:bottom w:val="double" w:sz="6" w:space="0" w:color="auto"/>
              <w:right w:val="single" w:sz="8" w:space="0" w:color="auto"/>
            </w:tcBorders>
            <w:shd w:val="clear" w:color="000000" w:fill="FFFFFF"/>
            <w:vAlign w:val="center"/>
            <w:hideMark/>
          </w:tcPr>
          <w:p w14:paraId="428C37F3"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УКУПНО</w:t>
            </w:r>
          </w:p>
        </w:tc>
        <w:tc>
          <w:tcPr>
            <w:tcW w:w="890" w:type="dxa"/>
            <w:tcBorders>
              <w:top w:val="nil"/>
              <w:left w:val="nil"/>
              <w:bottom w:val="double" w:sz="6" w:space="0" w:color="auto"/>
              <w:right w:val="single" w:sz="8" w:space="0" w:color="auto"/>
            </w:tcBorders>
            <w:shd w:val="clear" w:color="000000" w:fill="FFFFFF"/>
            <w:vAlign w:val="center"/>
            <w:hideMark/>
          </w:tcPr>
          <w:p w14:paraId="184B32AE" w14:textId="77777777" w:rsidR="008727A3" w:rsidRPr="008727A3" w:rsidRDefault="008727A3" w:rsidP="0092025E">
            <w:pPr>
              <w:jc w:val="center"/>
              <w:rPr>
                <w:rFonts w:ascii="Times New Roman" w:hAnsi="Times New Roman" w:cs="Times New Roman"/>
                <w:sz w:val="24"/>
                <w:szCs w:val="24"/>
              </w:rPr>
            </w:pPr>
            <w:r w:rsidRPr="008727A3">
              <w:rPr>
                <w:rFonts w:ascii="Times New Roman" w:hAnsi="Times New Roman" w:cs="Times New Roman"/>
                <w:sz w:val="24"/>
                <w:szCs w:val="24"/>
              </w:rPr>
              <w:t>100%</w:t>
            </w:r>
          </w:p>
        </w:tc>
        <w:tc>
          <w:tcPr>
            <w:tcW w:w="2128" w:type="dxa"/>
            <w:tcBorders>
              <w:top w:val="nil"/>
              <w:left w:val="nil"/>
              <w:bottom w:val="double" w:sz="6" w:space="0" w:color="auto"/>
              <w:right w:val="double" w:sz="6" w:space="0" w:color="auto"/>
            </w:tcBorders>
            <w:shd w:val="clear" w:color="000000" w:fill="FFFFFF"/>
            <w:vAlign w:val="center"/>
            <w:hideMark/>
          </w:tcPr>
          <w:p w14:paraId="17E4090B" w14:textId="77777777" w:rsidR="008727A3" w:rsidRPr="008727A3" w:rsidRDefault="008727A3" w:rsidP="0092025E">
            <w:pPr>
              <w:jc w:val="right"/>
              <w:rPr>
                <w:rFonts w:ascii="Times New Roman" w:hAnsi="Times New Roman" w:cs="Times New Roman"/>
                <w:sz w:val="24"/>
                <w:szCs w:val="24"/>
              </w:rPr>
            </w:pPr>
            <w:r w:rsidRPr="008727A3">
              <w:rPr>
                <w:rFonts w:ascii="Times New Roman" w:hAnsi="Times New Roman" w:cs="Times New Roman"/>
                <w:sz w:val="24"/>
                <w:szCs w:val="24"/>
              </w:rPr>
              <w:t>35.655.181</w:t>
            </w:r>
          </w:p>
        </w:tc>
      </w:tr>
    </w:tbl>
    <w:p w14:paraId="6332E586" w14:textId="77777777" w:rsidR="008727A3" w:rsidRPr="008727A3" w:rsidRDefault="008727A3" w:rsidP="008727A3">
      <w:pPr>
        <w:jc w:val="both"/>
        <w:rPr>
          <w:rFonts w:ascii="Times New Roman" w:hAnsi="Times New Roman" w:cs="Times New Roman"/>
          <w:sz w:val="24"/>
          <w:szCs w:val="24"/>
          <w:lang w:val="sr-Cyrl-CS"/>
        </w:rPr>
      </w:pPr>
    </w:p>
    <w:p w14:paraId="329C40F0"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Капитал је разврстан према Судском регистру. Акције котирају на Бањалучкој берзи. Књига акционара води се код Централног регистра хартија од вриједности и на дан 31.12.202</w:t>
      </w:r>
      <w:r w:rsidRPr="008727A3">
        <w:rPr>
          <w:rFonts w:ascii="Times New Roman" w:hAnsi="Times New Roman" w:cs="Times New Roman"/>
          <w:sz w:val="24"/>
          <w:szCs w:val="24"/>
          <w:lang w:val="sr-Latn-RS"/>
        </w:rPr>
        <w:t>1</w:t>
      </w:r>
      <w:r w:rsidRPr="008727A3">
        <w:rPr>
          <w:rFonts w:ascii="Times New Roman" w:hAnsi="Times New Roman" w:cs="Times New Roman"/>
          <w:sz w:val="24"/>
          <w:szCs w:val="24"/>
          <w:lang w:val="sr-Cyrl-CS"/>
        </w:rPr>
        <w:t>.</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 xml:space="preserve">године вриједност у књигама је усклађена са књигом акционара. </w:t>
      </w:r>
    </w:p>
    <w:p w14:paraId="2F74094F"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У 2018.години Скупштина Друштва је на ванредној сједници која</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је одржана 30.11.2018.године донијела Одлуку о повећању основног капитала број: 04-БМС-9950/3-18.</w:t>
      </w:r>
    </w:p>
    <w:p w14:paraId="1195F88A"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Основни капитал Друштва, уписан у судски регистар код Окружног привредног суда у Баљој Луци, прије доношења ове Одлуке , износио је 35.434.161</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КМ а састојао се од 35.434.161 редовне акције, класе „А“ са правом гласа, номиналне вриједности 1</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КМ по акцији.</w:t>
      </w:r>
    </w:p>
    <w:p w14:paraId="416C7BA2"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Друштво је другом емисијом акција понудом упућеном квалификованом инвеститору без обавезе објављивања проспекта, емитовало укупно 340.000 акција, класе „А“, номиналне вриједности 1 КМ, укупне номиналне вриједности 340.000 КМ. Понуда акција из друге емисије била је упућена квалификованом инвеститору – Граду Бања Лука, који је власник 65,006040% редовних акција Друштва на дан усвајања Одлуке о другој емисији. Продајна цијена акција из друге емисије износила је 2,2612 КМ по акцији, док је укупна продајна вриједност емисије износила 768.808</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КМ. Емисија је вршена уз кориштење права прече куповине акција постојећих акционара, уписаних у књигу акционара на дан пресјека</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 xml:space="preserve"> 21.10.2018.године.</w:t>
      </w:r>
    </w:p>
    <w:p w14:paraId="79CFC3D9"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Квалификовани инвеститор – Град Бања Лука је потписивањем писане изјаве – уписнице, по основу права прече куповине, дана 30.10.2018.године, уписао 221.020 редовних акција из друге емисије, а и уплата средстава је извршена истог дана.</w:t>
      </w:r>
    </w:p>
    <w:p w14:paraId="32995F68"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Другом емисијом акција, закључно са 12.11.2018.године као посљедњим даном за упис и уплату акција, укупно је уписано и уплаћено 221.020 акција, односно 65,005882% од емитованог броја акција, укупне вриједности 499.770</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КМ.</w:t>
      </w:r>
    </w:p>
    <w:p w14:paraId="7EE828E6" w14:textId="6498F490" w:rsid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Основни капитал Друштва повећан је по основу друге емисије редовних (обичних) акција и након повећања износи 35.655.181 КМ и састоји се од 35.655.181 редовних акција, класе „А“ са правом гласа, номиналне вриједности 1 КМ по акцији на дан 31.12.202</w:t>
      </w:r>
      <w:r w:rsidRPr="008727A3">
        <w:rPr>
          <w:rFonts w:ascii="Times New Roman" w:hAnsi="Times New Roman" w:cs="Times New Roman"/>
          <w:sz w:val="24"/>
          <w:szCs w:val="24"/>
          <w:lang w:val="sr-Latn-RS"/>
        </w:rPr>
        <w:t>1</w:t>
      </w:r>
      <w:r w:rsidRPr="008727A3">
        <w:rPr>
          <w:rFonts w:ascii="Times New Roman" w:hAnsi="Times New Roman" w:cs="Times New Roman"/>
          <w:sz w:val="24"/>
          <w:szCs w:val="24"/>
          <w:lang w:val="sr-Cyrl-RS"/>
        </w:rPr>
        <w:t>. године.</w:t>
      </w:r>
    </w:p>
    <w:p w14:paraId="5AEB13CC" w14:textId="77777777" w:rsidR="003373CA" w:rsidRPr="006F1D3E" w:rsidRDefault="003373CA" w:rsidP="008727A3">
      <w:pPr>
        <w:jc w:val="both"/>
        <w:rPr>
          <w:rFonts w:ascii="Times New Roman" w:hAnsi="Times New Roman" w:cs="Times New Roman"/>
          <w:sz w:val="24"/>
          <w:szCs w:val="24"/>
          <w:lang w:val="sr-Cyrl-RS"/>
        </w:rPr>
      </w:pPr>
    </w:p>
    <w:p w14:paraId="66049F34" w14:textId="1FF2B6AD"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Напомена бр. 9 – Рез</w:t>
      </w:r>
      <w:r w:rsidR="006F1D3E">
        <w:rPr>
          <w:rFonts w:ascii="Times New Roman" w:hAnsi="Times New Roman" w:cs="Times New Roman"/>
          <w:b/>
          <w:sz w:val="24"/>
          <w:szCs w:val="24"/>
          <w:u w:val="single"/>
          <w:lang w:val="sr-Cyrl-CS"/>
        </w:rPr>
        <w:t>ерве</w:t>
      </w:r>
    </w:p>
    <w:p w14:paraId="5A5C743E"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Законске и статутарне резерве формирају се у складу са законом и рачуноводственом политиком.</w:t>
      </w:r>
    </w:p>
    <w:p w14:paraId="27E44D03"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Ревалоризационе резерве су резултат књижења позитивних ефеката процјене вриједности имовине из ранијег периода</w:t>
      </w:r>
      <w:r w:rsidRPr="008727A3">
        <w:rPr>
          <w:rFonts w:ascii="Times New Roman" w:hAnsi="Times New Roman" w:cs="Times New Roman"/>
          <w:sz w:val="24"/>
          <w:szCs w:val="24"/>
          <w:lang w:val="sr-Cyrl-RS"/>
        </w:rPr>
        <w:t>.</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 xml:space="preserve">Укидају се када средство престаје да се признаје, тј. када се повуче из употребе усљед расходовања или продаје.  </w:t>
      </w:r>
    </w:p>
    <w:p w14:paraId="7C6B216F" w14:textId="77777777" w:rsidR="008727A3" w:rsidRPr="008727A3" w:rsidRDefault="008727A3" w:rsidP="008727A3">
      <w:pPr>
        <w:jc w:val="both"/>
        <w:rPr>
          <w:rFonts w:ascii="Times New Roman" w:hAnsi="Times New Roman" w:cs="Times New Roman"/>
          <w:sz w:val="24"/>
          <w:szCs w:val="24"/>
          <w:lang w:val="sr-Cyrl-CS"/>
        </w:rPr>
      </w:pPr>
    </w:p>
    <w:tbl>
      <w:tblPr>
        <w:tblW w:w="8600" w:type="dxa"/>
        <w:tblInd w:w="108" w:type="dxa"/>
        <w:tblLook w:val="04A0" w:firstRow="1" w:lastRow="0" w:firstColumn="1" w:lastColumn="0" w:noHBand="0" w:noVBand="1"/>
      </w:tblPr>
      <w:tblGrid>
        <w:gridCol w:w="6560"/>
        <w:gridCol w:w="2040"/>
      </w:tblGrid>
      <w:tr w:rsidR="008727A3" w:rsidRPr="008727A3" w14:paraId="17E7D660" w14:textId="77777777" w:rsidTr="0092025E">
        <w:trPr>
          <w:trHeight w:val="330"/>
        </w:trPr>
        <w:tc>
          <w:tcPr>
            <w:tcW w:w="6560" w:type="dxa"/>
            <w:tcBorders>
              <w:top w:val="nil"/>
              <w:left w:val="nil"/>
              <w:bottom w:val="nil"/>
              <w:right w:val="nil"/>
            </w:tcBorders>
            <w:shd w:val="clear" w:color="auto" w:fill="auto"/>
            <w:noWrap/>
            <w:vAlign w:val="bottom"/>
            <w:hideMark/>
          </w:tcPr>
          <w:p w14:paraId="34EEAC1E" w14:textId="77777777" w:rsidR="008727A3" w:rsidRPr="008727A3" w:rsidRDefault="008727A3" w:rsidP="0092025E">
            <w:pPr>
              <w:rPr>
                <w:rFonts w:ascii="Times New Roman" w:hAnsi="Times New Roman" w:cs="Times New Roman"/>
                <w:color w:val="000000"/>
                <w:sz w:val="24"/>
                <w:szCs w:val="24"/>
                <w:lang w:val="ru-RU" w:eastAsia="en-GB"/>
              </w:rPr>
            </w:pPr>
            <w:r w:rsidRPr="008727A3">
              <w:rPr>
                <w:rFonts w:ascii="Times New Roman" w:hAnsi="Times New Roman" w:cs="Times New Roman"/>
                <w:color w:val="000000"/>
                <w:sz w:val="24"/>
                <w:szCs w:val="24"/>
                <w:lang w:val="ru-RU" w:eastAsia="en-GB"/>
              </w:rPr>
              <w:t>Износ ревалоризационих резерви на дан 01.01.2021.</w:t>
            </w:r>
          </w:p>
        </w:tc>
        <w:tc>
          <w:tcPr>
            <w:tcW w:w="2040" w:type="dxa"/>
            <w:tcBorders>
              <w:top w:val="nil"/>
              <w:left w:val="nil"/>
              <w:bottom w:val="nil"/>
              <w:right w:val="nil"/>
            </w:tcBorders>
            <w:shd w:val="clear" w:color="auto" w:fill="auto"/>
            <w:noWrap/>
            <w:vAlign w:val="bottom"/>
            <w:hideMark/>
          </w:tcPr>
          <w:p w14:paraId="434DBA10"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32.307.755 КМ</w:t>
            </w:r>
          </w:p>
        </w:tc>
      </w:tr>
      <w:tr w:rsidR="008727A3" w:rsidRPr="008727A3" w14:paraId="59EB88A3" w14:textId="77777777" w:rsidTr="0092025E">
        <w:trPr>
          <w:trHeight w:val="330"/>
        </w:trPr>
        <w:tc>
          <w:tcPr>
            <w:tcW w:w="6560" w:type="dxa"/>
            <w:tcBorders>
              <w:top w:val="nil"/>
              <w:left w:val="nil"/>
              <w:bottom w:val="nil"/>
              <w:right w:val="nil"/>
            </w:tcBorders>
            <w:shd w:val="clear" w:color="auto" w:fill="auto"/>
            <w:noWrap/>
            <w:vAlign w:val="bottom"/>
            <w:hideMark/>
          </w:tcPr>
          <w:p w14:paraId="3417DD31" w14:textId="77777777" w:rsidR="008727A3" w:rsidRPr="008727A3" w:rsidRDefault="008727A3" w:rsidP="0092025E">
            <w:pPr>
              <w:rPr>
                <w:rFonts w:ascii="Times New Roman" w:hAnsi="Times New Roman" w:cs="Times New Roman"/>
                <w:color w:val="000000"/>
                <w:sz w:val="24"/>
                <w:szCs w:val="24"/>
                <w:lang w:val="ru-RU" w:eastAsia="en-GB"/>
              </w:rPr>
            </w:pPr>
            <w:r w:rsidRPr="008727A3">
              <w:rPr>
                <w:rFonts w:ascii="Times New Roman" w:hAnsi="Times New Roman" w:cs="Times New Roman"/>
                <w:color w:val="000000"/>
                <w:sz w:val="24"/>
                <w:szCs w:val="24"/>
                <w:lang w:val="ru-RU" w:eastAsia="en-GB"/>
              </w:rPr>
              <w:t>Укидање рев.резерви по основу расходовања средстава</w:t>
            </w:r>
          </w:p>
        </w:tc>
        <w:tc>
          <w:tcPr>
            <w:tcW w:w="2040" w:type="dxa"/>
            <w:tcBorders>
              <w:top w:val="nil"/>
              <w:left w:val="nil"/>
              <w:bottom w:val="single" w:sz="4" w:space="0" w:color="auto"/>
              <w:right w:val="nil"/>
            </w:tcBorders>
            <w:shd w:val="clear" w:color="auto" w:fill="auto"/>
            <w:noWrap/>
            <w:vAlign w:val="bottom"/>
            <w:hideMark/>
          </w:tcPr>
          <w:p w14:paraId="128D831C"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-62.696 КМ</w:t>
            </w:r>
          </w:p>
        </w:tc>
      </w:tr>
      <w:tr w:rsidR="008727A3" w:rsidRPr="008727A3" w14:paraId="25AC7B49" w14:textId="77777777" w:rsidTr="0092025E">
        <w:trPr>
          <w:trHeight w:val="330"/>
        </w:trPr>
        <w:tc>
          <w:tcPr>
            <w:tcW w:w="6560" w:type="dxa"/>
            <w:tcBorders>
              <w:top w:val="nil"/>
              <w:left w:val="nil"/>
              <w:bottom w:val="nil"/>
              <w:right w:val="nil"/>
            </w:tcBorders>
            <w:shd w:val="clear" w:color="auto" w:fill="auto"/>
            <w:noWrap/>
            <w:vAlign w:val="bottom"/>
            <w:hideMark/>
          </w:tcPr>
          <w:p w14:paraId="3BE5A949" w14:textId="77777777" w:rsidR="008727A3" w:rsidRPr="008727A3" w:rsidRDefault="008727A3" w:rsidP="0092025E">
            <w:pPr>
              <w:rPr>
                <w:rFonts w:ascii="Times New Roman" w:hAnsi="Times New Roman" w:cs="Times New Roman"/>
                <w:color w:val="000000"/>
                <w:sz w:val="24"/>
                <w:szCs w:val="24"/>
                <w:lang w:val="ru-RU" w:eastAsia="en-GB"/>
              </w:rPr>
            </w:pPr>
            <w:r w:rsidRPr="008727A3">
              <w:rPr>
                <w:rFonts w:ascii="Times New Roman" w:hAnsi="Times New Roman" w:cs="Times New Roman"/>
                <w:color w:val="000000"/>
                <w:sz w:val="24"/>
                <w:szCs w:val="24"/>
                <w:lang w:val="ru-RU" w:eastAsia="en-GB"/>
              </w:rPr>
              <w:t>Укупно ревалоризационе резерве на дан 31.12.2021.год.:</w:t>
            </w:r>
          </w:p>
        </w:tc>
        <w:tc>
          <w:tcPr>
            <w:tcW w:w="2040" w:type="dxa"/>
            <w:tcBorders>
              <w:top w:val="nil"/>
              <w:left w:val="nil"/>
              <w:bottom w:val="nil"/>
              <w:right w:val="nil"/>
            </w:tcBorders>
            <w:shd w:val="clear" w:color="auto" w:fill="auto"/>
            <w:noWrap/>
            <w:vAlign w:val="bottom"/>
            <w:hideMark/>
          </w:tcPr>
          <w:p w14:paraId="749C27B7" w14:textId="77777777" w:rsidR="008727A3" w:rsidRPr="008727A3" w:rsidRDefault="008727A3" w:rsidP="0092025E">
            <w:pPr>
              <w:jc w:val="right"/>
              <w:rPr>
                <w:rFonts w:ascii="Times New Roman" w:hAnsi="Times New Roman" w:cs="Times New Roman"/>
                <w:b/>
                <w:bCs/>
                <w:color w:val="000000"/>
                <w:sz w:val="24"/>
                <w:szCs w:val="24"/>
                <w:lang w:eastAsia="en-GB"/>
              </w:rPr>
            </w:pPr>
            <w:r w:rsidRPr="008727A3">
              <w:rPr>
                <w:rFonts w:ascii="Times New Roman" w:hAnsi="Times New Roman" w:cs="Times New Roman"/>
                <w:b/>
                <w:bCs/>
                <w:color w:val="000000"/>
                <w:sz w:val="24"/>
                <w:szCs w:val="24"/>
                <w:lang w:eastAsia="en-GB"/>
              </w:rPr>
              <w:t>32.245.059 КМ</w:t>
            </w:r>
          </w:p>
        </w:tc>
      </w:tr>
    </w:tbl>
    <w:p w14:paraId="1AE09C1C" w14:textId="55A8FEA0" w:rsidR="008727A3" w:rsidRPr="006F1D3E" w:rsidRDefault="008727A3" w:rsidP="008727A3">
      <w:pPr>
        <w:jc w:val="both"/>
        <w:rPr>
          <w:rFonts w:ascii="Times New Roman" w:hAnsi="Times New Roman" w:cs="Times New Roman"/>
          <w:sz w:val="24"/>
          <w:szCs w:val="24"/>
          <w:u w:val="single"/>
          <w:lang w:val="sr-Cyrl-CS"/>
        </w:rPr>
      </w:pPr>
    </w:p>
    <w:p w14:paraId="444BD949" w14:textId="155ECDD9" w:rsidR="008727A3" w:rsidRPr="008727A3" w:rsidRDefault="008727A3" w:rsidP="008727A3">
      <w:pPr>
        <w:jc w:val="both"/>
        <w:rPr>
          <w:rFonts w:ascii="Times New Roman" w:hAnsi="Times New Roman" w:cs="Times New Roman"/>
          <w:b/>
          <w:sz w:val="24"/>
          <w:szCs w:val="24"/>
          <w:u w:val="single"/>
          <w:lang w:val="sr-Latn-RS"/>
        </w:rPr>
      </w:pPr>
      <w:r w:rsidRPr="008727A3">
        <w:rPr>
          <w:rFonts w:ascii="Times New Roman" w:hAnsi="Times New Roman" w:cs="Times New Roman"/>
          <w:b/>
          <w:sz w:val="24"/>
          <w:szCs w:val="24"/>
          <w:u w:val="single"/>
          <w:lang w:val="sr-Cyrl-CS"/>
        </w:rPr>
        <w:t xml:space="preserve">Напомена бр. 10 - Нераспоређени добитак </w:t>
      </w:r>
      <w:r w:rsidR="006F1D3E">
        <w:rPr>
          <w:rFonts w:ascii="Times New Roman" w:hAnsi="Times New Roman" w:cs="Times New Roman"/>
          <w:b/>
          <w:sz w:val="24"/>
          <w:szCs w:val="24"/>
          <w:u w:val="single"/>
          <w:lang w:val="sr-Latn-RS"/>
        </w:rPr>
        <w:t xml:space="preserve"> </w:t>
      </w:r>
    </w:p>
    <w:p w14:paraId="2CDBA967"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Нераспоређени добитак ранијих година је резултат преноса издвојених средстава са конта финансијских расхода, а на основу Споразума са Градом о преносу средстава на</w:t>
      </w:r>
      <w:r w:rsidRPr="008727A3">
        <w:rPr>
          <w:rFonts w:ascii="Times New Roman" w:hAnsi="Times New Roman" w:cs="Times New Roman"/>
          <w:color w:val="FF0000"/>
          <w:sz w:val="24"/>
          <w:szCs w:val="24"/>
          <w:lang w:val="sr-Cyrl-CS"/>
        </w:rPr>
        <w:t xml:space="preserve"> </w:t>
      </w:r>
      <w:r w:rsidRPr="008727A3">
        <w:rPr>
          <w:rFonts w:ascii="Times New Roman" w:hAnsi="Times New Roman" w:cs="Times New Roman"/>
          <w:sz w:val="24"/>
          <w:szCs w:val="24"/>
          <w:lang w:val="sr-Cyrl-CS"/>
        </w:rPr>
        <w:t xml:space="preserve">управљање и одржавање по Пројекту </w:t>
      </w:r>
      <w:r w:rsidRPr="008727A3">
        <w:rPr>
          <w:rFonts w:ascii="Times New Roman" w:hAnsi="Times New Roman" w:cs="Times New Roman"/>
          <w:sz w:val="24"/>
          <w:szCs w:val="24"/>
          <w:lang w:val="sr-Latn-CS"/>
        </w:rPr>
        <w:t xml:space="preserve">KfW </w:t>
      </w:r>
      <w:r w:rsidRPr="008727A3">
        <w:rPr>
          <w:rFonts w:ascii="Times New Roman" w:hAnsi="Times New Roman" w:cs="Times New Roman"/>
          <w:sz w:val="24"/>
          <w:szCs w:val="24"/>
          <w:lang w:val="sr-Cyrl-CS"/>
        </w:rPr>
        <w:t>банке (на нематеријална улагања а у корист добити претходних година).</w:t>
      </w:r>
    </w:p>
    <w:p w14:paraId="01FE8CC5"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Корекција добитка (смањење) из претходних година је извршена у складу са МРС 8 а по Одлуци Друштва бр.04-8200/19 од 04.09.2019.о обрачуну ПДВ на водни допринос за период 01.11.2014.- 31.07.2019.године. Укупна обавеза ПДВ је била 695.211 КМ и од тога износа, преко добити је кориговано 641.418 КМ износ који се односио на период закључно са 201</w:t>
      </w:r>
      <w:r w:rsidRPr="008727A3">
        <w:rPr>
          <w:rFonts w:ascii="Times New Roman" w:hAnsi="Times New Roman" w:cs="Times New Roman"/>
          <w:sz w:val="24"/>
          <w:szCs w:val="24"/>
          <w:lang w:val="sr-Latn-RS"/>
        </w:rPr>
        <w:t>8</w:t>
      </w:r>
      <w:r w:rsidRPr="008727A3">
        <w:rPr>
          <w:rFonts w:ascii="Times New Roman" w:hAnsi="Times New Roman" w:cs="Times New Roman"/>
          <w:sz w:val="24"/>
          <w:szCs w:val="24"/>
          <w:lang w:val="sr-Cyrl-RS"/>
        </w:rPr>
        <w:t xml:space="preserve">.годином, остали дио- разлика је теретила расходе </w:t>
      </w:r>
      <w:r w:rsidRPr="008727A3">
        <w:rPr>
          <w:rFonts w:ascii="Times New Roman" w:hAnsi="Times New Roman" w:cs="Times New Roman"/>
          <w:sz w:val="24"/>
          <w:szCs w:val="24"/>
          <w:lang w:val="sr-Latn-RS"/>
        </w:rPr>
        <w:t>2019.</w:t>
      </w:r>
      <w:r w:rsidRPr="008727A3">
        <w:rPr>
          <w:rFonts w:ascii="Times New Roman" w:hAnsi="Times New Roman" w:cs="Times New Roman"/>
          <w:sz w:val="24"/>
          <w:szCs w:val="24"/>
          <w:lang w:val="sr-Cyrl-RS"/>
        </w:rPr>
        <w:t xml:space="preserve">године. </w:t>
      </w:r>
    </w:p>
    <w:p w14:paraId="1D6B0576" w14:textId="77777777" w:rsidR="008727A3" w:rsidRPr="008727A3" w:rsidRDefault="008727A3" w:rsidP="008727A3">
      <w:pPr>
        <w:jc w:val="both"/>
        <w:rPr>
          <w:rFonts w:ascii="Times New Roman" w:hAnsi="Times New Roman" w:cs="Times New Roman"/>
          <w:sz w:val="24"/>
          <w:szCs w:val="24"/>
          <w:lang w:val="sr-Cyrl-RS"/>
        </w:rPr>
      </w:pPr>
    </w:p>
    <w:p w14:paraId="2DBD3392"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На основу извјештаја о увођењу рачуноводствене примјене „Међународног стандарда финансијског извјештавања МСФИ 9 - Финансијски инструменти“ - рачуноводствени аспекти отписа и исправке вриједности потраживања „Водовода“ а.д. Бања Лука, а који је израдио консултант „Бл ревизор“ Бања Лука утврђен је износ очекиваног кредитног губитка на потраживањима од купаца на дан 31.12.2020.године у износу од  543.577 КМ.</w:t>
      </w:r>
    </w:p>
    <w:p w14:paraId="4E703F41" w14:textId="77777777" w:rsidR="008727A3" w:rsidRPr="008727A3" w:rsidRDefault="008727A3" w:rsidP="008727A3">
      <w:pPr>
        <w:jc w:val="both"/>
        <w:rPr>
          <w:rFonts w:ascii="Times New Roman" w:hAnsi="Times New Roman" w:cs="Times New Roman"/>
          <w:sz w:val="24"/>
          <w:szCs w:val="24"/>
          <w:lang w:val="sr-Cyrl-RS"/>
        </w:rPr>
      </w:pPr>
      <w:r w:rsidRPr="008727A3">
        <w:rPr>
          <w:rFonts w:ascii="Times New Roman" w:hAnsi="Times New Roman" w:cs="Times New Roman"/>
          <w:sz w:val="24"/>
          <w:szCs w:val="24"/>
          <w:lang w:val="sr-Cyrl-RS"/>
        </w:rPr>
        <w:t>Износ из претходног става у пословним књигама Друштва прокњижен је на терет добити ранијих година, а у корист исправке вриједности потраживања на дан 31.12.2021.године - прва примјена.</w:t>
      </w:r>
    </w:p>
    <w:p w14:paraId="43378AF0" w14:textId="77777777" w:rsidR="008727A3" w:rsidRPr="008727A3" w:rsidRDefault="008727A3" w:rsidP="008727A3">
      <w:pPr>
        <w:jc w:val="both"/>
        <w:rPr>
          <w:rFonts w:ascii="Times New Roman" w:hAnsi="Times New Roman" w:cs="Times New Roman"/>
          <w:sz w:val="24"/>
          <w:szCs w:val="24"/>
          <w:lang w:val="sr-Cyrl-RS"/>
        </w:rPr>
      </w:pPr>
    </w:p>
    <w:tbl>
      <w:tblPr>
        <w:tblW w:w="9020" w:type="dxa"/>
        <w:jc w:val="center"/>
        <w:tblLook w:val="04A0" w:firstRow="1" w:lastRow="0" w:firstColumn="1" w:lastColumn="0" w:noHBand="0" w:noVBand="1"/>
      </w:tblPr>
      <w:tblGrid>
        <w:gridCol w:w="6980"/>
        <w:gridCol w:w="2040"/>
      </w:tblGrid>
      <w:tr w:rsidR="008727A3" w:rsidRPr="008727A3" w14:paraId="311E2C7A" w14:textId="77777777" w:rsidTr="0092025E">
        <w:trPr>
          <w:trHeight w:val="1215"/>
          <w:jc w:val="center"/>
        </w:trPr>
        <w:tc>
          <w:tcPr>
            <w:tcW w:w="6980" w:type="dxa"/>
            <w:tcBorders>
              <w:top w:val="nil"/>
              <w:left w:val="nil"/>
              <w:bottom w:val="nil"/>
              <w:right w:val="nil"/>
            </w:tcBorders>
            <w:shd w:val="clear" w:color="auto" w:fill="auto"/>
            <w:vAlign w:val="center"/>
            <w:hideMark/>
          </w:tcPr>
          <w:p w14:paraId="44D9E95C" w14:textId="77777777" w:rsidR="008727A3" w:rsidRPr="008727A3" w:rsidRDefault="008727A3" w:rsidP="0092025E">
            <w:pPr>
              <w:rPr>
                <w:rFonts w:ascii="Times New Roman" w:hAnsi="Times New Roman" w:cs="Times New Roman"/>
                <w:color w:val="000000"/>
                <w:sz w:val="24"/>
                <w:szCs w:val="24"/>
                <w:lang w:val="ru-RU" w:eastAsia="en-GB"/>
              </w:rPr>
            </w:pPr>
            <w:r w:rsidRPr="008727A3">
              <w:rPr>
                <w:rFonts w:ascii="Times New Roman" w:hAnsi="Times New Roman" w:cs="Times New Roman"/>
                <w:color w:val="000000"/>
                <w:sz w:val="24"/>
                <w:szCs w:val="24"/>
                <w:lang w:val="ru-RU" w:eastAsia="en-GB"/>
              </w:rPr>
              <w:t xml:space="preserve">Добит по билансу стања </w:t>
            </w:r>
            <w:r w:rsidRPr="008727A3">
              <w:rPr>
                <w:rFonts w:ascii="Times New Roman" w:hAnsi="Times New Roman" w:cs="Times New Roman"/>
                <w:color w:val="000000"/>
                <w:sz w:val="24"/>
                <w:szCs w:val="24"/>
                <w:lang w:val="ru-RU" w:eastAsia="en-GB"/>
              </w:rPr>
              <w:br/>
              <w:t>(пренос из ревалоризационих резерви дијела средстава која се односе на расходована основна средства)</w:t>
            </w:r>
          </w:p>
        </w:tc>
        <w:tc>
          <w:tcPr>
            <w:tcW w:w="2040" w:type="dxa"/>
            <w:tcBorders>
              <w:top w:val="nil"/>
              <w:left w:val="nil"/>
              <w:bottom w:val="nil"/>
              <w:right w:val="nil"/>
            </w:tcBorders>
            <w:shd w:val="clear" w:color="auto" w:fill="auto"/>
            <w:noWrap/>
            <w:vAlign w:val="center"/>
            <w:hideMark/>
          </w:tcPr>
          <w:p w14:paraId="76DA55E5"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62.696 КМ</w:t>
            </w:r>
          </w:p>
        </w:tc>
      </w:tr>
      <w:tr w:rsidR="008727A3" w:rsidRPr="008727A3" w14:paraId="23D55FB5" w14:textId="77777777" w:rsidTr="0092025E">
        <w:trPr>
          <w:trHeight w:val="320"/>
          <w:jc w:val="center"/>
        </w:trPr>
        <w:tc>
          <w:tcPr>
            <w:tcW w:w="6980" w:type="dxa"/>
            <w:tcBorders>
              <w:top w:val="nil"/>
              <w:left w:val="nil"/>
              <w:bottom w:val="nil"/>
              <w:right w:val="nil"/>
            </w:tcBorders>
            <w:shd w:val="clear" w:color="auto" w:fill="auto"/>
            <w:noWrap/>
            <w:vAlign w:val="center"/>
            <w:hideMark/>
          </w:tcPr>
          <w:p w14:paraId="6D9D0894" w14:textId="77777777" w:rsidR="008727A3" w:rsidRPr="008727A3" w:rsidRDefault="008727A3" w:rsidP="0092025E">
            <w:pPr>
              <w:rPr>
                <w:rFonts w:ascii="Times New Roman" w:hAnsi="Times New Roman" w:cs="Times New Roman"/>
                <w:color w:val="000000"/>
                <w:sz w:val="24"/>
                <w:szCs w:val="24"/>
                <w:lang w:val="ru-RU" w:eastAsia="en-GB"/>
              </w:rPr>
            </w:pPr>
            <w:r w:rsidRPr="008727A3">
              <w:rPr>
                <w:rFonts w:ascii="Times New Roman" w:hAnsi="Times New Roman" w:cs="Times New Roman"/>
                <w:color w:val="000000"/>
                <w:sz w:val="24"/>
                <w:szCs w:val="24"/>
                <w:lang w:val="ru-RU" w:eastAsia="en-GB"/>
              </w:rPr>
              <w:t>Нето добит по билансу успјеха</w:t>
            </w:r>
          </w:p>
        </w:tc>
        <w:tc>
          <w:tcPr>
            <w:tcW w:w="2040" w:type="dxa"/>
            <w:tcBorders>
              <w:top w:val="nil"/>
              <w:left w:val="nil"/>
              <w:bottom w:val="single" w:sz="8" w:space="0" w:color="auto"/>
              <w:right w:val="nil"/>
            </w:tcBorders>
            <w:shd w:val="clear" w:color="auto" w:fill="auto"/>
            <w:noWrap/>
            <w:vAlign w:val="center"/>
            <w:hideMark/>
          </w:tcPr>
          <w:p w14:paraId="3C5F01D0"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959.524 КМ</w:t>
            </w:r>
          </w:p>
        </w:tc>
      </w:tr>
      <w:tr w:rsidR="008727A3" w:rsidRPr="008727A3" w14:paraId="36625850" w14:textId="77777777" w:rsidTr="0092025E">
        <w:trPr>
          <w:trHeight w:val="480"/>
          <w:jc w:val="center"/>
        </w:trPr>
        <w:tc>
          <w:tcPr>
            <w:tcW w:w="6980" w:type="dxa"/>
            <w:tcBorders>
              <w:top w:val="nil"/>
              <w:left w:val="nil"/>
              <w:bottom w:val="nil"/>
              <w:right w:val="nil"/>
            </w:tcBorders>
            <w:shd w:val="clear" w:color="auto" w:fill="auto"/>
            <w:noWrap/>
            <w:vAlign w:val="center"/>
            <w:hideMark/>
          </w:tcPr>
          <w:p w14:paraId="4BC55FBF"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Укупно остварена добит:</w:t>
            </w:r>
          </w:p>
        </w:tc>
        <w:tc>
          <w:tcPr>
            <w:tcW w:w="2040" w:type="dxa"/>
            <w:tcBorders>
              <w:top w:val="nil"/>
              <w:left w:val="nil"/>
              <w:bottom w:val="nil"/>
              <w:right w:val="nil"/>
            </w:tcBorders>
            <w:shd w:val="clear" w:color="auto" w:fill="auto"/>
            <w:noWrap/>
            <w:vAlign w:val="center"/>
            <w:hideMark/>
          </w:tcPr>
          <w:p w14:paraId="6DF6F6AE" w14:textId="77777777" w:rsidR="008727A3" w:rsidRPr="008727A3" w:rsidRDefault="008727A3" w:rsidP="0092025E">
            <w:pPr>
              <w:jc w:val="right"/>
              <w:rPr>
                <w:rFonts w:ascii="Times New Roman" w:hAnsi="Times New Roman" w:cs="Times New Roman"/>
                <w:color w:val="000000"/>
                <w:sz w:val="24"/>
                <w:szCs w:val="24"/>
                <w:lang w:eastAsia="en-GB"/>
              </w:rPr>
            </w:pPr>
            <w:r w:rsidRPr="008727A3">
              <w:rPr>
                <w:rFonts w:ascii="Times New Roman" w:hAnsi="Times New Roman" w:cs="Times New Roman"/>
                <w:color w:val="000000"/>
                <w:sz w:val="24"/>
                <w:szCs w:val="24"/>
                <w:lang w:eastAsia="en-GB"/>
              </w:rPr>
              <w:t>1.022.220 КМ</w:t>
            </w:r>
          </w:p>
        </w:tc>
      </w:tr>
    </w:tbl>
    <w:p w14:paraId="75E2CC80" w14:textId="77777777" w:rsidR="008727A3" w:rsidRPr="008727A3" w:rsidRDefault="008727A3" w:rsidP="008727A3">
      <w:pPr>
        <w:jc w:val="both"/>
        <w:rPr>
          <w:rFonts w:ascii="Times New Roman" w:hAnsi="Times New Roman" w:cs="Times New Roman"/>
          <w:sz w:val="24"/>
          <w:szCs w:val="24"/>
          <w:lang w:val="sr-Cyrl-CS"/>
        </w:rPr>
      </w:pPr>
    </w:p>
    <w:p w14:paraId="70354EE4" w14:textId="7F20C192"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Напомена бр.11</w:t>
      </w:r>
      <w:r w:rsidR="00320FE5">
        <w:rPr>
          <w:rFonts w:ascii="Times New Roman" w:hAnsi="Times New Roman" w:cs="Times New Roman"/>
          <w:b/>
          <w:sz w:val="24"/>
          <w:szCs w:val="24"/>
          <w:u w:val="single"/>
          <w:lang w:val="sr-Latn-RS"/>
        </w:rPr>
        <w:t xml:space="preserve"> </w:t>
      </w:r>
      <w:r w:rsidRPr="008727A3">
        <w:rPr>
          <w:rFonts w:ascii="Times New Roman" w:hAnsi="Times New Roman" w:cs="Times New Roman"/>
          <w:b/>
          <w:sz w:val="24"/>
          <w:szCs w:val="24"/>
          <w:u w:val="single"/>
          <w:lang w:val="sr-Cyrl-CS"/>
        </w:rPr>
        <w:t>-</w:t>
      </w:r>
      <w:r w:rsidR="00320FE5">
        <w:rPr>
          <w:rFonts w:ascii="Times New Roman" w:hAnsi="Times New Roman" w:cs="Times New Roman"/>
          <w:b/>
          <w:sz w:val="24"/>
          <w:szCs w:val="24"/>
          <w:u w:val="single"/>
          <w:lang w:val="sr-Latn-RS"/>
        </w:rPr>
        <w:t xml:space="preserve"> </w:t>
      </w:r>
      <w:r w:rsidRPr="008727A3">
        <w:rPr>
          <w:rFonts w:ascii="Times New Roman" w:hAnsi="Times New Roman" w:cs="Times New Roman"/>
          <w:b/>
          <w:sz w:val="24"/>
          <w:szCs w:val="24"/>
          <w:u w:val="single"/>
          <w:lang w:val="sr-Cyrl-CS"/>
        </w:rPr>
        <w:t>Дугорочна резервисања и разграничени приходи и примљене   донације</w:t>
      </w:r>
    </w:p>
    <w:p w14:paraId="4820775D"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Резервисања за накнаде и бенефиције запослених у складу са примјеном Међународног рачуноводственог стандарда (МРС 19), од стране овлаштеног актуара раде се на годишњем нивоу. Укупна резервисања за отпремнине, јубиларне награде износе </w:t>
      </w:r>
      <w:r w:rsidRPr="008727A3">
        <w:rPr>
          <w:rFonts w:ascii="Times New Roman" w:hAnsi="Times New Roman" w:cs="Times New Roman"/>
          <w:sz w:val="24"/>
          <w:szCs w:val="24"/>
          <w:lang w:val="sr-Cyrl-RS"/>
        </w:rPr>
        <w:t>316.605</w:t>
      </w:r>
      <w:r w:rsidRPr="008727A3">
        <w:rPr>
          <w:rFonts w:ascii="Times New Roman" w:hAnsi="Times New Roman" w:cs="Times New Roman"/>
          <w:sz w:val="24"/>
          <w:szCs w:val="24"/>
          <w:lang w:val="sr-Cyrl-CS"/>
        </w:rPr>
        <w:t xml:space="preserve"> КМ. </w:t>
      </w:r>
    </w:p>
    <w:p w14:paraId="2090126A"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Разграничени приходи и примљене донације износе  </w:t>
      </w:r>
      <w:r w:rsidRPr="008727A3">
        <w:rPr>
          <w:rFonts w:ascii="Times New Roman" w:hAnsi="Times New Roman" w:cs="Times New Roman"/>
          <w:sz w:val="24"/>
          <w:szCs w:val="24"/>
          <w:lang w:val="sr-Cyrl-RS"/>
        </w:rPr>
        <w:t>6.558.124</w:t>
      </w:r>
      <w:r w:rsidRPr="008727A3">
        <w:rPr>
          <w:rFonts w:ascii="Times New Roman" w:hAnsi="Times New Roman" w:cs="Times New Roman"/>
          <w:sz w:val="24"/>
          <w:szCs w:val="24"/>
          <w:lang w:val="sr-Cyrl-CS"/>
        </w:rPr>
        <w:t xml:space="preserve"> КМ, а то су резервисања за основна средства која проистичу из донација ЕУ на пројектима ревитализације Фабрике воде, смањење губитака у мрежи и донација опреме и лабораторијских уређаја, те изградња примарних цјевовода и реконструкције одређених цјевовода из ранијег периода.</w:t>
      </w:r>
    </w:p>
    <w:p w14:paraId="521F2800"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Од укупних средстава резервисања Град Бања Лука учествовао у финансирању изградње Фабрике воде „ПП Новоселија 2“ у укупном износу од 3.050.000 КМ, ЈП „Воде Српске“ у износу од 96.000 КМ.  </w:t>
      </w:r>
    </w:p>
    <w:p w14:paraId="104E6A62" w14:textId="77777777" w:rsidR="008727A3" w:rsidRPr="008727A3" w:rsidRDefault="008727A3" w:rsidP="008727A3">
      <w:pPr>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Дугорочна резервисања се укидају на годишњем нивоу. Сразмјеран дио трошкова амортизације који се односи на ова средства, са дугорочних резервисања се преноси на приход од донираних средстава, на крају пословне године.</w:t>
      </w:r>
    </w:p>
    <w:p w14:paraId="2B53F809" w14:textId="77777777" w:rsidR="008727A3" w:rsidRPr="008727A3" w:rsidRDefault="008727A3" w:rsidP="008727A3">
      <w:pPr>
        <w:jc w:val="both"/>
        <w:rPr>
          <w:rFonts w:ascii="Times New Roman" w:hAnsi="Times New Roman" w:cs="Times New Roman"/>
          <w:b/>
          <w:sz w:val="24"/>
          <w:szCs w:val="24"/>
          <w:u w:val="single"/>
          <w:lang w:val="sr-Cyrl-CS"/>
        </w:rPr>
      </w:pPr>
    </w:p>
    <w:p w14:paraId="1455D3EB" w14:textId="4BCCA5B0"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Напомена бр. 12</w:t>
      </w:r>
      <w:r w:rsidRPr="008727A3">
        <w:rPr>
          <w:rFonts w:ascii="Times New Roman" w:hAnsi="Times New Roman" w:cs="Times New Roman"/>
          <w:b/>
          <w:sz w:val="24"/>
          <w:szCs w:val="24"/>
          <w:u w:val="single"/>
          <w:lang w:val="ru-RU"/>
        </w:rPr>
        <w:t xml:space="preserve"> </w:t>
      </w:r>
      <w:r w:rsidRPr="008727A3">
        <w:rPr>
          <w:rFonts w:ascii="Times New Roman" w:hAnsi="Times New Roman" w:cs="Times New Roman"/>
          <w:b/>
          <w:sz w:val="24"/>
          <w:szCs w:val="24"/>
          <w:u w:val="single"/>
          <w:lang w:val="sr-Cyrl-CS"/>
        </w:rPr>
        <w:t>- Дугорочне обавезе</w:t>
      </w:r>
    </w:p>
    <w:p w14:paraId="3BAF984B" w14:textId="77777777" w:rsidR="008727A3" w:rsidRPr="008727A3" w:rsidRDefault="008727A3" w:rsidP="008727A3">
      <w:pPr>
        <w:jc w:val="both"/>
        <w:rPr>
          <w:rFonts w:ascii="Times New Roman" w:hAnsi="Times New Roman" w:cs="Times New Roman"/>
          <w:sz w:val="24"/>
          <w:szCs w:val="24"/>
          <w:lang w:val="sr-Cyrl-BA"/>
        </w:rPr>
      </w:pPr>
      <w:r w:rsidRPr="008727A3">
        <w:rPr>
          <w:rFonts w:ascii="Times New Roman" w:hAnsi="Times New Roman" w:cs="Times New Roman"/>
          <w:sz w:val="24"/>
          <w:szCs w:val="24"/>
          <w:lang w:val="sr-Cyrl-CS"/>
        </w:rPr>
        <w:t>Дугорочне обавезе, односе се на кредит који Друштво има код Свјетске банке - Међународна асоцијација за развој по Пројекту урбане инфраструктуре и пружања услуга.</w:t>
      </w:r>
      <w:r w:rsidRPr="008727A3">
        <w:rPr>
          <w:rFonts w:ascii="Times New Roman" w:hAnsi="Times New Roman" w:cs="Times New Roman"/>
          <w:color w:val="FF0000"/>
          <w:sz w:val="24"/>
          <w:szCs w:val="24"/>
          <w:lang w:val="sr-Cyrl-CS"/>
        </w:rPr>
        <w:t xml:space="preserve"> </w:t>
      </w:r>
      <w:r w:rsidRPr="008727A3">
        <w:rPr>
          <w:rFonts w:ascii="Times New Roman" w:hAnsi="Times New Roman" w:cs="Times New Roman"/>
          <w:sz w:val="24"/>
          <w:szCs w:val="24"/>
          <w:lang w:val="sr-Cyrl-CS"/>
        </w:rPr>
        <w:t>Гарант за кредит је Влада РС, са којом је склопљен Супсидијарни финансијски споразум и по том основу плаћа се камата и провизија Министарству финансија. Кредит је  реализован у 2011.години, а отплата је кренула у октобру 2012.године. Износ рате је 105.671</w:t>
      </w:r>
      <w:r w:rsidRPr="008727A3">
        <w:rPr>
          <w:rFonts w:ascii="Times New Roman" w:hAnsi="Times New Roman" w:cs="Times New Roman"/>
          <w:sz w:val="24"/>
          <w:szCs w:val="24"/>
          <w:lang w:val="sr-Latn-CS"/>
        </w:rPr>
        <w:t xml:space="preserve"> SDR</w:t>
      </w:r>
      <w:r w:rsidRPr="008727A3">
        <w:rPr>
          <w:rFonts w:ascii="Times New Roman" w:hAnsi="Times New Roman" w:cs="Times New Roman"/>
          <w:sz w:val="24"/>
          <w:szCs w:val="24"/>
          <w:lang w:val="sr-Cyrl-CS"/>
        </w:rPr>
        <w:t xml:space="preserve"> (протувриједност  255.757 КМ  на дан 31.12.2021. год.).</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 xml:space="preserve">Износ одобреног супсидијарног финансирања износи </w:t>
      </w:r>
      <w:r w:rsidRPr="008727A3">
        <w:rPr>
          <w:rFonts w:ascii="Times New Roman" w:hAnsi="Times New Roman" w:cs="Times New Roman"/>
          <w:sz w:val="24"/>
          <w:szCs w:val="24"/>
          <w:lang w:val="sr-Latn-CS"/>
        </w:rPr>
        <w:t>SDR</w:t>
      </w:r>
      <w:r w:rsidRPr="008727A3">
        <w:rPr>
          <w:rFonts w:ascii="Times New Roman" w:hAnsi="Times New Roman" w:cs="Times New Roman"/>
          <w:sz w:val="24"/>
          <w:szCs w:val="24"/>
          <w:lang w:val="sr-Cyrl-CS"/>
        </w:rPr>
        <w:t xml:space="preserve"> 2.546.300 или  3.666.672</w:t>
      </w:r>
      <w:r w:rsidRPr="008727A3">
        <w:rPr>
          <w:rFonts w:ascii="Times New Roman" w:hAnsi="Times New Roman" w:cs="Times New Roman"/>
          <w:sz w:val="24"/>
          <w:szCs w:val="24"/>
          <w:lang w:val="sr-Latn-CS"/>
        </w:rPr>
        <w:t xml:space="preserve"> USD.</w:t>
      </w:r>
      <w:r w:rsidRPr="008727A3">
        <w:rPr>
          <w:rFonts w:ascii="Times New Roman" w:hAnsi="Times New Roman" w:cs="Times New Roman"/>
          <w:sz w:val="24"/>
          <w:szCs w:val="24"/>
          <w:lang w:val="sr-Cyrl-RS"/>
        </w:rPr>
        <w:t xml:space="preserve"> </w:t>
      </w:r>
      <w:r w:rsidRPr="008727A3">
        <w:rPr>
          <w:rFonts w:ascii="Times New Roman" w:hAnsi="Times New Roman" w:cs="Times New Roman"/>
          <w:sz w:val="24"/>
          <w:szCs w:val="24"/>
          <w:lang w:val="sr-Cyrl-BA"/>
        </w:rPr>
        <w:t xml:space="preserve">Кредит је везан за </w:t>
      </w:r>
      <w:r w:rsidRPr="008727A3">
        <w:rPr>
          <w:rFonts w:ascii="Times New Roman" w:hAnsi="Times New Roman" w:cs="Times New Roman"/>
          <w:sz w:val="24"/>
          <w:szCs w:val="24"/>
          <w:lang w:val="sr-Latn-BA"/>
        </w:rPr>
        <w:t>SDR</w:t>
      </w:r>
      <w:r w:rsidRPr="008727A3">
        <w:rPr>
          <w:rFonts w:ascii="Times New Roman" w:hAnsi="Times New Roman" w:cs="Times New Roman"/>
          <w:sz w:val="24"/>
          <w:szCs w:val="24"/>
          <w:lang w:val="sr-Cyrl-BA"/>
        </w:rPr>
        <w:t xml:space="preserve"> и прерачунава се по важећем курсу на дан састављања обрачуна (п</w:t>
      </w:r>
      <w:r w:rsidRPr="008727A3">
        <w:rPr>
          <w:rFonts w:ascii="Times New Roman" w:hAnsi="Times New Roman" w:cs="Times New Roman"/>
          <w:sz w:val="24"/>
          <w:szCs w:val="24"/>
          <w:lang w:val="sr-Cyrl-CS"/>
        </w:rPr>
        <w:t>ериодичног</w:t>
      </w:r>
      <w:r w:rsidRPr="008727A3">
        <w:rPr>
          <w:rFonts w:ascii="Times New Roman" w:hAnsi="Times New Roman" w:cs="Times New Roman"/>
          <w:sz w:val="24"/>
          <w:szCs w:val="24"/>
          <w:lang w:val="sr-Cyrl-BA"/>
        </w:rPr>
        <w:t xml:space="preserve"> и годишњег) и изискује позитивне или негативне курсне разлике. </w:t>
      </w:r>
      <w:r w:rsidRPr="008727A3">
        <w:rPr>
          <w:rFonts w:ascii="Times New Roman" w:hAnsi="Times New Roman" w:cs="Times New Roman"/>
          <w:sz w:val="24"/>
          <w:szCs w:val="24"/>
          <w:lang w:val="sr-Cyrl-RS"/>
        </w:rPr>
        <w:t xml:space="preserve">Негативна             </w:t>
      </w:r>
      <w:r w:rsidRPr="008727A3">
        <w:rPr>
          <w:rFonts w:ascii="Times New Roman" w:hAnsi="Times New Roman" w:cs="Times New Roman"/>
          <w:sz w:val="24"/>
          <w:szCs w:val="24"/>
          <w:lang w:val="sr-Cyrl-BA"/>
        </w:rPr>
        <w:t xml:space="preserve">      курсна разлика исказана је на дан 31.12.2021. године у износу од </w:t>
      </w:r>
      <w:r w:rsidRPr="008727A3">
        <w:rPr>
          <w:rFonts w:ascii="Times New Roman" w:hAnsi="Times New Roman" w:cs="Times New Roman"/>
          <w:sz w:val="24"/>
          <w:szCs w:val="24"/>
          <w:lang w:val="sr-Cyrl-RS"/>
        </w:rPr>
        <w:t>65.903</w:t>
      </w:r>
      <w:r w:rsidRPr="008727A3">
        <w:rPr>
          <w:rFonts w:ascii="Times New Roman" w:hAnsi="Times New Roman" w:cs="Times New Roman"/>
          <w:sz w:val="24"/>
          <w:szCs w:val="24"/>
          <w:lang w:val="sr-Cyrl-BA"/>
        </w:rPr>
        <w:t xml:space="preserve"> КМ.</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BA"/>
        </w:rPr>
        <w:t>Свака отплата главнице (15.04. и 15.10) прерачунава се  по курсу на дан доспијећа рате и утиче на резултат пословања Друштва.</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BA"/>
        </w:rPr>
        <w:t>Отплата кредита ће трајати до 15.04.2024.године. Расходи камата по наведеном кредиту терете расходе пословања 2021.године и износе</w:t>
      </w:r>
      <w:r w:rsidRPr="008727A3">
        <w:rPr>
          <w:rFonts w:ascii="Times New Roman" w:hAnsi="Times New Roman" w:cs="Times New Roman"/>
          <w:sz w:val="24"/>
          <w:szCs w:val="24"/>
          <w:lang w:val="sr-Cyrl-RS"/>
        </w:rPr>
        <w:t xml:space="preserve"> 33.334</w:t>
      </w:r>
      <w:r w:rsidRPr="008727A3">
        <w:rPr>
          <w:rFonts w:ascii="Times New Roman" w:hAnsi="Times New Roman" w:cs="Times New Roman"/>
          <w:sz w:val="24"/>
          <w:szCs w:val="24"/>
          <w:lang w:val="sr-Cyrl-BA"/>
        </w:rPr>
        <w:t xml:space="preserve">  КМ.  </w:t>
      </w:r>
    </w:p>
    <w:p w14:paraId="5A723861" w14:textId="77777777" w:rsidR="008727A3" w:rsidRPr="008727A3" w:rsidRDefault="008727A3" w:rsidP="008727A3">
      <w:pPr>
        <w:jc w:val="both"/>
        <w:rPr>
          <w:rFonts w:ascii="Times New Roman" w:hAnsi="Times New Roman" w:cs="Times New Roman"/>
          <w:sz w:val="24"/>
          <w:szCs w:val="24"/>
          <w:lang w:val="sr-Cyrl-BA"/>
        </w:rPr>
      </w:pPr>
      <w:r w:rsidRPr="008727A3">
        <w:rPr>
          <w:rFonts w:ascii="Times New Roman" w:hAnsi="Times New Roman" w:cs="Times New Roman"/>
          <w:sz w:val="24"/>
          <w:szCs w:val="24"/>
          <w:lang w:val="sr-Cyrl-BA"/>
        </w:rPr>
        <w:t xml:space="preserve">Износ од </w:t>
      </w:r>
      <w:r w:rsidRPr="008727A3">
        <w:rPr>
          <w:rFonts w:ascii="Times New Roman" w:hAnsi="Times New Roman" w:cs="Times New Roman"/>
          <w:sz w:val="24"/>
          <w:szCs w:val="24"/>
          <w:lang w:val="sr-Cyrl-RS"/>
        </w:rPr>
        <w:t>1.815.715</w:t>
      </w:r>
      <w:r w:rsidRPr="008727A3">
        <w:rPr>
          <w:rFonts w:ascii="Times New Roman" w:hAnsi="Times New Roman" w:cs="Times New Roman"/>
          <w:sz w:val="24"/>
          <w:szCs w:val="24"/>
          <w:lang w:val="sr-Cyrl-BA"/>
        </w:rPr>
        <w:t xml:space="preserve"> КМ је дугорочна обавеза по кредиту К</w:t>
      </w:r>
      <w:r w:rsidRPr="008727A3">
        <w:rPr>
          <w:rFonts w:ascii="Times New Roman" w:hAnsi="Times New Roman" w:cs="Times New Roman"/>
          <w:sz w:val="24"/>
          <w:szCs w:val="24"/>
          <w:lang w:val="sr-Latn-RS"/>
        </w:rPr>
        <w:t xml:space="preserve">fW </w:t>
      </w:r>
      <w:r w:rsidRPr="008727A3">
        <w:rPr>
          <w:rFonts w:ascii="Times New Roman" w:hAnsi="Times New Roman" w:cs="Times New Roman"/>
          <w:sz w:val="24"/>
          <w:szCs w:val="24"/>
          <w:lang w:val="sr-Cyrl-RS"/>
        </w:rPr>
        <w:t xml:space="preserve">банке, којим је задужен Град Бања Лука, а Уговором преузета обавеза прикупљања средстава за отплату истог (образложено у напомени </w:t>
      </w:r>
      <w:r w:rsidRPr="008727A3">
        <w:rPr>
          <w:rFonts w:ascii="Times New Roman" w:hAnsi="Times New Roman" w:cs="Times New Roman"/>
          <w:sz w:val="24"/>
          <w:szCs w:val="24"/>
          <w:lang w:val="sr-Cyrl-BA"/>
        </w:rPr>
        <w:t xml:space="preserve"> број 1).  </w:t>
      </w:r>
    </w:p>
    <w:p w14:paraId="6AE9D7D9" w14:textId="33131E54" w:rsidR="008727A3" w:rsidRDefault="008727A3" w:rsidP="008727A3">
      <w:pPr>
        <w:jc w:val="both"/>
        <w:rPr>
          <w:rFonts w:ascii="Times New Roman" w:hAnsi="Times New Roman" w:cs="Times New Roman"/>
          <w:sz w:val="24"/>
          <w:szCs w:val="24"/>
          <w:lang w:val="sr-Cyrl-BA"/>
        </w:rPr>
      </w:pPr>
      <w:r w:rsidRPr="008727A3">
        <w:rPr>
          <w:rFonts w:ascii="Times New Roman" w:hAnsi="Times New Roman" w:cs="Times New Roman"/>
          <w:sz w:val="24"/>
          <w:szCs w:val="24"/>
          <w:lang w:val="sr-Cyrl-RS"/>
        </w:rPr>
        <w:t xml:space="preserve">За обављање редовне пословне активности у јуну 2020.године подигнут је дугорочни кредит за обртна средства по Уговору бр. </w:t>
      </w:r>
      <w:r w:rsidRPr="008727A3">
        <w:rPr>
          <w:rFonts w:ascii="Times New Roman" w:hAnsi="Times New Roman" w:cs="Times New Roman"/>
          <w:sz w:val="24"/>
          <w:szCs w:val="24"/>
          <w:lang w:val="sr-Latn-RS"/>
        </w:rPr>
        <w:t>NO</w:t>
      </w:r>
      <w:r w:rsidRPr="008727A3">
        <w:rPr>
          <w:rFonts w:ascii="Times New Roman" w:hAnsi="Times New Roman" w:cs="Times New Roman"/>
          <w:sz w:val="24"/>
          <w:szCs w:val="24"/>
          <w:lang w:val="sr-Cyrl-RS"/>
        </w:rPr>
        <w:t>-126/20 од Комерцијалне банке у износу од 1.500.000 КМ на период од 3 године. Грејс период 6 мјесеци (само отплаћивана камата), отплата главнице мјесечно са доспјећем 25.ог у мјесецу. Каматна стопа 2,60%. Дугорочни дио обавезе по наведеном кредиту износи 307.842 КМ.</w:t>
      </w:r>
      <w:r w:rsidRPr="008727A3">
        <w:rPr>
          <w:rFonts w:ascii="Times New Roman" w:hAnsi="Times New Roman" w:cs="Times New Roman"/>
          <w:sz w:val="24"/>
          <w:szCs w:val="24"/>
          <w:lang w:val="sr-Cyrl-BA"/>
        </w:rPr>
        <w:t xml:space="preserve">  </w:t>
      </w:r>
    </w:p>
    <w:p w14:paraId="7F7F47E4" w14:textId="77777777" w:rsidR="006F1D3E" w:rsidRPr="008727A3" w:rsidRDefault="006F1D3E" w:rsidP="008727A3">
      <w:pPr>
        <w:jc w:val="both"/>
        <w:rPr>
          <w:rFonts w:ascii="Times New Roman" w:hAnsi="Times New Roman" w:cs="Times New Roman"/>
          <w:sz w:val="24"/>
          <w:szCs w:val="24"/>
          <w:lang w:val="sr-Cyrl-BA"/>
        </w:rPr>
      </w:pPr>
    </w:p>
    <w:p w14:paraId="280A8E47" w14:textId="77777777" w:rsidR="008727A3" w:rsidRPr="008727A3" w:rsidRDefault="008727A3" w:rsidP="008727A3">
      <w:pPr>
        <w:jc w:val="both"/>
        <w:rPr>
          <w:rFonts w:ascii="Times New Roman" w:hAnsi="Times New Roman" w:cs="Times New Roman"/>
          <w:sz w:val="24"/>
          <w:szCs w:val="24"/>
          <w:lang w:val="sr-Cyrl-BA"/>
        </w:rPr>
      </w:pPr>
    </w:p>
    <w:tbl>
      <w:tblPr>
        <w:tblW w:w="9360" w:type="dxa"/>
        <w:jc w:val="center"/>
        <w:tblLook w:val="04A0" w:firstRow="1" w:lastRow="0" w:firstColumn="1" w:lastColumn="0" w:noHBand="0" w:noVBand="1"/>
      </w:tblPr>
      <w:tblGrid>
        <w:gridCol w:w="5000"/>
        <w:gridCol w:w="2180"/>
        <w:gridCol w:w="2180"/>
      </w:tblGrid>
      <w:tr w:rsidR="008727A3" w:rsidRPr="008727A3" w14:paraId="0DBAF781" w14:textId="77777777" w:rsidTr="005563B9">
        <w:trPr>
          <w:trHeight w:val="255"/>
          <w:jc w:val="center"/>
        </w:trPr>
        <w:tc>
          <w:tcPr>
            <w:tcW w:w="5000" w:type="dxa"/>
            <w:tcBorders>
              <w:top w:val="nil"/>
              <w:left w:val="nil"/>
              <w:bottom w:val="double" w:sz="6" w:space="0" w:color="auto"/>
              <w:right w:val="nil"/>
            </w:tcBorders>
            <w:shd w:val="clear" w:color="auto" w:fill="auto"/>
            <w:noWrap/>
            <w:vAlign w:val="bottom"/>
            <w:hideMark/>
          </w:tcPr>
          <w:p w14:paraId="380109BE" w14:textId="77777777" w:rsidR="008727A3" w:rsidRPr="008727A3" w:rsidRDefault="008727A3" w:rsidP="0092025E">
            <w:pPr>
              <w:rPr>
                <w:rFonts w:ascii="Times New Roman" w:hAnsi="Times New Roman" w:cs="Times New Roman"/>
                <w:sz w:val="24"/>
                <w:szCs w:val="24"/>
                <w:lang w:val="ru-RU" w:eastAsia="en-GB"/>
              </w:rPr>
            </w:pPr>
          </w:p>
        </w:tc>
        <w:tc>
          <w:tcPr>
            <w:tcW w:w="4360" w:type="dxa"/>
            <w:gridSpan w:val="2"/>
            <w:tcBorders>
              <w:top w:val="nil"/>
              <w:left w:val="nil"/>
              <w:bottom w:val="double" w:sz="6" w:space="0" w:color="auto"/>
              <w:right w:val="nil"/>
            </w:tcBorders>
            <w:shd w:val="clear" w:color="auto" w:fill="auto"/>
            <w:noWrap/>
            <w:vAlign w:val="bottom"/>
            <w:hideMark/>
          </w:tcPr>
          <w:p w14:paraId="1ADF9099"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val="sr-Cyrl-RS" w:eastAsia="en-GB"/>
              </w:rPr>
              <w:t xml:space="preserve">                         </w:t>
            </w:r>
            <w:r w:rsidRPr="008727A3">
              <w:rPr>
                <w:rFonts w:ascii="Times New Roman" w:hAnsi="Times New Roman" w:cs="Times New Roman"/>
                <w:sz w:val="24"/>
                <w:szCs w:val="24"/>
                <w:lang w:eastAsia="en-GB"/>
              </w:rPr>
              <w:t>КМ</w:t>
            </w:r>
          </w:p>
        </w:tc>
      </w:tr>
      <w:tr w:rsidR="008727A3" w:rsidRPr="008727A3" w14:paraId="26279A55" w14:textId="77777777" w:rsidTr="005563B9">
        <w:trPr>
          <w:trHeight w:val="270"/>
          <w:jc w:val="center"/>
        </w:trPr>
        <w:tc>
          <w:tcPr>
            <w:tcW w:w="5000" w:type="dxa"/>
            <w:vMerge w:val="restart"/>
            <w:tcBorders>
              <w:top w:val="double" w:sz="6" w:space="0" w:color="auto"/>
              <w:left w:val="double" w:sz="6" w:space="0" w:color="auto"/>
              <w:bottom w:val="single" w:sz="4" w:space="0" w:color="auto"/>
              <w:right w:val="single" w:sz="8" w:space="0" w:color="auto"/>
            </w:tcBorders>
            <w:shd w:val="clear" w:color="000000" w:fill="D9D9D9"/>
            <w:vAlign w:val="center"/>
            <w:hideMark/>
          </w:tcPr>
          <w:p w14:paraId="58B5D2FF"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ДУГОРОЧНИ КРЕДИТИ</w:t>
            </w:r>
          </w:p>
        </w:tc>
        <w:tc>
          <w:tcPr>
            <w:tcW w:w="4360" w:type="dxa"/>
            <w:gridSpan w:val="2"/>
            <w:tcBorders>
              <w:top w:val="double" w:sz="6" w:space="0" w:color="auto"/>
              <w:left w:val="nil"/>
              <w:bottom w:val="single" w:sz="4" w:space="0" w:color="auto"/>
              <w:right w:val="double" w:sz="6" w:space="0" w:color="auto"/>
            </w:tcBorders>
            <w:shd w:val="clear" w:color="000000" w:fill="D9D9D9"/>
            <w:vAlign w:val="center"/>
            <w:hideMark/>
          </w:tcPr>
          <w:p w14:paraId="526C773F"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ГОДИНА</w:t>
            </w:r>
          </w:p>
        </w:tc>
      </w:tr>
      <w:tr w:rsidR="008727A3" w:rsidRPr="008727A3" w14:paraId="506DAC06" w14:textId="77777777" w:rsidTr="005563B9">
        <w:trPr>
          <w:trHeight w:val="29"/>
          <w:jc w:val="center"/>
        </w:trPr>
        <w:tc>
          <w:tcPr>
            <w:tcW w:w="5000" w:type="dxa"/>
            <w:vMerge/>
            <w:tcBorders>
              <w:top w:val="single" w:sz="4" w:space="0" w:color="auto"/>
              <w:left w:val="double" w:sz="6" w:space="0" w:color="auto"/>
              <w:bottom w:val="single" w:sz="4" w:space="0" w:color="auto"/>
              <w:right w:val="single" w:sz="8" w:space="0" w:color="auto"/>
            </w:tcBorders>
            <w:vAlign w:val="center"/>
            <w:hideMark/>
          </w:tcPr>
          <w:p w14:paraId="58587EAD" w14:textId="77777777" w:rsidR="008727A3" w:rsidRPr="008727A3" w:rsidRDefault="008727A3" w:rsidP="0092025E">
            <w:pPr>
              <w:rPr>
                <w:rFonts w:ascii="Times New Roman" w:hAnsi="Times New Roman" w:cs="Times New Roman"/>
                <w:sz w:val="24"/>
                <w:szCs w:val="24"/>
                <w:lang w:eastAsia="en-GB"/>
              </w:rPr>
            </w:pPr>
          </w:p>
        </w:tc>
        <w:tc>
          <w:tcPr>
            <w:tcW w:w="2180" w:type="dxa"/>
            <w:tcBorders>
              <w:top w:val="single" w:sz="4" w:space="0" w:color="auto"/>
              <w:left w:val="nil"/>
              <w:bottom w:val="single" w:sz="4" w:space="0" w:color="auto"/>
              <w:right w:val="single" w:sz="8" w:space="0" w:color="auto"/>
            </w:tcBorders>
            <w:shd w:val="clear" w:color="000000" w:fill="D9D9D9"/>
            <w:vAlign w:val="center"/>
            <w:hideMark/>
          </w:tcPr>
          <w:p w14:paraId="56009DD8"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31.12.2021.</w:t>
            </w:r>
          </w:p>
        </w:tc>
        <w:tc>
          <w:tcPr>
            <w:tcW w:w="2180" w:type="dxa"/>
            <w:tcBorders>
              <w:top w:val="single" w:sz="4" w:space="0" w:color="auto"/>
              <w:left w:val="nil"/>
              <w:bottom w:val="single" w:sz="4" w:space="0" w:color="auto"/>
              <w:right w:val="double" w:sz="6" w:space="0" w:color="auto"/>
            </w:tcBorders>
            <w:shd w:val="clear" w:color="000000" w:fill="D9D9D9"/>
            <w:vAlign w:val="center"/>
            <w:hideMark/>
          </w:tcPr>
          <w:p w14:paraId="70B44FFE"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31.12.2020.</w:t>
            </w:r>
          </w:p>
        </w:tc>
      </w:tr>
      <w:tr w:rsidR="008727A3" w:rsidRPr="008727A3" w14:paraId="7BC84948" w14:textId="77777777" w:rsidTr="005563B9">
        <w:trPr>
          <w:trHeight w:val="210"/>
          <w:jc w:val="center"/>
        </w:trPr>
        <w:tc>
          <w:tcPr>
            <w:tcW w:w="5000"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1A6D39A0"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До 1 године</w:t>
            </w:r>
          </w:p>
        </w:tc>
        <w:tc>
          <w:tcPr>
            <w:tcW w:w="2180" w:type="dxa"/>
            <w:tcBorders>
              <w:top w:val="single" w:sz="4" w:space="0" w:color="auto"/>
              <w:left w:val="nil"/>
              <w:bottom w:val="single" w:sz="4" w:space="0" w:color="auto"/>
              <w:right w:val="single" w:sz="8" w:space="0" w:color="auto"/>
            </w:tcBorders>
            <w:shd w:val="clear" w:color="000000" w:fill="FFFFFF"/>
            <w:vAlign w:val="center"/>
            <w:hideMark/>
          </w:tcPr>
          <w:p w14:paraId="6B4861A0"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2.979.234</w:t>
            </w:r>
          </w:p>
        </w:tc>
        <w:tc>
          <w:tcPr>
            <w:tcW w:w="2180" w:type="dxa"/>
            <w:tcBorders>
              <w:top w:val="single" w:sz="4" w:space="0" w:color="auto"/>
              <w:left w:val="nil"/>
              <w:bottom w:val="single" w:sz="4" w:space="0" w:color="auto"/>
              <w:right w:val="double" w:sz="6" w:space="0" w:color="auto"/>
            </w:tcBorders>
            <w:shd w:val="clear" w:color="000000" w:fill="FFFFFF"/>
            <w:vAlign w:val="center"/>
            <w:hideMark/>
          </w:tcPr>
          <w:p w14:paraId="52D6214C"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2.989.640</w:t>
            </w:r>
          </w:p>
        </w:tc>
      </w:tr>
      <w:tr w:rsidR="008727A3" w:rsidRPr="008727A3" w14:paraId="2E96DECC" w14:textId="77777777" w:rsidTr="005563B9">
        <w:trPr>
          <w:trHeight w:val="339"/>
          <w:jc w:val="center"/>
        </w:trPr>
        <w:tc>
          <w:tcPr>
            <w:tcW w:w="5000"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4DB045D8"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Од 1 до 2 године</w:t>
            </w:r>
          </w:p>
        </w:tc>
        <w:tc>
          <w:tcPr>
            <w:tcW w:w="2180" w:type="dxa"/>
            <w:tcBorders>
              <w:top w:val="single" w:sz="4" w:space="0" w:color="auto"/>
              <w:left w:val="nil"/>
              <w:bottom w:val="single" w:sz="4" w:space="0" w:color="auto"/>
              <w:right w:val="single" w:sz="8" w:space="0" w:color="auto"/>
            </w:tcBorders>
            <w:shd w:val="clear" w:color="000000" w:fill="FFFFFF"/>
            <w:vAlign w:val="center"/>
            <w:hideMark/>
          </w:tcPr>
          <w:p w14:paraId="7E743E84"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2.635.070</w:t>
            </w:r>
          </w:p>
        </w:tc>
        <w:tc>
          <w:tcPr>
            <w:tcW w:w="2180" w:type="dxa"/>
            <w:tcBorders>
              <w:top w:val="single" w:sz="4" w:space="0" w:color="auto"/>
              <w:left w:val="nil"/>
              <w:bottom w:val="single" w:sz="4" w:space="0" w:color="auto"/>
              <w:right w:val="double" w:sz="6" w:space="0" w:color="auto"/>
            </w:tcBorders>
            <w:shd w:val="clear" w:color="000000" w:fill="FFFFFF"/>
            <w:vAlign w:val="center"/>
            <w:hideMark/>
          </w:tcPr>
          <w:p w14:paraId="4C8F3FFE"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2.989.640</w:t>
            </w:r>
          </w:p>
        </w:tc>
      </w:tr>
      <w:tr w:rsidR="008727A3" w:rsidRPr="008727A3" w14:paraId="5C61D954" w14:textId="77777777" w:rsidTr="005563B9">
        <w:trPr>
          <w:trHeight w:val="259"/>
          <w:jc w:val="center"/>
        </w:trPr>
        <w:tc>
          <w:tcPr>
            <w:tcW w:w="5000"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6CEE04AF"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Од 3 до 5 година</w:t>
            </w:r>
          </w:p>
        </w:tc>
        <w:tc>
          <w:tcPr>
            <w:tcW w:w="2180" w:type="dxa"/>
            <w:tcBorders>
              <w:top w:val="single" w:sz="4" w:space="0" w:color="auto"/>
              <w:left w:val="nil"/>
              <w:bottom w:val="single" w:sz="4" w:space="0" w:color="auto"/>
              <w:right w:val="single" w:sz="8" w:space="0" w:color="auto"/>
            </w:tcBorders>
            <w:shd w:val="clear" w:color="000000" w:fill="FFFFFF"/>
            <w:vAlign w:val="center"/>
            <w:hideMark/>
          </w:tcPr>
          <w:p w14:paraId="02369FD8"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280.408</w:t>
            </w:r>
          </w:p>
        </w:tc>
        <w:tc>
          <w:tcPr>
            <w:tcW w:w="2180" w:type="dxa"/>
            <w:tcBorders>
              <w:top w:val="single" w:sz="4" w:space="0" w:color="auto"/>
              <w:left w:val="nil"/>
              <w:bottom w:val="single" w:sz="4" w:space="0" w:color="auto"/>
              <w:right w:val="double" w:sz="6" w:space="0" w:color="auto"/>
            </w:tcBorders>
            <w:shd w:val="clear" w:color="000000" w:fill="FFFFFF"/>
            <w:vAlign w:val="center"/>
            <w:hideMark/>
          </w:tcPr>
          <w:p w14:paraId="049ED519"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2.848.530</w:t>
            </w:r>
          </w:p>
        </w:tc>
      </w:tr>
      <w:tr w:rsidR="008727A3" w:rsidRPr="008727A3" w14:paraId="02D19360" w14:textId="77777777" w:rsidTr="005563B9">
        <w:trPr>
          <w:trHeight w:val="263"/>
          <w:jc w:val="center"/>
        </w:trPr>
        <w:tc>
          <w:tcPr>
            <w:tcW w:w="5000"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30DB53A8"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Преко 5 година</w:t>
            </w:r>
          </w:p>
        </w:tc>
        <w:tc>
          <w:tcPr>
            <w:tcW w:w="2180" w:type="dxa"/>
            <w:tcBorders>
              <w:top w:val="single" w:sz="4" w:space="0" w:color="auto"/>
              <w:left w:val="nil"/>
              <w:bottom w:val="single" w:sz="4" w:space="0" w:color="auto"/>
              <w:right w:val="single" w:sz="8" w:space="0" w:color="auto"/>
            </w:tcBorders>
            <w:shd w:val="clear" w:color="000000" w:fill="FFFFFF"/>
            <w:vAlign w:val="center"/>
            <w:hideMark/>
          </w:tcPr>
          <w:p w14:paraId="69253104"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0</w:t>
            </w:r>
          </w:p>
        </w:tc>
        <w:tc>
          <w:tcPr>
            <w:tcW w:w="2180" w:type="dxa"/>
            <w:tcBorders>
              <w:top w:val="single" w:sz="4" w:space="0" w:color="auto"/>
              <w:left w:val="nil"/>
              <w:bottom w:val="single" w:sz="4" w:space="0" w:color="auto"/>
              <w:right w:val="double" w:sz="6" w:space="0" w:color="auto"/>
            </w:tcBorders>
            <w:shd w:val="clear" w:color="000000" w:fill="FFFFFF"/>
            <w:vAlign w:val="center"/>
            <w:hideMark/>
          </w:tcPr>
          <w:p w14:paraId="52D65040"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0</w:t>
            </w:r>
          </w:p>
        </w:tc>
      </w:tr>
      <w:tr w:rsidR="008727A3" w:rsidRPr="008727A3" w14:paraId="636EB1CE" w14:textId="77777777" w:rsidTr="005563B9">
        <w:trPr>
          <w:trHeight w:val="555"/>
          <w:jc w:val="center"/>
        </w:trPr>
        <w:tc>
          <w:tcPr>
            <w:tcW w:w="5000" w:type="dxa"/>
            <w:tcBorders>
              <w:top w:val="single" w:sz="4" w:space="0" w:color="auto"/>
              <w:left w:val="double" w:sz="6" w:space="0" w:color="auto"/>
              <w:bottom w:val="double" w:sz="6" w:space="0" w:color="auto"/>
              <w:right w:val="single" w:sz="8" w:space="0" w:color="auto"/>
            </w:tcBorders>
            <w:shd w:val="clear" w:color="000000" w:fill="D9D9D9"/>
            <w:vAlign w:val="center"/>
            <w:hideMark/>
          </w:tcPr>
          <w:p w14:paraId="3D0F8179"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УКУПНО</w:t>
            </w:r>
          </w:p>
        </w:tc>
        <w:tc>
          <w:tcPr>
            <w:tcW w:w="2180" w:type="dxa"/>
            <w:tcBorders>
              <w:top w:val="single" w:sz="4" w:space="0" w:color="auto"/>
              <w:left w:val="nil"/>
              <w:bottom w:val="double" w:sz="6" w:space="0" w:color="auto"/>
              <w:right w:val="single" w:sz="8" w:space="0" w:color="auto"/>
            </w:tcBorders>
            <w:shd w:val="clear" w:color="000000" w:fill="D9D9D9"/>
            <w:vAlign w:val="center"/>
            <w:hideMark/>
          </w:tcPr>
          <w:p w14:paraId="16E6D042"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5.894.712</w:t>
            </w:r>
          </w:p>
        </w:tc>
        <w:tc>
          <w:tcPr>
            <w:tcW w:w="2180" w:type="dxa"/>
            <w:tcBorders>
              <w:top w:val="single" w:sz="4" w:space="0" w:color="auto"/>
              <w:left w:val="nil"/>
              <w:bottom w:val="double" w:sz="6" w:space="0" w:color="auto"/>
              <w:right w:val="double" w:sz="6" w:space="0" w:color="auto"/>
            </w:tcBorders>
            <w:shd w:val="clear" w:color="000000" w:fill="D9D9D9"/>
            <w:vAlign w:val="center"/>
            <w:hideMark/>
          </w:tcPr>
          <w:p w14:paraId="2FD04187"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8.827.810</w:t>
            </w:r>
          </w:p>
        </w:tc>
      </w:tr>
    </w:tbl>
    <w:p w14:paraId="2670D119" w14:textId="77777777" w:rsidR="006F1D3E" w:rsidRDefault="006F1D3E" w:rsidP="008727A3">
      <w:pPr>
        <w:jc w:val="both"/>
        <w:rPr>
          <w:rFonts w:ascii="Times New Roman" w:hAnsi="Times New Roman" w:cs="Times New Roman"/>
          <w:b/>
          <w:sz w:val="24"/>
          <w:szCs w:val="24"/>
          <w:u w:val="single"/>
          <w:lang w:val="sr-Cyrl-CS"/>
        </w:rPr>
      </w:pPr>
    </w:p>
    <w:p w14:paraId="28A81CE8" w14:textId="5D3AF7F5" w:rsidR="008727A3" w:rsidRPr="008727A3" w:rsidRDefault="008727A3" w:rsidP="008727A3">
      <w:pPr>
        <w:jc w:val="both"/>
        <w:rPr>
          <w:rFonts w:ascii="Times New Roman" w:hAnsi="Times New Roman" w:cs="Times New Roman"/>
          <w:b/>
          <w:sz w:val="24"/>
          <w:szCs w:val="24"/>
          <w:u w:val="single"/>
          <w:lang w:val="sr-Cyrl-CS"/>
        </w:rPr>
      </w:pPr>
      <w:r w:rsidRPr="008727A3">
        <w:rPr>
          <w:rFonts w:ascii="Times New Roman" w:hAnsi="Times New Roman" w:cs="Times New Roman"/>
          <w:b/>
          <w:sz w:val="24"/>
          <w:szCs w:val="24"/>
          <w:u w:val="single"/>
          <w:lang w:val="sr-Cyrl-CS"/>
        </w:rPr>
        <w:t>Напоме</w:t>
      </w:r>
      <w:r w:rsidR="00320FE5">
        <w:rPr>
          <w:rFonts w:ascii="Times New Roman" w:hAnsi="Times New Roman" w:cs="Times New Roman"/>
          <w:b/>
          <w:sz w:val="24"/>
          <w:szCs w:val="24"/>
          <w:u w:val="single"/>
          <w:lang w:val="sr-Cyrl-CS"/>
        </w:rPr>
        <w:t>на бр. 13 - Краткорочне обавезе</w:t>
      </w:r>
    </w:p>
    <w:tbl>
      <w:tblPr>
        <w:tblW w:w="9100" w:type="dxa"/>
        <w:jc w:val="center"/>
        <w:tblLook w:val="04A0" w:firstRow="1" w:lastRow="0" w:firstColumn="1" w:lastColumn="0" w:noHBand="0" w:noVBand="1"/>
      </w:tblPr>
      <w:tblGrid>
        <w:gridCol w:w="4660"/>
        <w:gridCol w:w="736"/>
        <w:gridCol w:w="1900"/>
        <w:gridCol w:w="1900"/>
      </w:tblGrid>
      <w:tr w:rsidR="008727A3" w:rsidRPr="008727A3" w14:paraId="36AE587A" w14:textId="77777777" w:rsidTr="005563B9">
        <w:trPr>
          <w:trHeight w:val="255"/>
          <w:jc w:val="center"/>
        </w:trPr>
        <w:tc>
          <w:tcPr>
            <w:tcW w:w="4660" w:type="dxa"/>
            <w:tcBorders>
              <w:top w:val="nil"/>
              <w:left w:val="nil"/>
              <w:bottom w:val="double" w:sz="6" w:space="0" w:color="auto"/>
              <w:right w:val="nil"/>
            </w:tcBorders>
            <w:shd w:val="clear" w:color="auto" w:fill="auto"/>
            <w:noWrap/>
            <w:vAlign w:val="bottom"/>
            <w:hideMark/>
          </w:tcPr>
          <w:p w14:paraId="5469A76D" w14:textId="77777777" w:rsidR="008727A3" w:rsidRPr="008727A3" w:rsidRDefault="008727A3" w:rsidP="0092025E">
            <w:pPr>
              <w:rPr>
                <w:rFonts w:ascii="Times New Roman" w:hAnsi="Times New Roman" w:cs="Times New Roman"/>
                <w:sz w:val="24"/>
                <w:szCs w:val="24"/>
                <w:lang w:eastAsia="en-GB"/>
              </w:rPr>
            </w:pPr>
          </w:p>
        </w:tc>
        <w:tc>
          <w:tcPr>
            <w:tcW w:w="640" w:type="dxa"/>
            <w:tcBorders>
              <w:top w:val="nil"/>
              <w:left w:val="nil"/>
              <w:bottom w:val="double" w:sz="6" w:space="0" w:color="auto"/>
              <w:right w:val="nil"/>
            </w:tcBorders>
            <w:shd w:val="clear" w:color="auto" w:fill="auto"/>
            <w:noWrap/>
            <w:vAlign w:val="bottom"/>
            <w:hideMark/>
          </w:tcPr>
          <w:p w14:paraId="7448F4CF" w14:textId="77777777" w:rsidR="008727A3" w:rsidRPr="008727A3" w:rsidRDefault="008727A3" w:rsidP="0092025E">
            <w:pPr>
              <w:rPr>
                <w:rFonts w:ascii="Times New Roman" w:hAnsi="Times New Roman" w:cs="Times New Roman"/>
                <w:sz w:val="24"/>
                <w:szCs w:val="24"/>
                <w:lang w:eastAsia="en-GB"/>
              </w:rPr>
            </w:pPr>
          </w:p>
        </w:tc>
        <w:tc>
          <w:tcPr>
            <w:tcW w:w="3800" w:type="dxa"/>
            <w:gridSpan w:val="2"/>
            <w:tcBorders>
              <w:top w:val="nil"/>
              <w:left w:val="nil"/>
              <w:bottom w:val="double" w:sz="6" w:space="0" w:color="auto"/>
              <w:right w:val="nil"/>
            </w:tcBorders>
            <w:shd w:val="clear" w:color="auto" w:fill="auto"/>
            <w:noWrap/>
            <w:vAlign w:val="bottom"/>
            <w:hideMark/>
          </w:tcPr>
          <w:p w14:paraId="2DE49ED7"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 xml:space="preserve">                                                   КМ</w:t>
            </w:r>
          </w:p>
        </w:tc>
      </w:tr>
      <w:tr w:rsidR="008727A3" w:rsidRPr="008727A3" w14:paraId="3E65424A" w14:textId="77777777" w:rsidTr="005563B9">
        <w:trPr>
          <w:trHeight w:val="270"/>
          <w:jc w:val="center"/>
        </w:trPr>
        <w:tc>
          <w:tcPr>
            <w:tcW w:w="466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598506E7"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КРАТКОРОЧНЕ ОБАВЕЗЕ</w:t>
            </w:r>
          </w:p>
        </w:tc>
        <w:tc>
          <w:tcPr>
            <w:tcW w:w="640"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5F66A9CD"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АОП</w:t>
            </w:r>
          </w:p>
        </w:tc>
        <w:tc>
          <w:tcPr>
            <w:tcW w:w="3800" w:type="dxa"/>
            <w:gridSpan w:val="2"/>
            <w:tcBorders>
              <w:top w:val="double" w:sz="6" w:space="0" w:color="auto"/>
              <w:left w:val="single" w:sz="4" w:space="0" w:color="auto"/>
              <w:bottom w:val="single" w:sz="4" w:space="0" w:color="auto"/>
              <w:right w:val="double" w:sz="6" w:space="0" w:color="auto"/>
            </w:tcBorders>
            <w:shd w:val="clear" w:color="000000" w:fill="D9D9D9"/>
            <w:vAlign w:val="center"/>
            <w:hideMark/>
          </w:tcPr>
          <w:p w14:paraId="008D0E2B"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ГОДИНА</w:t>
            </w:r>
          </w:p>
        </w:tc>
      </w:tr>
      <w:tr w:rsidR="008727A3" w:rsidRPr="008727A3" w14:paraId="1B6FED10" w14:textId="77777777" w:rsidTr="005563B9">
        <w:trPr>
          <w:trHeight w:val="255"/>
          <w:jc w:val="center"/>
        </w:trPr>
        <w:tc>
          <w:tcPr>
            <w:tcW w:w="4660" w:type="dxa"/>
            <w:vMerge/>
            <w:tcBorders>
              <w:top w:val="single" w:sz="4" w:space="0" w:color="auto"/>
              <w:left w:val="double" w:sz="6" w:space="0" w:color="auto"/>
              <w:bottom w:val="single" w:sz="4" w:space="0" w:color="auto"/>
              <w:right w:val="single" w:sz="4" w:space="0" w:color="auto"/>
            </w:tcBorders>
            <w:vAlign w:val="center"/>
            <w:hideMark/>
          </w:tcPr>
          <w:p w14:paraId="4DACF357" w14:textId="77777777" w:rsidR="008727A3" w:rsidRPr="008727A3" w:rsidRDefault="008727A3" w:rsidP="0092025E">
            <w:pPr>
              <w:rPr>
                <w:rFonts w:ascii="Times New Roman" w:hAnsi="Times New Roman" w:cs="Times New Roman"/>
                <w:sz w:val="24"/>
                <w:szCs w:val="24"/>
                <w:lang w:eastAsia="en-GB"/>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7F002978" w14:textId="77777777" w:rsidR="008727A3" w:rsidRPr="008727A3" w:rsidRDefault="008727A3" w:rsidP="0092025E">
            <w:pPr>
              <w:rPr>
                <w:rFonts w:ascii="Times New Roman" w:hAnsi="Times New Roman" w:cs="Times New Roman"/>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43CAC4"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77C6A9E0"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31.12.2020.</w:t>
            </w:r>
          </w:p>
        </w:tc>
      </w:tr>
      <w:tr w:rsidR="008727A3" w:rsidRPr="008727A3" w14:paraId="3EF4BAE7"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FE64DDD" w14:textId="77777777" w:rsidR="008727A3" w:rsidRPr="008727A3" w:rsidRDefault="008727A3" w:rsidP="0092025E">
            <w:pPr>
              <w:rPr>
                <w:rFonts w:ascii="Times New Roman" w:hAnsi="Times New Roman" w:cs="Times New Roman"/>
                <w:sz w:val="24"/>
                <w:szCs w:val="24"/>
                <w:lang w:val="ru-RU" w:eastAsia="en-GB"/>
              </w:rPr>
            </w:pPr>
            <w:r w:rsidRPr="008727A3">
              <w:rPr>
                <w:rFonts w:ascii="Times New Roman" w:hAnsi="Times New Roman" w:cs="Times New Roman"/>
                <w:sz w:val="24"/>
                <w:szCs w:val="24"/>
                <w:lang w:val="ru-RU" w:eastAsia="en-GB"/>
              </w:rPr>
              <w:t>Дио дугорочних финан.обавеза до годину дана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5E2F7"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147</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0E2BD"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2.979.234</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45A751AA"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2.989.640</w:t>
            </w:r>
          </w:p>
        </w:tc>
      </w:tr>
      <w:tr w:rsidR="008727A3" w:rsidRPr="008727A3" w14:paraId="2604C1C3"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DB30915"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Примљени аванси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04A4F"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151</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FB72E"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626.798</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F832A91"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568.321</w:t>
            </w:r>
          </w:p>
        </w:tc>
      </w:tr>
      <w:tr w:rsidR="008727A3" w:rsidRPr="008727A3" w14:paraId="18711820"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F8A1B73" w14:textId="77777777" w:rsidR="008727A3" w:rsidRPr="008727A3" w:rsidRDefault="008727A3" w:rsidP="0092025E">
            <w:pPr>
              <w:rPr>
                <w:rFonts w:ascii="Times New Roman" w:hAnsi="Times New Roman" w:cs="Times New Roman"/>
                <w:sz w:val="24"/>
                <w:szCs w:val="24"/>
                <w:lang w:val="ru-RU" w:eastAsia="en-GB"/>
              </w:rPr>
            </w:pPr>
            <w:r w:rsidRPr="008727A3">
              <w:rPr>
                <w:rFonts w:ascii="Times New Roman" w:hAnsi="Times New Roman" w:cs="Times New Roman"/>
                <w:sz w:val="24"/>
                <w:szCs w:val="24"/>
                <w:lang w:val="ru-RU" w:eastAsia="en-GB"/>
              </w:rPr>
              <w:t>Добављачи у земљи и иностранству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BDACE"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153</w:t>
            </w:r>
            <w:r w:rsidRPr="008727A3">
              <w:rPr>
                <w:rFonts w:ascii="Times New Roman" w:hAnsi="Times New Roman" w:cs="Times New Roman"/>
                <w:sz w:val="24"/>
                <w:szCs w:val="24"/>
                <w:lang w:eastAsia="en-GB"/>
              </w:rPr>
              <w:br/>
              <w:t>154</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5C403"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1.361.477</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630D8340"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val="sr-Latn-RS" w:eastAsia="en-GB"/>
              </w:rPr>
              <w:t>1.649.309</w:t>
            </w:r>
          </w:p>
        </w:tc>
      </w:tr>
      <w:tr w:rsidR="008727A3" w:rsidRPr="008727A3" w14:paraId="5C0F4446"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5B7505A" w14:textId="77777777" w:rsidR="008727A3" w:rsidRPr="008727A3" w:rsidRDefault="008727A3" w:rsidP="0092025E">
            <w:pPr>
              <w:rPr>
                <w:rFonts w:ascii="Times New Roman" w:hAnsi="Times New Roman" w:cs="Times New Roman"/>
                <w:sz w:val="24"/>
                <w:szCs w:val="24"/>
                <w:lang w:val="ru-RU" w:eastAsia="en-GB"/>
              </w:rPr>
            </w:pPr>
            <w:r w:rsidRPr="008727A3">
              <w:rPr>
                <w:rFonts w:ascii="Times New Roman" w:hAnsi="Times New Roman" w:cs="Times New Roman"/>
                <w:sz w:val="24"/>
                <w:szCs w:val="24"/>
                <w:lang w:val="ru-RU" w:eastAsia="en-GB"/>
              </w:rPr>
              <w:t>Обавезе за зараде и накнаде зарада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26689"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157</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46772"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626.754</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4FB13371"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val="sr-Latn-RS" w:eastAsia="en-GB"/>
              </w:rPr>
              <w:t>844.781</w:t>
            </w:r>
          </w:p>
        </w:tc>
      </w:tr>
      <w:tr w:rsidR="008727A3" w:rsidRPr="008727A3" w14:paraId="3141D896"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0BB238B"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Друге обавезе</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F7DD6"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158</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B5BA0"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42.298</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D16DDA5"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val="sr-Latn-RS" w:eastAsia="en-GB"/>
              </w:rPr>
              <w:t>45.760</w:t>
            </w:r>
          </w:p>
        </w:tc>
      </w:tr>
      <w:tr w:rsidR="008727A3" w:rsidRPr="008727A3" w14:paraId="57099766"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61EBD92"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ПДВ</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B6408"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159</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94026"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172.119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20BEE951"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val="sr-Latn-RS" w:eastAsia="en-GB"/>
              </w:rPr>
              <w:t>133.317</w:t>
            </w:r>
          </w:p>
        </w:tc>
      </w:tr>
      <w:tr w:rsidR="008727A3" w:rsidRPr="008727A3" w14:paraId="10BD3887"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6020F21" w14:textId="77777777" w:rsidR="008727A3" w:rsidRPr="008727A3" w:rsidRDefault="008727A3" w:rsidP="0092025E">
            <w:pPr>
              <w:rPr>
                <w:rFonts w:ascii="Times New Roman" w:hAnsi="Times New Roman" w:cs="Times New Roman"/>
                <w:sz w:val="24"/>
                <w:szCs w:val="24"/>
                <w:lang w:val="ru-RU" w:eastAsia="en-GB"/>
              </w:rPr>
            </w:pPr>
            <w:r w:rsidRPr="008727A3">
              <w:rPr>
                <w:rFonts w:ascii="Times New Roman" w:hAnsi="Times New Roman" w:cs="Times New Roman"/>
                <w:sz w:val="24"/>
                <w:szCs w:val="24"/>
                <w:lang w:val="ru-RU" w:eastAsia="en-GB"/>
              </w:rPr>
              <w:t>Обавезе за остале порезе, доприносе и др.дажбине</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2E1E"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160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51988"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132.401</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18E127B6"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val="sr-Latn-RS" w:eastAsia="en-GB"/>
              </w:rPr>
              <w:t>274.040</w:t>
            </w:r>
          </w:p>
        </w:tc>
      </w:tr>
      <w:tr w:rsidR="008727A3" w:rsidRPr="008727A3" w14:paraId="74EDBA93" w14:textId="77777777" w:rsidTr="005563B9">
        <w:trPr>
          <w:trHeight w:val="390"/>
          <w:jc w:val="center"/>
        </w:trPr>
        <w:tc>
          <w:tcPr>
            <w:tcW w:w="466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62E4A7D" w14:textId="77777777" w:rsidR="008727A3" w:rsidRPr="008727A3" w:rsidRDefault="008727A3" w:rsidP="0092025E">
            <w:pPr>
              <w:rPr>
                <w:rFonts w:ascii="Times New Roman" w:hAnsi="Times New Roman" w:cs="Times New Roman"/>
                <w:sz w:val="24"/>
                <w:szCs w:val="24"/>
                <w:lang w:eastAsia="en-GB"/>
              </w:rPr>
            </w:pPr>
            <w:r w:rsidRPr="008727A3">
              <w:rPr>
                <w:rFonts w:ascii="Times New Roman" w:hAnsi="Times New Roman" w:cs="Times New Roman"/>
                <w:sz w:val="24"/>
                <w:szCs w:val="24"/>
                <w:lang w:eastAsia="en-GB"/>
              </w:rPr>
              <w:t>ПВР</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C8721"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162</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90882"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5.732</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66981F18"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val="sr-Latn-RS" w:eastAsia="en-GB"/>
              </w:rPr>
              <w:t>5.767</w:t>
            </w:r>
          </w:p>
        </w:tc>
      </w:tr>
      <w:tr w:rsidR="008727A3" w:rsidRPr="008727A3" w14:paraId="5B03E153" w14:textId="77777777" w:rsidTr="005563B9">
        <w:trPr>
          <w:trHeight w:val="490"/>
          <w:jc w:val="center"/>
        </w:trPr>
        <w:tc>
          <w:tcPr>
            <w:tcW w:w="4660" w:type="dxa"/>
            <w:tcBorders>
              <w:top w:val="single" w:sz="4" w:space="0" w:color="auto"/>
              <w:left w:val="double" w:sz="6" w:space="0" w:color="auto"/>
              <w:bottom w:val="double" w:sz="6" w:space="0" w:color="auto"/>
              <w:right w:val="single" w:sz="4" w:space="0" w:color="auto"/>
            </w:tcBorders>
            <w:shd w:val="clear" w:color="000000" w:fill="F2F2F2"/>
            <w:vAlign w:val="center"/>
            <w:hideMark/>
          </w:tcPr>
          <w:p w14:paraId="5F1B97F4"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УКУПНО</w:t>
            </w:r>
          </w:p>
        </w:tc>
        <w:tc>
          <w:tcPr>
            <w:tcW w:w="640"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40A163E7" w14:textId="77777777" w:rsidR="008727A3" w:rsidRPr="008727A3" w:rsidRDefault="008727A3" w:rsidP="0092025E">
            <w:pPr>
              <w:jc w:val="center"/>
              <w:rPr>
                <w:rFonts w:ascii="Times New Roman" w:hAnsi="Times New Roman" w:cs="Times New Roman"/>
                <w:sz w:val="24"/>
                <w:szCs w:val="24"/>
                <w:lang w:eastAsia="en-GB"/>
              </w:rPr>
            </w:pPr>
            <w:r w:rsidRPr="008727A3">
              <w:rPr>
                <w:rFonts w:ascii="Times New Roman" w:hAnsi="Times New Roman" w:cs="Times New Roman"/>
                <w:sz w:val="24"/>
                <w:szCs w:val="24"/>
                <w:lang w:eastAsia="en-GB"/>
              </w:rPr>
              <w:t>144</w:t>
            </w:r>
          </w:p>
        </w:tc>
        <w:tc>
          <w:tcPr>
            <w:tcW w:w="1900"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0A825CDA"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5.946.813</w:t>
            </w:r>
          </w:p>
        </w:tc>
        <w:tc>
          <w:tcPr>
            <w:tcW w:w="1900" w:type="dxa"/>
            <w:tcBorders>
              <w:top w:val="single" w:sz="4" w:space="0" w:color="auto"/>
              <w:left w:val="single" w:sz="4" w:space="0" w:color="auto"/>
              <w:bottom w:val="double" w:sz="6" w:space="0" w:color="auto"/>
              <w:right w:val="double" w:sz="6" w:space="0" w:color="auto"/>
            </w:tcBorders>
            <w:shd w:val="clear" w:color="000000" w:fill="F2F2F2"/>
            <w:vAlign w:val="center"/>
            <w:hideMark/>
          </w:tcPr>
          <w:p w14:paraId="4630D90F" w14:textId="77777777" w:rsidR="008727A3" w:rsidRPr="008727A3" w:rsidRDefault="008727A3" w:rsidP="0092025E">
            <w:pPr>
              <w:jc w:val="right"/>
              <w:rPr>
                <w:rFonts w:ascii="Times New Roman" w:hAnsi="Times New Roman" w:cs="Times New Roman"/>
                <w:sz w:val="24"/>
                <w:szCs w:val="24"/>
                <w:lang w:eastAsia="en-GB"/>
              </w:rPr>
            </w:pPr>
            <w:r w:rsidRPr="008727A3">
              <w:rPr>
                <w:rFonts w:ascii="Times New Roman" w:hAnsi="Times New Roman" w:cs="Times New Roman"/>
                <w:sz w:val="24"/>
                <w:szCs w:val="24"/>
                <w:lang w:eastAsia="en-GB"/>
              </w:rPr>
              <w:t>6.510.935</w:t>
            </w:r>
          </w:p>
        </w:tc>
      </w:tr>
    </w:tbl>
    <w:p w14:paraId="3EE814EE" w14:textId="77777777" w:rsidR="008727A3" w:rsidRPr="008727A3" w:rsidRDefault="008727A3" w:rsidP="008727A3">
      <w:pPr>
        <w:jc w:val="both"/>
        <w:rPr>
          <w:rFonts w:ascii="Times New Roman" w:hAnsi="Times New Roman" w:cs="Times New Roman"/>
          <w:color w:val="FF0000"/>
          <w:sz w:val="24"/>
          <w:szCs w:val="24"/>
          <w:lang w:val="sr-Cyrl-CS"/>
        </w:rPr>
      </w:pPr>
    </w:p>
    <w:p w14:paraId="6877B7E3" w14:textId="77777777" w:rsidR="008727A3" w:rsidRPr="008727A3" w:rsidRDefault="008727A3" w:rsidP="008727A3">
      <w:pPr>
        <w:pStyle w:val="ListParagraph"/>
        <w:numPr>
          <w:ilvl w:val="0"/>
          <w:numId w:val="7"/>
        </w:numPr>
        <w:spacing w:after="0"/>
        <w:ind w:right="-149"/>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износ дугорочних финансијских обавеза који доспијева до годину дана износи рата кредита: Свјетске банке  </w:t>
      </w:r>
      <w:r w:rsidRPr="008727A3">
        <w:rPr>
          <w:rFonts w:ascii="Times New Roman" w:hAnsi="Times New Roman" w:cs="Times New Roman"/>
          <w:sz w:val="24"/>
          <w:szCs w:val="24"/>
          <w:lang w:val="sr-Cyrl-RS"/>
        </w:rPr>
        <w:t>511.514</w:t>
      </w:r>
      <w:r w:rsidRPr="008727A3">
        <w:rPr>
          <w:rFonts w:ascii="Times New Roman" w:hAnsi="Times New Roman" w:cs="Times New Roman"/>
          <w:sz w:val="24"/>
          <w:szCs w:val="24"/>
          <w:lang w:val="sr-Cyrl-CS"/>
        </w:rPr>
        <w:t xml:space="preserve"> КМ,  кредита </w:t>
      </w:r>
      <w:r w:rsidRPr="008727A3">
        <w:rPr>
          <w:rFonts w:ascii="Times New Roman" w:hAnsi="Times New Roman" w:cs="Times New Roman"/>
          <w:sz w:val="24"/>
          <w:szCs w:val="24"/>
          <w:lang w:val="sr-Latn-RS"/>
        </w:rPr>
        <w:t xml:space="preserve">KFW </w:t>
      </w:r>
      <w:r w:rsidRPr="008727A3">
        <w:rPr>
          <w:rFonts w:ascii="Times New Roman" w:hAnsi="Times New Roman" w:cs="Times New Roman"/>
          <w:sz w:val="24"/>
          <w:szCs w:val="24"/>
          <w:lang w:val="sr-Cyrl-RS"/>
        </w:rPr>
        <w:t>банке 1.863.901  КМ и кредита Комерцијалне</w:t>
      </w:r>
      <w:r w:rsidRPr="008727A3">
        <w:rPr>
          <w:rFonts w:ascii="Times New Roman" w:hAnsi="Times New Roman" w:cs="Times New Roman"/>
          <w:sz w:val="24"/>
          <w:szCs w:val="24"/>
          <w:lang w:val="sr-Cyrl-CS"/>
        </w:rPr>
        <w:t xml:space="preserve"> банке  603.819 КМ. </w:t>
      </w:r>
    </w:p>
    <w:p w14:paraId="53D67FF7" w14:textId="77777777" w:rsidR="008727A3" w:rsidRPr="008727A3" w:rsidRDefault="008727A3" w:rsidP="008727A3">
      <w:pPr>
        <w:pStyle w:val="ListParagraph"/>
        <w:numPr>
          <w:ilvl w:val="0"/>
          <w:numId w:val="7"/>
        </w:numPr>
        <w:spacing w:after="0"/>
        <w:ind w:right="-149"/>
        <w:jc w:val="both"/>
        <w:rPr>
          <w:rFonts w:ascii="Times New Roman" w:hAnsi="Times New Roman" w:cs="Times New Roman"/>
          <w:sz w:val="24"/>
          <w:szCs w:val="24"/>
          <w:lang w:val="sr-Cyrl-CS"/>
        </w:rPr>
      </w:pPr>
      <w:r w:rsidRPr="008727A3">
        <w:rPr>
          <w:rFonts w:ascii="Times New Roman" w:hAnsi="Times New Roman" w:cs="Times New Roman"/>
          <w:sz w:val="24"/>
          <w:szCs w:val="24"/>
          <w:lang w:val="sr-Cyrl-CS"/>
        </w:rPr>
        <w:t xml:space="preserve">Пренос аванса </w:t>
      </w:r>
      <w:r w:rsidRPr="008727A3">
        <w:rPr>
          <w:rFonts w:ascii="Times New Roman" w:hAnsi="Times New Roman" w:cs="Times New Roman"/>
          <w:sz w:val="24"/>
          <w:szCs w:val="24"/>
          <w:lang w:val="sr-Latn-RS"/>
        </w:rPr>
        <w:t>-</w:t>
      </w:r>
      <w:r w:rsidRPr="008727A3">
        <w:rPr>
          <w:rFonts w:ascii="Times New Roman" w:hAnsi="Times New Roman" w:cs="Times New Roman"/>
          <w:sz w:val="24"/>
          <w:szCs w:val="24"/>
          <w:lang w:val="sr-Cyrl-CS"/>
        </w:rPr>
        <w:t xml:space="preserve"> претплате купаца на дан 31.12.2021.године.</w:t>
      </w:r>
    </w:p>
    <w:p w14:paraId="66F81446" w14:textId="77777777" w:rsidR="008727A3" w:rsidRPr="008727A3" w:rsidRDefault="008727A3" w:rsidP="008727A3">
      <w:pPr>
        <w:pStyle w:val="ListParagraph"/>
        <w:numPr>
          <w:ilvl w:val="0"/>
          <w:numId w:val="6"/>
        </w:numPr>
        <w:spacing w:after="0"/>
        <w:ind w:right="-198"/>
        <w:jc w:val="both"/>
        <w:rPr>
          <w:rFonts w:ascii="Times New Roman" w:hAnsi="Times New Roman" w:cs="Times New Roman"/>
          <w:bCs/>
          <w:sz w:val="24"/>
          <w:szCs w:val="24"/>
          <w:lang w:val="sr-Cyrl-CS"/>
        </w:rPr>
      </w:pPr>
      <w:r w:rsidRPr="008727A3">
        <w:rPr>
          <w:rFonts w:ascii="Times New Roman" w:hAnsi="Times New Roman" w:cs="Times New Roman"/>
          <w:bCs/>
          <w:sz w:val="24"/>
          <w:szCs w:val="24"/>
          <w:lang w:val="sr-Cyrl-CS"/>
        </w:rPr>
        <w:t>Обавезе према добављачима су обавезе на дан 31.12.2021.године.</w:t>
      </w:r>
    </w:p>
    <w:p w14:paraId="562EB0B2" w14:textId="77777777" w:rsidR="008727A3" w:rsidRPr="008727A3" w:rsidRDefault="008727A3" w:rsidP="008727A3">
      <w:pPr>
        <w:ind w:left="720" w:right="-198"/>
        <w:jc w:val="both"/>
        <w:rPr>
          <w:rFonts w:ascii="Times New Roman" w:hAnsi="Times New Roman" w:cs="Times New Roman"/>
          <w:bCs/>
          <w:sz w:val="24"/>
          <w:szCs w:val="24"/>
          <w:lang w:val="sr-Cyrl-CS"/>
        </w:rPr>
      </w:pPr>
      <w:r w:rsidRPr="008727A3">
        <w:rPr>
          <w:rFonts w:ascii="Times New Roman" w:hAnsi="Times New Roman" w:cs="Times New Roman"/>
          <w:bCs/>
          <w:sz w:val="24"/>
          <w:szCs w:val="24"/>
          <w:lang w:val="sr-Cyrl-CS"/>
        </w:rPr>
        <w:t xml:space="preserve">Мултилатералном компензацијом која је одржана у 2021.години Друштво је пријавило укупно </w:t>
      </w:r>
      <w:r w:rsidRPr="008727A3">
        <w:rPr>
          <w:rFonts w:ascii="Times New Roman" w:hAnsi="Times New Roman" w:cs="Times New Roman"/>
          <w:bCs/>
          <w:sz w:val="24"/>
          <w:szCs w:val="24"/>
          <w:lang w:val="sr-Cyrl-RS"/>
        </w:rPr>
        <w:t xml:space="preserve">5.762.334 </w:t>
      </w:r>
      <w:r w:rsidRPr="008727A3">
        <w:rPr>
          <w:rFonts w:ascii="Times New Roman" w:hAnsi="Times New Roman" w:cs="Times New Roman"/>
          <w:bCs/>
          <w:sz w:val="24"/>
          <w:szCs w:val="24"/>
          <w:lang w:val="sr-Cyrl-CS"/>
        </w:rPr>
        <w:t xml:space="preserve">КМ обавеза. </w:t>
      </w:r>
      <w:r w:rsidRPr="008727A3">
        <w:rPr>
          <w:rFonts w:ascii="Times New Roman" w:hAnsi="Times New Roman" w:cs="Times New Roman"/>
          <w:bCs/>
          <w:sz w:val="24"/>
          <w:szCs w:val="24"/>
          <w:lang w:val="sr-Cyrl-RS"/>
        </w:rPr>
        <w:t>П</w:t>
      </w:r>
      <w:r w:rsidRPr="008727A3">
        <w:rPr>
          <w:rFonts w:ascii="Times New Roman" w:hAnsi="Times New Roman" w:cs="Times New Roman"/>
          <w:bCs/>
          <w:sz w:val="24"/>
          <w:szCs w:val="24"/>
          <w:lang w:val="sr-Cyrl-CS"/>
        </w:rPr>
        <w:t xml:space="preserve">утем система МЛК компензовано је 594.334 </w:t>
      </w:r>
      <w:r w:rsidRPr="008727A3">
        <w:rPr>
          <w:rFonts w:ascii="Times New Roman" w:hAnsi="Times New Roman" w:cs="Times New Roman"/>
          <w:bCs/>
          <w:sz w:val="24"/>
          <w:szCs w:val="24"/>
          <w:lang w:val="sr-Latn-RS"/>
        </w:rPr>
        <w:t xml:space="preserve"> </w:t>
      </w:r>
      <w:r w:rsidRPr="008727A3">
        <w:rPr>
          <w:rFonts w:ascii="Times New Roman" w:hAnsi="Times New Roman" w:cs="Times New Roman"/>
          <w:bCs/>
          <w:sz w:val="24"/>
          <w:szCs w:val="24"/>
          <w:lang w:val="sr-Cyrl-CS"/>
        </w:rPr>
        <w:t>КМ обавеза (10,31 %).</w:t>
      </w:r>
    </w:p>
    <w:p w14:paraId="583D92C0" w14:textId="77777777" w:rsidR="008727A3" w:rsidRPr="008727A3" w:rsidRDefault="008727A3" w:rsidP="008727A3">
      <w:pPr>
        <w:pStyle w:val="ListParagraph"/>
        <w:numPr>
          <w:ilvl w:val="0"/>
          <w:numId w:val="6"/>
        </w:numPr>
        <w:spacing w:after="0"/>
        <w:ind w:right="-198"/>
        <w:jc w:val="both"/>
        <w:rPr>
          <w:rFonts w:ascii="Times New Roman" w:hAnsi="Times New Roman" w:cs="Times New Roman"/>
          <w:bCs/>
          <w:sz w:val="24"/>
          <w:szCs w:val="24"/>
          <w:lang w:val="sr-Cyrl-CS"/>
        </w:rPr>
      </w:pPr>
      <w:r w:rsidRPr="008727A3">
        <w:rPr>
          <w:rFonts w:ascii="Times New Roman" w:hAnsi="Times New Roman" w:cs="Times New Roman"/>
          <w:bCs/>
          <w:sz w:val="24"/>
          <w:szCs w:val="24"/>
          <w:lang w:val="sr-Cyrl-CS"/>
        </w:rPr>
        <w:t>Обавезе за зараде и накнаде су укалкулисане обавезе са 31.12.2021.године.</w:t>
      </w:r>
    </w:p>
    <w:p w14:paraId="4D33B3C7" w14:textId="77777777" w:rsidR="008727A3" w:rsidRPr="008727A3" w:rsidRDefault="008727A3" w:rsidP="008727A3">
      <w:pPr>
        <w:pStyle w:val="ListParagraph"/>
        <w:numPr>
          <w:ilvl w:val="0"/>
          <w:numId w:val="6"/>
        </w:numPr>
        <w:spacing w:after="0"/>
        <w:ind w:right="-198"/>
        <w:jc w:val="both"/>
        <w:rPr>
          <w:rFonts w:ascii="Times New Roman" w:hAnsi="Times New Roman" w:cs="Times New Roman"/>
          <w:bCs/>
          <w:sz w:val="24"/>
          <w:szCs w:val="24"/>
          <w:lang w:val="sr-Cyrl-CS"/>
        </w:rPr>
      </w:pPr>
      <w:r w:rsidRPr="008727A3">
        <w:rPr>
          <w:rFonts w:ascii="Times New Roman" w:hAnsi="Times New Roman" w:cs="Times New Roman"/>
          <w:bCs/>
          <w:sz w:val="24"/>
          <w:szCs w:val="24"/>
          <w:lang w:val="sr-Cyrl-CS"/>
        </w:rPr>
        <w:t>Друге обавезе обухватају укалкулисане обавезе за: превоз  радника, јубиларне награде и отпремнине, обавезе према члановима надзорног одбора и одбора за ревизију и друге обавезе.</w:t>
      </w:r>
    </w:p>
    <w:p w14:paraId="5384C5F0" w14:textId="77777777" w:rsidR="008727A3" w:rsidRPr="008727A3" w:rsidRDefault="008727A3" w:rsidP="008727A3">
      <w:pPr>
        <w:pStyle w:val="ListParagraph"/>
        <w:numPr>
          <w:ilvl w:val="0"/>
          <w:numId w:val="6"/>
        </w:numPr>
        <w:spacing w:after="0"/>
        <w:ind w:right="-198"/>
        <w:jc w:val="both"/>
        <w:rPr>
          <w:rFonts w:ascii="Times New Roman" w:hAnsi="Times New Roman" w:cs="Times New Roman"/>
          <w:bCs/>
          <w:sz w:val="24"/>
          <w:szCs w:val="24"/>
          <w:lang w:val="sr-Cyrl-CS"/>
        </w:rPr>
      </w:pPr>
      <w:r w:rsidRPr="008727A3">
        <w:rPr>
          <w:rFonts w:ascii="Times New Roman" w:hAnsi="Times New Roman" w:cs="Times New Roman"/>
          <w:bCs/>
          <w:sz w:val="24"/>
          <w:szCs w:val="24"/>
          <w:lang w:val="sr-Cyrl-CS"/>
        </w:rPr>
        <w:t>Укалкулисане обавезе за ПДВ су обавезе на дан 31.12.2021. године</w:t>
      </w:r>
      <w:r w:rsidRPr="008727A3">
        <w:rPr>
          <w:rFonts w:ascii="Times New Roman" w:hAnsi="Times New Roman" w:cs="Times New Roman"/>
          <w:bCs/>
          <w:sz w:val="24"/>
          <w:szCs w:val="24"/>
          <w:lang w:val="sr-Latn-RS"/>
        </w:rPr>
        <w:t>.</w:t>
      </w:r>
      <w:r w:rsidRPr="008727A3">
        <w:rPr>
          <w:rFonts w:ascii="Times New Roman" w:hAnsi="Times New Roman" w:cs="Times New Roman"/>
          <w:bCs/>
          <w:sz w:val="24"/>
          <w:szCs w:val="24"/>
          <w:lang w:val="sr-Cyrl-CS"/>
        </w:rPr>
        <w:t xml:space="preserve"> </w:t>
      </w:r>
    </w:p>
    <w:p w14:paraId="27AA7090" w14:textId="77777777" w:rsidR="008727A3" w:rsidRPr="008727A3" w:rsidRDefault="008727A3" w:rsidP="008727A3">
      <w:pPr>
        <w:pStyle w:val="ListParagraph"/>
        <w:numPr>
          <w:ilvl w:val="0"/>
          <w:numId w:val="6"/>
        </w:numPr>
        <w:spacing w:after="0"/>
        <w:ind w:right="-198"/>
        <w:jc w:val="both"/>
        <w:rPr>
          <w:rFonts w:ascii="Times New Roman" w:hAnsi="Times New Roman" w:cs="Times New Roman"/>
          <w:bCs/>
          <w:sz w:val="24"/>
          <w:szCs w:val="24"/>
          <w:lang w:val="sr-Cyrl-CS"/>
        </w:rPr>
      </w:pPr>
      <w:r w:rsidRPr="008727A3">
        <w:rPr>
          <w:rFonts w:ascii="Times New Roman" w:hAnsi="Times New Roman" w:cs="Times New Roman"/>
          <w:bCs/>
          <w:sz w:val="24"/>
          <w:szCs w:val="24"/>
          <w:lang w:val="sr-Cyrl-CS"/>
        </w:rPr>
        <w:t>Обавезе за порезе и доприносе су: обавезе за водни допринос, накнада за кориштење шума, противпожарна накнада у износу од 82.634 КМ</w:t>
      </w:r>
      <w:r w:rsidRPr="008727A3">
        <w:rPr>
          <w:rFonts w:ascii="Times New Roman" w:hAnsi="Times New Roman" w:cs="Times New Roman"/>
          <w:bCs/>
          <w:sz w:val="24"/>
          <w:szCs w:val="24"/>
          <w:lang w:val="sr-Cyrl-RS"/>
        </w:rPr>
        <w:t xml:space="preserve">, </w:t>
      </w:r>
      <w:r w:rsidRPr="008727A3">
        <w:rPr>
          <w:rFonts w:ascii="Times New Roman" w:hAnsi="Times New Roman" w:cs="Times New Roman"/>
          <w:bCs/>
          <w:sz w:val="24"/>
          <w:szCs w:val="24"/>
          <w:lang w:val="sr-Cyrl-CS"/>
        </w:rPr>
        <w:t>обавезе за порез на добит у износу од 39.829 КМ и остале обавезе за порезе и доприносе по уговору о дјелу, привременим и повременим пословима.</w:t>
      </w:r>
      <w:r w:rsidRPr="008727A3">
        <w:rPr>
          <w:rFonts w:ascii="Times New Roman" w:hAnsi="Times New Roman" w:cs="Times New Roman"/>
          <w:bCs/>
          <w:sz w:val="24"/>
          <w:szCs w:val="24"/>
          <w:lang w:val="sr-Cyrl-RS"/>
        </w:rPr>
        <w:t xml:space="preserve"> </w:t>
      </w:r>
    </w:p>
    <w:p w14:paraId="50AD1F20" w14:textId="77777777" w:rsidR="008727A3" w:rsidRPr="008727A3" w:rsidRDefault="008727A3" w:rsidP="008727A3">
      <w:pPr>
        <w:pStyle w:val="ListParagraph"/>
        <w:ind w:right="-149"/>
        <w:jc w:val="both"/>
        <w:rPr>
          <w:rFonts w:ascii="Times New Roman" w:hAnsi="Times New Roman" w:cs="Times New Roman"/>
          <w:sz w:val="24"/>
          <w:szCs w:val="24"/>
          <w:lang w:val="sr-Cyrl-CS"/>
        </w:rPr>
      </w:pPr>
    </w:p>
    <w:p w14:paraId="1C8FEE29" w14:textId="77777777" w:rsidR="008727A3" w:rsidRPr="00972FE4" w:rsidRDefault="008727A3" w:rsidP="008727A3">
      <w:pPr>
        <w:jc w:val="both"/>
        <w:rPr>
          <w:lang w:val="sr-Cyrl-RS"/>
        </w:rPr>
      </w:pPr>
      <w:r w:rsidRPr="008727A3">
        <w:rPr>
          <w:rFonts w:ascii="Times New Roman" w:hAnsi="Times New Roman" w:cs="Times New Roman"/>
          <w:sz w:val="24"/>
          <w:szCs w:val="24"/>
          <w:lang w:val="sr-Cyrl-CS"/>
        </w:rPr>
        <w:t xml:space="preserve">У биласу стања на позицији ванбилансне активе и пасиве налази </w:t>
      </w:r>
      <w:r w:rsidRPr="008727A3">
        <w:rPr>
          <w:rFonts w:ascii="Times New Roman" w:hAnsi="Times New Roman" w:cs="Times New Roman"/>
          <w:sz w:val="24"/>
          <w:szCs w:val="24"/>
          <w:lang w:val="sr-Cyrl-RS"/>
        </w:rPr>
        <w:t xml:space="preserve">се </w:t>
      </w:r>
      <w:r w:rsidRPr="008727A3">
        <w:rPr>
          <w:rFonts w:ascii="Times New Roman" w:hAnsi="Times New Roman" w:cs="Times New Roman"/>
          <w:sz w:val="24"/>
          <w:szCs w:val="24"/>
          <w:lang w:val="sr-Cyrl-CS"/>
        </w:rPr>
        <w:t xml:space="preserve">износ од </w:t>
      </w:r>
      <w:r w:rsidRPr="008727A3">
        <w:rPr>
          <w:rFonts w:ascii="Times New Roman" w:hAnsi="Times New Roman" w:cs="Times New Roman"/>
          <w:sz w:val="24"/>
          <w:szCs w:val="24"/>
          <w:lang w:val="sr-Cyrl-RS"/>
        </w:rPr>
        <w:t>109.149.395</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CS"/>
        </w:rPr>
        <w:t xml:space="preserve">          КМ. То су</w:t>
      </w:r>
      <w:r w:rsidRPr="008727A3">
        <w:rPr>
          <w:rFonts w:ascii="Times New Roman" w:hAnsi="Times New Roman" w:cs="Times New Roman"/>
          <w:sz w:val="24"/>
          <w:szCs w:val="24"/>
          <w:lang w:val="sr-Latn-RS"/>
        </w:rPr>
        <w:t>:</w:t>
      </w:r>
      <w:r w:rsidRPr="008727A3">
        <w:rPr>
          <w:rFonts w:ascii="Times New Roman" w:hAnsi="Times New Roman" w:cs="Times New Roman"/>
          <w:sz w:val="24"/>
          <w:szCs w:val="24"/>
          <w:lang w:val="sr-Cyrl-CS"/>
        </w:rPr>
        <w:t xml:space="preserve"> потраживања од купаца који су тужени у ранијем периоду, у међувремену отишли у стечај, а судски процес још није завршен</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781.776</w:t>
      </w:r>
      <w:r w:rsidRPr="008727A3">
        <w:rPr>
          <w:rFonts w:ascii="Times New Roman" w:hAnsi="Times New Roman" w:cs="Times New Roman"/>
          <w:sz w:val="24"/>
          <w:szCs w:val="24"/>
          <w:lang w:val="sr-Cyrl-CS"/>
        </w:rPr>
        <w:t xml:space="preserve"> КМ; </w:t>
      </w:r>
      <w:r w:rsidRPr="008727A3">
        <w:rPr>
          <w:rFonts w:ascii="Times New Roman" w:hAnsi="Times New Roman" w:cs="Times New Roman"/>
          <w:sz w:val="24"/>
          <w:szCs w:val="24"/>
          <w:lang w:val="sr-Cyrl-RS"/>
        </w:rPr>
        <w:t>основна средства која су предата по Уговору  на управљање, кориштење и одржавање водоводне мреже у насељу Јаблан</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44.499  КМ - Општина Лакташи;</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вриједност основних средстава која су Уговором о предаји на управљање и одржавање објеката и инфраструктуре број 12-</w:t>
      </w:r>
      <w:r w:rsidRPr="008727A3">
        <w:rPr>
          <w:rFonts w:ascii="Times New Roman" w:hAnsi="Times New Roman" w:cs="Times New Roman"/>
          <w:sz w:val="24"/>
          <w:szCs w:val="24"/>
          <w:lang w:val="sr-Latn-RS"/>
        </w:rPr>
        <w:t>G-</w:t>
      </w:r>
      <w:r w:rsidRPr="008727A3">
        <w:rPr>
          <w:rFonts w:ascii="Times New Roman" w:hAnsi="Times New Roman" w:cs="Times New Roman"/>
          <w:sz w:val="24"/>
          <w:szCs w:val="24"/>
          <w:lang w:val="sr-Cyrl-RS"/>
        </w:rPr>
        <w:t>4207/18 (Град Бања Лука) од 15.10.2018.год.</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локални водоводи пренесени „Водоводу“ а.д. на управљање и одржавање</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12.124.718 КМ:</w:t>
      </w:r>
      <w:r w:rsidRPr="008727A3">
        <w:rPr>
          <w:rFonts w:ascii="Times New Roman" w:hAnsi="Times New Roman" w:cs="Times New Roman"/>
          <w:sz w:val="24"/>
          <w:szCs w:val="24"/>
          <w:lang w:val="sr-Latn-RS"/>
        </w:rPr>
        <w:t xml:space="preserve"> вриједност водоводне инфраструктуре предата по Уговору број 12-Г-316/20</w:t>
      </w:r>
      <w:r w:rsidRPr="008727A3">
        <w:rPr>
          <w:rFonts w:ascii="Times New Roman" w:hAnsi="Times New Roman" w:cs="Times New Roman"/>
          <w:sz w:val="24"/>
          <w:szCs w:val="24"/>
          <w:lang w:val="sr-Cyrl-RS"/>
        </w:rPr>
        <w:t xml:space="preserve"> (Град Бања Лука)</w:t>
      </w:r>
      <w:r w:rsidRPr="008727A3">
        <w:rPr>
          <w:rFonts w:ascii="Times New Roman" w:hAnsi="Times New Roman" w:cs="Times New Roman"/>
          <w:sz w:val="24"/>
          <w:szCs w:val="24"/>
          <w:lang w:val="sr-Latn-RS"/>
        </w:rPr>
        <w:t xml:space="preserve"> од 05.0</w:t>
      </w:r>
      <w:r w:rsidRPr="008727A3">
        <w:rPr>
          <w:rFonts w:ascii="Times New Roman" w:hAnsi="Times New Roman" w:cs="Times New Roman"/>
          <w:sz w:val="24"/>
          <w:szCs w:val="24"/>
          <w:lang w:val="sr-Cyrl-RS"/>
        </w:rPr>
        <w:t>2.2020. године - на управљање, кориштење и одржавање 55.312.539 КМ и вриједност канализационе инфраструктуре предата по Уговору број 12-Г-315/20 (Град Бања Лука)од 05.02.2020.године – на управљање кориштење и одржавање 40.885.863 КМ</w:t>
      </w:r>
      <w:r w:rsidRPr="008727A3">
        <w:rPr>
          <w:rFonts w:ascii="Times New Roman" w:hAnsi="Times New Roman" w:cs="Times New Roman"/>
          <w:sz w:val="24"/>
          <w:szCs w:val="24"/>
          <w:lang w:val="sr-Latn-RS"/>
        </w:rPr>
        <w:t xml:space="preserve">, </w:t>
      </w:r>
      <w:r w:rsidRPr="008727A3">
        <w:rPr>
          <w:rFonts w:ascii="Times New Roman" w:hAnsi="Times New Roman" w:cs="Times New Roman"/>
          <w:sz w:val="24"/>
          <w:szCs w:val="24"/>
          <w:lang w:val="sr-Cyrl-RS"/>
        </w:rPr>
        <w:t>у складу са чланом 5.став 2. Одлуке Скупштине града Бања Лука о јавном водоводу и јавној канализацији („Сл.гл. Града Бања Лука“ бр.8/12, 9/16 и 39/16).</w:t>
      </w:r>
      <w:r>
        <w:rPr>
          <w:lang w:val="sr-Cyrl-RS"/>
        </w:rPr>
        <w:t xml:space="preserve"> </w:t>
      </w:r>
    </w:p>
    <w:p w14:paraId="242007EA" w14:textId="09D2A397" w:rsidR="00270664" w:rsidRPr="00DF787C" w:rsidRDefault="00270664" w:rsidP="00993B22">
      <w:pPr>
        <w:pStyle w:val="Heading3"/>
        <w:rPr>
          <w:rFonts w:ascii="Times New Roman" w:hAnsi="Times New Roman" w:cs="Times New Roman"/>
          <w:color w:val="FF0000"/>
          <w:sz w:val="28"/>
          <w:szCs w:val="28"/>
          <w:lang w:val="sr-Cyrl-RS"/>
        </w:rPr>
      </w:pPr>
    </w:p>
    <w:p w14:paraId="70DA8350" w14:textId="09EC7B64" w:rsidR="0014685B" w:rsidRPr="00DF787C" w:rsidRDefault="0014685B" w:rsidP="0014685B">
      <w:pPr>
        <w:rPr>
          <w:color w:val="FF0000"/>
          <w:lang w:val="sr-Cyrl-RS"/>
        </w:rPr>
      </w:pPr>
    </w:p>
    <w:p w14:paraId="50467163" w14:textId="3978B670" w:rsidR="0014685B" w:rsidRPr="00DF787C" w:rsidRDefault="0014685B" w:rsidP="0014685B">
      <w:pPr>
        <w:rPr>
          <w:color w:val="FF0000"/>
          <w:lang w:val="sr-Cyrl-RS"/>
        </w:rPr>
      </w:pPr>
    </w:p>
    <w:p w14:paraId="66FBA780" w14:textId="5F55B7E8" w:rsidR="0014685B" w:rsidRPr="00DF787C" w:rsidRDefault="0014685B" w:rsidP="0014685B">
      <w:pPr>
        <w:rPr>
          <w:color w:val="FF0000"/>
          <w:lang w:val="sr-Cyrl-RS"/>
        </w:rPr>
      </w:pPr>
    </w:p>
    <w:p w14:paraId="767D3A63" w14:textId="3D35D283" w:rsidR="0014685B" w:rsidRPr="00DF787C" w:rsidRDefault="0014685B" w:rsidP="0014685B">
      <w:pPr>
        <w:rPr>
          <w:color w:val="FF0000"/>
          <w:lang w:val="sr-Cyrl-RS"/>
        </w:rPr>
      </w:pPr>
    </w:p>
    <w:p w14:paraId="54D9D0D1" w14:textId="432CCAFA" w:rsidR="0014685B" w:rsidRPr="00DF787C" w:rsidRDefault="0014685B" w:rsidP="0014685B">
      <w:pPr>
        <w:rPr>
          <w:color w:val="FF0000"/>
          <w:lang w:val="sr-Cyrl-RS"/>
        </w:rPr>
      </w:pPr>
    </w:p>
    <w:p w14:paraId="2873A5A0" w14:textId="77A5A591" w:rsidR="0014685B" w:rsidRPr="00DF787C" w:rsidRDefault="0014685B" w:rsidP="0014685B">
      <w:pPr>
        <w:rPr>
          <w:color w:val="FF0000"/>
          <w:lang w:val="sr-Cyrl-RS"/>
        </w:rPr>
      </w:pPr>
    </w:p>
    <w:p w14:paraId="28CD9F97" w14:textId="73703DB1" w:rsidR="0014685B" w:rsidRPr="00DF787C" w:rsidRDefault="0014685B" w:rsidP="0014685B">
      <w:pPr>
        <w:rPr>
          <w:color w:val="FF0000"/>
          <w:lang w:val="sr-Cyrl-RS"/>
        </w:rPr>
      </w:pPr>
    </w:p>
    <w:p w14:paraId="33FBA756" w14:textId="584F67C8" w:rsidR="0014685B" w:rsidRPr="00DF787C" w:rsidRDefault="0014685B" w:rsidP="0014685B">
      <w:pPr>
        <w:rPr>
          <w:color w:val="FF0000"/>
          <w:lang w:val="sr-Cyrl-RS"/>
        </w:rPr>
      </w:pPr>
    </w:p>
    <w:p w14:paraId="794D3FD1" w14:textId="23961ECD" w:rsidR="0014685B" w:rsidRPr="00DF787C" w:rsidRDefault="0014685B" w:rsidP="0014685B">
      <w:pPr>
        <w:rPr>
          <w:color w:val="FF0000"/>
          <w:lang w:val="sr-Cyrl-RS"/>
        </w:rPr>
      </w:pPr>
    </w:p>
    <w:p w14:paraId="51286B46" w14:textId="16A83D3D" w:rsidR="0014685B" w:rsidRPr="00DF787C" w:rsidRDefault="0014685B" w:rsidP="0014685B">
      <w:pPr>
        <w:rPr>
          <w:color w:val="FF0000"/>
          <w:lang w:val="sr-Cyrl-RS"/>
        </w:rPr>
      </w:pPr>
    </w:p>
    <w:p w14:paraId="7B1490AB" w14:textId="4E6E9F98" w:rsidR="0014685B" w:rsidRPr="00DF787C" w:rsidRDefault="0014685B" w:rsidP="0014685B">
      <w:pPr>
        <w:rPr>
          <w:color w:val="FF0000"/>
          <w:lang w:val="sr-Cyrl-RS"/>
        </w:rPr>
      </w:pPr>
    </w:p>
    <w:p w14:paraId="7ADAB8E3" w14:textId="2AEC81BE" w:rsidR="00F529ED" w:rsidRPr="004B4B5F" w:rsidRDefault="004B4B5F" w:rsidP="00993B22">
      <w:pPr>
        <w:pStyle w:val="Heading3"/>
        <w:rPr>
          <w:rFonts w:ascii="Times New Roman" w:hAnsi="Times New Roman" w:cs="Times New Roman"/>
          <w:sz w:val="28"/>
          <w:szCs w:val="28"/>
          <w:lang w:val="sr-Cyrl-CS"/>
        </w:rPr>
      </w:pPr>
      <w:bookmarkStart w:id="27" w:name="_Toc97622836"/>
      <w:r w:rsidRPr="004B4B5F">
        <w:rPr>
          <w:rFonts w:ascii="Times New Roman" w:hAnsi="Times New Roman" w:cs="Times New Roman"/>
          <w:sz w:val="28"/>
          <w:szCs w:val="28"/>
          <w:lang w:val="sr-Cyrl-CS"/>
        </w:rPr>
        <w:t>БИЛАНС УСПЈЕХА СА НАПОМЕНАМА</w:t>
      </w:r>
      <w:bookmarkEnd w:id="27"/>
    </w:p>
    <w:p w14:paraId="33F3E36A" w14:textId="6AF08692" w:rsidR="009B2212" w:rsidRPr="001B628C" w:rsidRDefault="00A202AC" w:rsidP="00FD4FA6">
      <w:pPr>
        <w:tabs>
          <w:tab w:val="left" w:pos="0"/>
        </w:tabs>
        <w:rPr>
          <w:rFonts w:ascii="Times New Roman" w:hAnsi="Times New Roman" w:cs="Times New Roman"/>
          <w:b/>
          <w:bCs/>
          <w:sz w:val="28"/>
          <w:szCs w:val="28"/>
          <w:lang w:val="sr-Latn-RS"/>
        </w:rPr>
      </w:pPr>
      <w:r w:rsidRPr="00DA3A7D">
        <w:rPr>
          <w:rFonts w:ascii="Times New Roman" w:hAnsi="Times New Roman" w:cs="Times New Roman"/>
          <w:b/>
          <w:bCs/>
          <w:sz w:val="28"/>
          <w:szCs w:val="28"/>
          <w:lang w:val="sr-Cyrl-CS"/>
        </w:rPr>
        <w:t>Преглед прихода и расхода у 20</w:t>
      </w:r>
      <w:r w:rsidR="001D75ED" w:rsidRPr="00DA3A7D">
        <w:rPr>
          <w:rFonts w:ascii="Times New Roman" w:hAnsi="Times New Roman" w:cs="Times New Roman"/>
          <w:b/>
          <w:bCs/>
          <w:sz w:val="28"/>
          <w:szCs w:val="28"/>
          <w:lang w:val="sr-Latn-BA"/>
        </w:rPr>
        <w:t>20</w:t>
      </w:r>
      <w:r w:rsidRPr="00DA3A7D">
        <w:rPr>
          <w:rFonts w:ascii="Times New Roman" w:hAnsi="Times New Roman" w:cs="Times New Roman"/>
          <w:b/>
          <w:bCs/>
          <w:sz w:val="28"/>
          <w:szCs w:val="28"/>
          <w:lang w:val="sr-Cyrl-CS"/>
        </w:rPr>
        <w:t>.</w:t>
      </w:r>
      <w:r w:rsidR="00CB6BA6" w:rsidRPr="00DA3A7D">
        <w:rPr>
          <w:rFonts w:ascii="Times New Roman" w:hAnsi="Times New Roman" w:cs="Times New Roman"/>
          <w:b/>
          <w:bCs/>
          <w:sz w:val="28"/>
          <w:szCs w:val="28"/>
          <w:lang w:val="sr-Cyrl-CS"/>
        </w:rPr>
        <w:t>,</w:t>
      </w:r>
      <w:r w:rsidRPr="00DA3A7D">
        <w:rPr>
          <w:rFonts w:ascii="Times New Roman" w:hAnsi="Times New Roman" w:cs="Times New Roman"/>
          <w:b/>
          <w:bCs/>
          <w:sz w:val="28"/>
          <w:szCs w:val="28"/>
          <w:lang w:val="sr-Cyrl-CS"/>
        </w:rPr>
        <w:t xml:space="preserve"> 20</w:t>
      </w:r>
      <w:r w:rsidR="001D75ED" w:rsidRPr="00DA3A7D">
        <w:rPr>
          <w:rFonts w:ascii="Times New Roman" w:hAnsi="Times New Roman" w:cs="Times New Roman"/>
          <w:b/>
          <w:bCs/>
          <w:sz w:val="28"/>
          <w:szCs w:val="28"/>
          <w:lang w:val="sr-Latn-BA"/>
        </w:rPr>
        <w:t>21</w:t>
      </w:r>
      <w:r w:rsidR="009B2212" w:rsidRPr="00DA3A7D">
        <w:rPr>
          <w:rFonts w:ascii="Times New Roman" w:hAnsi="Times New Roman" w:cs="Times New Roman"/>
          <w:b/>
          <w:bCs/>
          <w:sz w:val="28"/>
          <w:szCs w:val="28"/>
          <w:lang w:val="sr-Cyrl-CS"/>
        </w:rPr>
        <w:t>. години и план за 2</w:t>
      </w:r>
      <w:r w:rsidR="007A7B46" w:rsidRPr="00DA3A7D">
        <w:rPr>
          <w:rFonts w:ascii="Times New Roman" w:hAnsi="Times New Roman" w:cs="Times New Roman"/>
          <w:b/>
          <w:bCs/>
          <w:sz w:val="28"/>
          <w:szCs w:val="28"/>
          <w:lang w:val="sr-Cyrl-CS"/>
        </w:rPr>
        <w:t>0</w:t>
      </w:r>
      <w:r w:rsidR="007A7B46" w:rsidRPr="00DA3A7D">
        <w:rPr>
          <w:rFonts w:ascii="Times New Roman" w:hAnsi="Times New Roman" w:cs="Times New Roman"/>
          <w:b/>
          <w:bCs/>
          <w:sz w:val="28"/>
          <w:szCs w:val="28"/>
          <w:lang w:val="ru-RU"/>
        </w:rPr>
        <w:t>2</w:t>
      </w:r>
      <w:r w:rsidR="00884539" w:rsidRPr="00DA3A7D">
        <w:rPr>
          <w:rFonts w:ascii="Times New Roman" w:hAnsi="Times New Roman" w:cs="Times New Roman"/>
          <w:b/>
          <w:bCs/>
          <w:sz w:val="28"/>
          <w:szCs w:val="28"/>
          <w:lang w:val="sr-Latn-BA"/>
        </w:rPr>
        <w:t>1</w:t>
      </w:r>
      <w:r w:rsidR="009B2212" w:rsidRPr="00DA3A7D">
        <w:rPr>
          <w:rFonts w:ascii="Times New Roman" w:hAnsi="Times New Roman" w:cs="Times New Roman"/>
          <w:b/>
          <w:bCs/>
          <w:sz w:val="28"/>
          <w:szCs w:val="28"/>
          <w:lang w:val="sr-Cyrl-CS"/>
        </w:rPr>
        <w:t>. годину.</w:t>
      </w:r>
    </w:p>
    <w:tbl>
      <w:tblPr>
        <w:tblW w:w="10892" w:type="dxa"/>
        <w:jc w:val="center"/>
        <w:tblLook w:val="04A0" w:firstRow="1" w:lastRow="0" w:firstColumn="1" w:lastColumn="0" w:noHBand="0" w:noVBand="1"/>
      </w:tblPr>
      <w:tblGrid>
        <w:gridCol w:w="962"/>
        <w:gridCol w:w="5398"/>
        <w:gridCol w:w="1414"/>
        <w:gridCol w:w="1559"/>
        <w:gridCol w:w="1559"/>
      </w:tblGrid>
      <w:tr w:rsidR="00884539" w:rsidRPr="00884539" w14:paraId="7DA85F43" w14:textId="77777777" w:rsidTr="00BF3E04">
        <w:trPr>
          <w:trHeight w:val="330"/>
          <w:jc w:val="center"/>
        </w:trPr>
        <w:tc>
          <w:tcPr>
            <w:tcW w:w="962" w:type="dxa"/>
            <w:vMerge w:val="restart"/>
            <w:tcBorders>
              <w:top w:val="double" w:sz="6" w:space="0" w:color="auto"/>
              <w:left w:val="double" w:sz="6" w:space="0" w:color="auto"/>
              <w:bottom w:val="single" w:sz="4" w:space="0" w:color="auto"/>
              <w:right w:val="single" w:sz="4" w:space="0" w:color="auto"/>
            </w:tcBorders>
            <w:shd w:val="clear" w:color="000000" w:fill="FFFFFF"/>
            <w:vAlign w:val="center"/>
            <w:hideMark/>
          </w:tcPr>
          <w:p w14:paraId="5FF765E7" w14:textId="77777777" w:rsidR="00884539" w:rsidRPr="00884539" w:rsidRDefault="00884539" w:rsidP="00884539">
            <w:pPr>
              <w:spacing w:after="0" w:line="240" w:lineRule="auto"/>
              <w:jc w:val="center"/>
              <w:rPr>
                <w:rFonts w:ascii="Times New Roman" w:eastAsia="Times New Roman" w:hAnsi="Times New Roman" w:cs="Times New Roman"/>
                <w:b/>
                <w:bCs/>
                <w:sz w:val="20"/>
                <w:szCs w:val="20"/>
                <w:lang w:val="sr-Latn-BA" w:eastAsia="sr-Latn-BA"/>
              </w:rPr>
            </w:pPr>
            <w:r w:rsidRPr="00884539">
              <w:rPr>
                <w:rFonts w:ascii="Times New Roman" w:eastAsia="Times New Roman" w:hAnsi="Times New Roman" w:cs="Times New Roman"/>
                <w:b/>
                <w:bCs/>
                <w:sz w:val="20"/>
                <w:szCs w:val="20"/>
                <w:lang w:val="sr-Latn-BA" w:eastAsia="sr-Latn-BA"/>
              </w:rPr>
              <w:t>КОНТО</w:t>
            </w:r>
          </w:p>
        </w:tc>
        <w:tc>
          <w:tcPr>
            <w:tcW w:w="5398" w:type="dxa"/>
            <w:vMerge w:val="restart"/>
            <w:tcBorders>
              <w:top w:val="double" w:sz="6" w:space="0" w:color="auto"/>
              <w:left w:val="single" w:sz="4" w:space="0" w:color="auto"/>
              <w:bottom w:val="single" w:sz="4" w:space="0" w:color="auto"/>
              <w:right w:val="single" w:sz="4" w:space="0" w:color="auto"/>
            </w:tcBorders>
            <w:shd w:val="clear" w:color="000000" w:fill="FFFFFF"/>
            <w:vAlign w:val="center"/>
            <w:hideMark/>
          </w:tcPr>
          <w:p w14:paraId="310D40F6"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ОПИС</w:t>
            </w:r>
          </w:p>
        </w:tc>
        <w:tc>
          <w:tcPr>
            <w:tcW w:w="1414" w:type="dxa"/>
            <w:tcBorders>
              <w:top w:val="double" w:sz="6" w:space="0" w:color="auto"/>
              <w:left w:val="nil"/>
              <w:bottom w:val="single" w:sz="4" w:space="0" w:color="auto"/>
              <w:right w:val="single" w:sz="4" w:space="0" w:color="auto"/>
            </w:tcBorders>
            <w:shd w:val="clear" w:color="000000" w:fill="FFFFFF"/>
            <w:vAlign w:val="center"/>
            <w:hideMark/>
          </w:tcPr>
          <w:p w14:paraId="6481E260"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Остварено</w:t>
            </w:r>
          </w:p>
        </w:tc>
        <w:tc>
          <w:tcPr>
            <w:tcW w:w="1559" w:type="dxa"/>
            <w:tcBorders>
              <w:top w:val="double" w:sz="6" w:space="0" w:color="auto"/>
              <w:left w:val="nil"/>
              <w:bottom w:val="single" w:sz="4" w:space="0" w:color="auto"/>
              <w:right w:val="single" w:sz="4" w:space="0" w:color="auto"/>
            </w:tcBorders>
            <w:shd w:val="clear" w:color="auto" w:fill="auto"/>
            <w:vAlign w:val="center"/>
            <w:hideMark/>
          </w:tcPr>
          <w:p w14:paraId="65D661E0" w14:textId="77777777" w:rsidR="00884539" w:rsidRPr="00D532EE"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Остварено</w:t>
            </w:r>
          </w:p>
        </w:tc>
        <w:tc>
          <w:tcPr>
            <w:tcW w:w="1559" w:type="dxa"/>
            <w:tcBorders>
              <w:top w:val="double" w:sz="6" w:space="0" w:color="auto"/>
              <w:left w:val="nil"/>
              <w:bottom w:val="single" w:sz="4" w:space="0" w:color="auto"/>
              <w:right w:val="double" w:sz="6" w:space="0" w:color="auto"/>
            </w:tcBorders>
            <w:shd w:val="clear" w:color="000000" w:fill="FFFFFF"/>
            <w:vAlign w:val="center"/>
            <w:hideMark/>
          </w:tcPr>
          <w:p w14:paraId="6C75C8E1"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План</w:t>
            </w:r>
          </w:p>
        </w:tc>
      </w:tr>
      <w:tr w:rsidR="00884539" w:rsidRPr="00884539" w14:paraId="6722B271" w14:textId="77777777" w:rsidTr="00BF3E04">
        <w:trPr>
          <w:trHeight w:val="330"/>
          <w:jc w:val="center"/>
        </w:trPr>
        <w:tc>
          <w:tcPr>
            <w:tcW w:w="962" w:type="dxa"/>
            <w:vMerge/>
            <w:tcBorders>
              <w:top w:val="double" w:sz="6" w:space="0" w:color="auto"/>
              <w:left w:val="double" w:sz="6" w:space="0" w:color="auto"/>
              <w:bottom w:val="single" w:sz="4" w:space="0" w:color="auto"/>
              <w:right w:val="single" w:sz="4" w:space="0" w:color="auto"/>
            </w:tcBorders>
            <w:vAlign w:val="center"/>
            <w:hideMark/>
          </w:tcPr>
          <w:p w14:paraId="3F5B9389" w14:textId="77777777" w:rsidR="00884539" w:rsidRPr="00884539" w:rsidRDefault="00884539" w:rsidP="00884539">
            <w:pPr>
              <w:spacing w:after="0" w:line="240" w:lineRule="auto"/>
              <w:rPr>
                <w:rFonts w:ascii="Times New Roman" w:eastAsia="Times New Roman" w:hAnsi="Times New Roman" w:cs="Times New Roman"/>
                <w:b/>
                <w:bCs/>
                <w:sz w:val="20"/>
                <w:szCs w:val="20"/>
                <w:lang w:val="sr-Latn-BA" w:eastAsia="sr-Latn-BA"/>
              </w:rPr>
            </w:pPr>
          </w:p>
        </w:tc>
        <w:tc>
          <w:tcPr>
            <w:tcW w:w="5398" w:type="dxa"/>
            <w:vMerge/>
            <w:tcBorders>
              <w:top w:val="double" w:sz="6" w:space="0" w:color="auto"/>
              <w:left w:val="single" w:sz="4" w:space="0" w:color="auto"/>
              <w:bottom w:val="single" w:sz="4" w:space="0" w:color="auto"/>
              <w:right w:val="single" w:sz="4" w:space="0" w:color="auto"/>
            </w:tcBorders>
            <w:vAlign w:val="center"/>
            <w:hideMark/>
          </w:tcPr>
          <w:p w14:paraId="3737D4E6" w14:textId="77777777" w:rsidR="00884539" w:rsidRPr="00884539" w:rsidRDefault="00884539" w:rsidP="00884539">
            <w:pPr>
              <w:spacing w:after="0" w:line="240" w:lineRule="auto"/>
              <w:rPr>
                <w:rFonts w:ascii="Times New Roman" w:eastAsia="Times New Roman" w:hAnsi="Times New Roman" w:cs="Times New Roman"/>
                <w:b/>
                <w:bCs/>
                <w:sz w:val="24"/>
                <w:szCs w:val="24"/>
                <w:lang w:val="sr-Latn-BA" w:eastAsia="sr-Latn-BA"/>
              </w:rPr>
            </w:pPr>
          </w:p>
        </w:tc>
        <w:tc>
          <w:tcPr>
            <w:tcW w:w="1414" w:type="dxa"/>
            <w:tcBorders>
              <w:top w:val="nil"/>
              <w:left w:val="nil"/>
              <w:bottom w:val="single" w:sz="4" w:space="0" w:color="auto"/>
              <w:right w:val="single" w:sz="4" w:space="0" w:color="auto"/>
            </w:tcBorders>
            <w:shd w:val="clear" w:color="000000" w:fill="FFFFFF"/>
            <w:vAlign w:val="center"/>
            <w:hideMark/>
          </w:tcPr>
          <w:p w14:paraId="73EF4522" w14:textId="48F7EA43"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2020</w:t>
            </w:r>
            <w:r w:rsidR="00BF3E04">
              <w:rPr>
                <w:rFonts w:ascii="Times New Roman" w:eastAsia="Times New Roman" w:hAnsi="Times New Roman" w:cs="Times New Roman"/>
                <w:b/>
                <w:bCs/>
                <w:i/>
                <w:iCs/>
                <w:sz w:val="24"/>
                <w:szCs w:val="24"/>
                <w:lang w:val="sr-Latn-BA" w:eastAsia="sr-Latn-BA"/>
              </w:rPr>
              <w:t>.</w:t>
            </w:r>
          </w:p>
        </w:tc>
        <w:tc>
          <w:tcPr>
            <w:tcW w:w="1559" w:type="dxa"/>
            <w:tcBorders>
              <w:top w:val="nil"/>
              <w:left w:val="nil"/>
              <w:bottom w:val="single" w:sz="4" w:space="0" w:color="auto"/>
              <w:right w:val="single" w:sz="4" w:space="0" w:color="auto"/>
            </w:tcBorders>
            <w:shd w:val="clear" w:color="auto" w:fill="auto"/>
            <w:vAlign w:val="center"/>
            <w:hideMark/>
          </w:tcPr>
          <w:p w14:paraId="3D3C116D" w14:textId="47EACEBD" w:rsidR="00884539" w:rsidRPr="00D532EE" w:rsidRDefault="00884539" w:rsidP="00BF3E04">
            <w:pPr>
              <w:spacing w:after="0" w:line="240" w:lineRule="auto"/>
              <w:jc w:val="center"/>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2021</w:t>
            </w:r>
            <w:r w:rsidR="00BF3E04" w:rsidRPr="00D532EE">
              <w:rPr>
                <w:rFonts w:ascii="Times New Roman" w:eastAsia="Times New Roman" w:hAnsi="Times New Roman" w:cs="Times New Roman"/>
                <w:b/>
                <w:bCs/>
                <w:i/>
                <w:iCs/>
                <w:sz w:val="24"/>
                <w:szCs w:val="24"/>
                <w:lang w:val="sr-Latn-BA" w:eastAsia="sr-Latn-BA"/>
              </w:rPr>
              <w:t>.</w:t>
            </w:r>
          </w:p>
        </w:tc>
        <w:tc>
          <w:tcPr>
            <w:tcW w:w="1559" w:type="dxa"/>
            <w:tcBorders>
              <w:top w:val="nil"/>
              <w:left w:val="nil"/>
              <w:bottom w:val="single" w:sz="4" w:space="0" w:color="auto"/>
              <w:right w:val="double" w:sz="6" w:space="0" w:color="auto"/>
            </w:tcBorders>
            <w:shd w:val="clear" w:color="000000" w:fill="FFFFFF"/>
            <w:vAlign w:val="center"/>
            <w:hideMark/>
          </w:tcPr>
          <w:p w14:paraId="447567FA" w14:textId="2C333DED" w:rsidR="00884539" w:rsidRPr="00884539" w:rsidRDefault="00884539" w:rsidP="00BF3E04">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2021</w:t>
            </w:r>
            <w:r w:rsidR="00BF3E04">
              <w:rPr>
                <w:rFonts w:ascii="Times New Roman" w:eastAsia="Times New Roman" w:hAnsi="Times New Roman" w:cs="Times New Roman"/>
                <w:b/>
                <w:bCs/>
                <w:i/>
                <w:iCs/>
                <w:sz w:val="24"/>
                <w:szCs w:val="24"/>
                <w:lang w:val="sr-Latn-BA" w:eastAsia="sr-Latn-BA"/>
              </w:rPr>
              <w:t>.</w:t>
            </w:r>
          </w:p>
        </w:tc>
      </w:tr>
      <w:tr w:rsidR="00884539" w:rsidRPr="00884539" w14:paraId="7E8558BF"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392483F9"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C6D9F1" w:themeFill="text2" w:themeFillTint="33"/>
            <w:vAlign w:val="center"/>
            <w:hideMark/>
          </w:tcPr>
          <w:p w14:paraId="48E7C903" w14:textId="77777777" w:rsidR="00884539" w:rsidRPr="00884539" w:rsidRDefault="00884539" w:rsidP="00884539">
            <w:pPr>
              <w:spacing w:after="0" w:line="240" w:lineRule="auto"/>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УКУПНИ ПРИХОДИ</w:t>
            </w:r>
          </w:p>
        </w:tc>
        <w:tc>
          <w:tcPr>
            <w:tcW w:w="1414" w:type="dxa"/>
            <w:tcBorders>
              <w:top w:val="nil"/>
              <w:left w:val="nil"/>
              <w:bottom w:val="single" w:sz="4" w:space="0" w:color="auto"/>
              <w:right w:val="nil"/>
            </w:tcBorders>
            <w:shd w:val="clear" w:color="auto" w:fill="C6D9F1" w:themeFill="text2" w:themeFillTint="33"/>
            <w:vAlign w:val="center"/>
            <w:hideMark/>
          </w:tcPr>
          <w:p w14:paraId="7F1764F5"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20.497.787</w:t>
            </w:r>
          </w:p>
        </w:tc>
        <w:tc>
          <w:tcPr>
            <w:tcW w:w="1559" w:type="dxa"/>
            <w:tcBorders>
              <w:top w:val="nil"/>
              <w:left w:val="single" w:sz="4" w:space="0" w:color="auto"/>
              <w:bottom w:val="single" w:sz="4" w:space="0" w:color="auto"/>
              <w:right w:val="nil"/>
            </w:tcBorders>
            <w:shd w:val="clear" w:color="auto" w:fill="C6D9F1" w:themeFill="text2" w:themeFillTint="33"/>
            <w:vAlign w:val="center"/>
            <w:hideMark/>
          </w:tcPr>
          <w:p w14:paraId="3F890849"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19.503.689</w:t>
            </w:r>
          </w:p>
        </w:tc>
        <w:tc>
          <w:tcPr>
            <w:tcW w:w="1559" w:type="dxa"/>
            <w:tcBorders>
              <w:top w:val="nil"/>
              <w:left w:val="single" w:sz="4" w:space="0" w:color="auto"/>
              <w:bottom w:val="single" w:sz="4" w:space="0" w:color="auto"/>
              <w:right w:val="double" w:sz="6" w:space="0" w:color="auto"/>
            </w:tcBorders>
            <w:shd w:val="clear" w:color="auto" w:fill="C6D9F1" w:themeFill="text2" w:themeFillTint="33"/>
            <w:vAlign w:val="center"/>
            <w:hideMark/>
          </w:tcPr>
          <w:p w14:paraId="070FA6F9"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18.966.732</w:t>
            </w:r>
          </w:p>
        </w:tc>
      </w:tr>
      <w:tr w:rsidR="00884539" w:rsidRPr="00884539" w14:paraId="25965E29"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CAAA3BA"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611</w:t>
            </w:r>
          </w:p>
        </w:tc>
        <w:tc>
          <w:tcPr>
            <w:tcW w:w="5398" w:type="dxa"/>
            <w:tcBorders>
              <w:top w:val="nil"/>
              <w:left w:val="nil"/>
              <w:bottom w:val="single" w:sz="4" w:space="0" w:color="auto"/>
              <w:right w:val="single" w:sz="4" w:space="0" w:color="auto"/>
            </w:tcBorders>
            <w:shd w:val="clear" w:color="auto" w:fill="auto"/>
            <w:vAlign w:val="center"/>
            <w:hideMark/>
          </w:tcPr>
          <w:p w14:paraId="1957F8A7"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Приходи од продaje учинака на домaћем тржишту</w:t>
            </w:r>
          </w:p>
        </w:tc>
        <w:tc>
          <w:tcPr>
            <w:tcW w:w="1414" w:type="dxa"/>
            <w:tcBorders>
              <w:top w:val="nil"/>
              <w:left w:val="nil"/>
              <w:bottom w:val="single" w:sz="4" w:space="0" w:color="auto"/>
              <w:right w:val="nil"/>
            </w:tcBorders>
            <w:shd w:val="clear" w:color="000000" w:fill="FFFFFF"/>
            <w:vAlign w:val="center"/>
            <w:hideMark/>
          </w:tcPr>
          <w:p w14:paraId="5EEAEF97"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17.454.705</w:t>
            </w:r>
          </w:p>
        </w:tc>
        <w:tc>
          <w:tcPr>
            <w:tcW w:w="1559" w:type="dxa"/>
            <w:tcBorders>
              <w:top w:val="nil"/>
              <w:left w:val="single" w:sz="4" w:space="0" w:color="auto"/>
              <w:bottom w:val="single" w:sz="4" w:space="0" w:color="auto"/>
              <w:right w:val="nil"/>
            </w:tcBorders>
            <w:shd w:val="clear" w:color="000000" w:fill="FFFFFF"/>
            <w:vAlign w:val="center"/>
            <w:hideMark/>
          </w:tcPr>
          <w:p w14:paraId="75F65449"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17.941.686</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60C6BF6"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17.334.732</w:t>
            </w:r>
          </w:p>
        </w:tc>
      </w:tr>
      <w:tr w:rsidR="00884539" w:rsidRPr="00884539" w14:paraId="567A4FE3" w14:textId="77777777" w:rsidTr="00884539">
        <w:trPr>
          <w:trHeight w:val="25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4A721AA"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6AC33745"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Приходи од продаје воде</w:t>
            </w:r>
          </w:p>
        </w:tc>
        <w:tc>
          <w:tcPr>
            <w:tcW w:w="1414" w:type="dxa"/>
            <w:tcBorders>
              <w:top w:val="nil"/>
              <w:left w:val="nil"/>
              <w:bottom w:val="single" w:sz="4" w:space="0" w:color="auto"/>
              <w:right w:val="nil"/>
            </w:tcBorders>
            <w:shd w:val="clear" w:color="000000" w:fill="FFFFFF"/>
            <w:vAlign w:val="center"/>
            <w:hideMark/>
          </w:tcPr>
          <w:p w14:paraId="5E2C3AF7"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12.953.067</w:t>
            </w:r>
          </w:p>
        </w:tc>
        <w:tc>
          <w:tcPr>
            <w:tcW w:w="1559" w:type="dxa"/>
            <w:tcBorders>
              <w:top w:val="nil"/>
              <w:left w:val="single" w:sz="4" w:space="0" w:color="auto"/>
              <w:bottom w:val="single" w:sz="4" w:space="0" w:color="auto"/>
              <w:right w:val="nil"/>
            </w:tcBorders>
            <w:shd w:val="clear" w:color="000000" w:fill="FFFFFF"/>
            <w:vAlign w:val="center"/>
            <w:hideMark/>
          </w:tcPr>
          <w:p w14:paraId="61DEFAF5"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13.369.778</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24E720E"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13.000.102</w:t>
            </w:r>
          </w:p>
        </w:tc>
      </w:tr>
      <w:tr w:rsidR="00884539" w:rsidRPr="00884539" w14:paraId="044D1085"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2D579846"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147982FC"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Приходи од продаје канализације</w:t>
            </w:r>
          </w:p>
        </w:tc>
        <w:tc>
          <w:tcPr>
            <w:tcW w:w="1414" w:type="dxa"/>
            <w:tcBorders>
              <w:top w:val="nil"/>
              <w:left w:val="nil"/>
              <w:bottom w:val="single" w:sz="4" w:space="0" w:color="auto"/>
              <w:right w:val="nil"/>
            </w:tcBorders>
            <w:shd w:val="clear" w:color="000000" w:fill="FFFFFF"/>
            <w:vAlign w:val="center"/>
            <w:hideMark/>
          </w:tcPr>
          <w:p w14:paraId="14A2B0F3"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2.342.260</w:t>
            </w:r>
          </w:p>
        </w:tc>
        <w:tc>
          <w:tcPr>
            <w:tcW w:w="1559" w:type="dxa"/>
            <w:tcBorders>
              <w:top w:val="nil"/>
              <w:left w:val="single" w:sz="4" w:space="0" w:color="auto"/>
              <w:bottom w:val="single" w:sz="4" w:space="0" w:color="auto"/>
              <w:right w:val="nil"/>
            </w:tcBorders>
            <w:shd w:val="clear" w:color="000000" w:fill="FFFFFF"/>
            <w:vAlign w:val="center"/>
            <w:hideMark/>
          </w:tcPr>
          <w:p w14:paraId="406B24FB"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2.384.677</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69768EB1"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2.344.630</w:t>
            </w:r>
          </w:p>
        </w:tc>
      </w:tr>
      <w:tr w:rsidR="00884539" w:rsidRPr="00884539" w14:paraId="6E49C450"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B7F673B"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01A7FCA8"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Приходи од вршења услуга</w:t>
            </w:r>
          </w:p>
        </w:tc>
        <w:tc>
          <w:tcPr>
            <w:tcW w:w="1414" w:type="dxa"/>
            <w:tcBorders>
              <w:top w:val="nil"/>
              <w:left w:val="nil"/>
              <w:bottom w:val="single" w:sz="4" w:space="0" w:color="auto"/>
              <w:right w:val="nil"/>
            </w:tcBorders>
            <w:shd w:val="clear" w:color="000000" w:fill="FFFFFF"/>
            <w:vAlign w:val="center"/>
            <w:hideMark/>
          </w:tcPr>
          <w:p w14:paraId="249471AE"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1.055.568</w:t>
            </w:r>
          </w:p>
        </w:tc>
        <w:tc>
          <w:tcPr>
            <w:tcW w:w="1559" w:type="dxa"/>
            <w:tcBorders>
              <w:top w:val="nil"/>
              <w:left w:val="single" w:sz="4" w:space="0" w:color="auto"/>
              <w:bottom w:val="single" w:sz="4" w:space="0" w:color="auto"/>
              <w:right w:val="nil"/>
            </w:tcBorders>
            <w:shd w:val="clear" w:color="000000" w:fill="FFFFFF"/>
            <w:vAlign w:val="center"/>
            <w:hideMark/>
          </w:tcPr>
          <w:p w14:paraId="6DD9DFF9"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1.034.226</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5A724EE6"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990.000</w:t>
            </w:r>
          </w:p>
        </w:tc>
      </w:tr>
      <w:tr w:rsidR="00884539" w:rsidRPr="00884539" w14:paraId="2E560083"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EFD2D72"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71C535F8"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Приходи од накнаде за мјерно мјесто</w:t>
            </w:r>
          </w:p>
        </w:tc>
        <w:tc>
          <w:tcPr>
            <w:tcW w:w="1414" w:type="dxa"/>
            <w:tcBorders>
              <w:top w:val="nil"/>
              <w:left w:val="nil"/>
              <w:bottom w:val="single" w:sz="4" w:space="0" w:color="auto"/>
              <w:right w:val="nil"/>
            </w:tcBorders>
            <w:shd w:val="clear" w:color="000000" w:fill="FFFFFF"/>
            <w:vAlign w:val="center"/>
            <w:hideMark/>
          </w:tcPr>
          <w:p w14:paraId="35B456D7"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1.103.810</w:t>
            </w:r>
          </w:p>
        </w:tc>
        <w:tc>
          <w:tcPr>
            <w:tcW w:w="1559" w:type="dxa"/>
            <w:tcBorders>
              <w:top w:val="nil"/>
              <w:left w:val="single" w:sz="4" w:space="0" w:color="auto"/>
              <w:bottom w:val="single" w:sz="4" w:space="0" w:color="auto"/>
              <w:right w:val="nil"/>
            </w:tcBorders>
            <w:shd w:val="clear" w:color="000000" w:fill="FFFFFF"/>
            <w:vAlign w:val="center"/>
            <w:hideMark/>
          </w:tcPr>
          <w:p w14:paraId="627457BC"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1.153.006</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2456BB23"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1.000.000</w:t>
            </w:r>
          </w:p>
        </w:tc>
      </w:tr>
      <w:tr w:rsidR="00884539" w:rsidRPr="00884539" w14:paraId="7B849697"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45E706A"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621</w:t>
            </w:r>
          </w:p>
        </w:tc>
        <w:tc>
          <w:tcPr>
            <w:tcW w:w="5398" w:type="dxa"/>
            <w:tcBorders>
              <w:top w:val="nil"/>
              <w:left w:val="nil"/>
              <w:bottom w:val="single" w:sz="4" w:space="0" w:color="auto"/>
              <w:right w:val="single" w:sz="4" w:space="0" w:color="auto"/>
            </w:tcBorders>
            <w:shd w:val="clear" w:color="auto" w:fill="auto"/>
            <w:vAlign w:val="center"/>
            <w:hideMark/>
          </w:tcPr>
          <w:p w14:paraId="260B6FA5"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Приходи од активирања учинака</w:t>
            </w:r>
          </w:p>
        </w:tc>
        <w:tc>
          <w:tcPr>
            <w:tcW w:w="1414" w:type="dxa"/>
            <w:tcBorders>
              <w:top w:val="nil"/>
              <w:left w:val="nil"/>
              <w:bottom w:val="single" w:sz="4" w:space="0" w:color="auto"/>
              <w:right w:val="nil"/>
            </w:tcBorders>
            <w:shd w:val="clear" w:color="000000" w:fill="FFFFFF"/>
            <w:vAlign w:val="center"/>
            <w:hideMark/>
          </w:tcPr>
          <w:p w14:paraId="1FC6DE51"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990.712</w:t>
            </w:r>
          </w:p>
        </w:tc>
        <w:tc>
          <w:tcPr>
            <w:tcW w:w="1559" w:type="dxa"/>
            <w:tcBorders>
              <w:top w:val="nil"/>
              <w:left w:val="single" w:sz="4" w:space="0" w:color="auto"/>
              <w:bottom w:val="single" w:sz="4" w:space="0" w:color="auto"/>
              <w:right w:val="nil"/>
            </w:tcBorders>
            <w:shd w:val="clear" w:color="000000" w:fill="FFFFFF"/>
            <w:vAlign w:val="center"/>
            <w:hideMark/>
          </w:tcPr>
          <w:p w14:paraId="2B4B86F2"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773.621</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B84AA43"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950.000</w:t>
            </w:r>
          </w:p>
        </w:tc>
      </w:tr>
      <w:tr w:rsidR="00884539" w:rsidRPr="00884539" w14:paraId="0D18315A"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28921F49"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652</w:t>
            </w:r>
          </w:p>
        </w:tc>
        <w:tc>
          <w:tcPr>
            <w:tcW w:w="5398" w:type="dxa"/>
            <w:tcBorders>
              <w:top w:val="nil"/>
              <w:left w:val="nil"/>
              <w:bottom w:val="single" w:sz="4" w:space="0" w:color="auto"/>
              <w:right w:val="single" w:sz="4" w:space="0" w:color="auto"/>
            </w:tcBorders>
            <w:shd w:val="clear" w:color="auto" w:fill="auto"/>
            <w:vAlign w:val="center"/>
            <w:hideMark/>
          </w:tcPr>
          <w:p w14:paraId="08C6F3E3"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Приходи од донација</w:t>
            </w:r>
          </w:p>
        </w:tc>
        <w:tc>
          <w:tcPr>
            <w:tcW w:w="1414" w:type="dxa"/>
            <w:tcBorders>
              <w:top w:val="nil"/>
              <w:left w:val="nil"/>
              <w:bottom w:val="single" w:sz="4" w:space="0" w:color="auto"/>
              <w:right w:val="nil"/>
            </w:tcBorders>
            <w:shd w:val="clear" w:color="000000" w:fill="FFFFFF"/>
            <w:vAlign w:val="center"/>
            <w:hideMark/>
          </w:tcPr>
          <w:p w14:paraId="53870010"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248.777</w:t>
            </w:r>
          </w:p>
        </w:tc>
        <w:tc>
          <w:tcPr>
            <w:tcW w:w="1559" w:type="dxa"/>
            <w:tcBorders>
              <w:top w:val="nil"/>
              <w:left w:val="single" w:sz="4" w:space="0" w:color="auto"/>
              <w:bottom w:val="single" w:sz="4" w:space="0" w:color="auto"/>
              <w:right w:val="nil"/>
            </w:tcBorders>
            <w:shd w:val="clear" w:color="000000" w:fill="FFFFFF"/>
            <w:vAlign w:val="center"/>
            <w:hideMark/>
          </w:tcPr>
          <w:p w14:paraId="7D1A5348"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241.263</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5F9D974"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220.000</w:t>
            </w:r>
          </w:p>
        </w:tc>
      </w:tr>
      <w:tr w:rsidR="00884539" w:rsidRPr="00884539" w14:paraId="5962C6CB"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742A070F"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661</w:t>
            </w:r>
          </w:p>
        </w:tc>
        <w:tc>
          <w:tcPr>
            <w:tcW w:w="5398" w:type="dxa"/>
            <w:tcBorders>
              <w:top w:val="nil"/>
              <w:left w:val="nil"/>
              <w:bottom w:val="single" w:sz="4" w:space="0" w:color="auto"/>
              <w:right w:val="single" w:sz="4" w:space="0" w:color="auto"/>
            </w:tcBorders>
            <w:shd w:val="clear" w:color="auto" w:fill="auto"/>
            <w:vAlign w:val="center"/>
            <w:hideMark/>
          </w:tcPr>
          <w:p w14:paraId="0B5DC197"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Приходи од камата</w:t>
            </w:r>
          </w:p>
        </w:tc>
        <w:tc>
          <w:tcPr>
            <w:tcW w:w="1414" w:type="dxa"/>
            <w:tcBorders>
              <w:top w:val="nil"/>
              <w:left w:val="nil"/>
              <w:bottom w:val="single" w:sz="4" w:space="0" w:color="auto"/>
              <w:right w:val="nil"/>
            </w:tcBorders>
            <w:shd w:val="clear" w:color="000000" w:fill="FFFFFF"/>
            <w:vAlign w:val="center"/>
            <w:hideMark/>
          </w:tcPr>
          <w:p w14:paraId="26D86A24"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19.858</w:t>
            </w:r>
          </w:p>
        </w:tc>
        <w:tc>
          <w:tcPr>
            <w:tcW w:w="1559" w:type="dxa"/>
            <w:tcBorders>
              <w:top w:val="nil"/>
              <w:left w:val="single" w:sz="4" w:space="0" w:color="auto"/>
              <w:bottom w:val="single" w:sz="4" w:space="0" w:color="auto"/>
              <w:right w:val="nil"/>
            </w:tcBorders>
            <w:shd w:val="clear" w:color="000000" w:fill="FFFFFF"/>
            <w:vAlign w:val="center"/>
            <w:hideMark/>
          </w:tcPr>
          <w:p w14:paraId="576CA7F7"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19.093</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E74941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20.000</w:t>
            </w:r>
          </w:p>
        </w:tc>
      </w:tr>
      <w:tr w:rsidR="00884539" w:rsidRPr="00884539" w14:paraId="0212759F"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D7144AB"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662</w:t>
            </w:r>
          </w:p>
        </w:tc>
        <w:tc>
          <w:tcPr>
            <w:tcW w:w="5398" w:type="dxa"/>
            <w:tcBorders>
              <w:top w:val="nil"/>
              <w:left w:val="nil"/>
              <w:bottom w:val="single" w:sz="4" w:space="0" w:color="auto"/>
              <w:right w:val="single" w:sz="4" w:space="0" w:color="auto"/>
            </w:tcBorders>
            <w:shd w:val="clear" w:color="auto" w:fill="auto"/>
            <w:vAlign w:val="center"/>
            <w:hideMark/>
          </w:tcPr>
          <w:p w14:paraId="3D6435AE"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Позитивне курсне разлике</w:t>
            </w:r>
          </w:p>
        </w:tc>
        <w:tc>
          <w:tcPr>
            <w:tcW w:w="1414" w:type="dxa"/>
            <w:tcBorders>
              <w:top w:val="nil"/>
              <w:left w:val="nil"/>
              <w:bottom w:val="single" w:sz="4" w:space="0" w:color="auto"/>
              <w:right w:val="nil"/>
            </w:tcBorders>
            <w:shd w:val="clear" w:color="000000" w:fill="FFFFFF"/>
            <w:vAlign w:val="center"/>
            <w:hideMark/>
          </w:tcPr>
          <w:p w14:paraId="486C1AB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82.706</w:t>
            </w:r>
          </w:p>
        </w:tc>
        <w:tc>
          <w:tcPr>
            <w:tcW w:w="1559" w:type="dxa"/>
            <w:tcBorders>
              <w:top w:val="nil"/>
              <w:left w:val="single" w:sz="4" w:space="0" w:color="auto"/>
              <w:bottom w:val="single" w:sz="4" w:space="0" w:color="auto"/>
              <w:right w:val="nil"/>
            </w:tcBorders>
            <w:shd w:val="clear" w:color="000000" w:fill="FFFFFF"/>
            <w:vAlign w:val="center"/>
            <w:hideMark/>
          </w:tcPr>
          <w:p w14:paraId="7649DBC2"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113</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A80964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r>
      <w:tr w:rsidR="00884539" w:rsidRPr="00884539" w14:paraId="69F2CEA9"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936F4FC"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676</w:t>
            </w:r>
          </w:p>
        </w:tc>
        <w:tc>
          <w:tcPr>
            <w:tcW w:w="5398" w:type="dxa"/>
            <w:tcBorders>
              <w:top w:val="nil"/>
              <w:left w:val="nil"/>
              <w:bottom w:val="single" w:sz="4" w:space="0" w:color="auto"/>
              <w:right w:val="single" w:sz="4" w:space="0" w:color="auto"/>
            </w:tcBorders>
            <w:shd w:val="clear" w:color="auto" w:fill="auto"/>
            <w:vAlign w:val="center"/>
            <w:hideMark/>
          </w:tcPr>
          <w:p w14:paraId="6C611F12"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Вишкови материјала</w:t>
            </w:r>
          </w:p>
        </w:tc>
        <w:tc>
          <w:tcPr>
            <w:tcW w:w="1414" w:type="dxa"/>
            <w:tcBorders>
              <w:top w:val="nil"/>
              <w:left w:val="nil"/>
              <w:bottom w:val="single" w:sz="4" w:space="0" w:color="auto"/>
              <w:right w:val="nil"/>
            </w:tcBorders>
            <w:shd w:val="clear" w:color="000000" w:fill="FFFFFF"/>
            <w:vAlign w:val="center"/>
            <w:hideMark/>
          </w:tcPr>
          <w:p w14:paraId="64F1D6DE"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1.368</w:t>
            </w:r>
          </w:p>
        </w:tc>
        <w:tc>
          <w:tcPr>
            <w:tcW w:w="1559" w:type="dxa"/>
            <w:tcBorders>
              <w:top w:val="nil"/>
              <w:left w:val="single" w:sz="4" w:space="0" w:color="auto"/>
              <w:bottom w:val="single" w:sz="4" w:space="0" w:color="auto"/>
              <w:right w:val="nil"/>
            </w:tcBorders>
            <w:shd w:val="clear" w:color="000000" w:fill="FFFFFF"/>
            <w:vAlign w:val="center"/>
            <w:hideMark/>
          </w:tcPr>
          <w:p w14:paraId="2CCD010E"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8.305</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FAE39F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1.000</w:t>
            </w:r>
          </w:p>
        </w:tc>
      </w:tr>
      <w:tr w:rsidR="00884539" w:rsidRPr="00884539" w14:paraId="3075F461"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22EF14FE"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677</w:t>
            </w:r>
          </w:p>
        </w:tc>
        <w:tc>
          <w:tcPr>
            <w:tcW w:w="5398" w:type="dxa"/>
            <w:tcBorders>
              <w:top w:val="nil"/>
              <w:left w:val="nil"/>
              <w:bottom w:val="single" w:sz="4" w:space="0" w:color="auto"/>
              <w:right w:val="single" w:sz="4" w:space="0" w:color="auto"/>
            </w:tcBorders>
            <w:shd w:val="clear" w:color="auto" w:fill="auto"/>
            <w:vAlign w:val="center"/>
            <w:hideMark/>
          </w:tcPr>
          <w:p w14:paraId="490527D1"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Наплаћена отписана потраживања</w:t>
            </w:r>
          </w:p>
        </w:tc>
        <w:tc>
          <w:tcPr>
            <w:tcW w:w="1414" w:type="dxa"/>
            <w:tcBorders>
              <w:top w:val="nil"/>
              <w:left w:val="nil"/>
              <w:bottom w:val="single" w:sz="4" w:space="0" w:color="auto"/>
              <w:right w:val="nil"/>
            </w:tcBorders>
            <w:shd w:val="clear" w:color="000000" w:fill="FFFFFF"/>
            <w:vAlign w:val="center"/>
            <w:hideMark/>
          </w:tcPr>
          <w:p w14:paraId="65D56B12"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784.764</w:t>
            </w:r>
          </w:p>
        </w:tc>
        <w:tc>
          <w:tcPr>
            <w:tcW w:w="1559" w:type="dxa"/>
            <w:tcBorders>
              <w:top w:val="nil"/>
              <w:left w:val="single" w:sz="4" w:space="0" w:color="auto"/>
              <w:bottom w:val="single" w:sz="4" w:space="0" w:color="auto"/>
              <w:right w:val="nil"/>
            </w:tcBorders>
            <w:shd w:val="clear" w:color="000000" w:fill="FFFFFF"/>
            <w:vAlign w:val="center"/>
            <w:hideMark/>
          </w:tcPr>
          <w:p w14:paraId="47796BD4"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420.619</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182A7923"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361.000</w:t>
            </w:r>
          </w:p>
        </w:tc>
      </w:tr>
      <w:tr w:rsidR="00884539" w:rsidRPr="00884539" w14:paraId="79E79E37"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82CFDB6"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679</w:t>
            </w:r>
          </w:p>
        </w:tc>
        <w:tc>
          <w:tcPr>
            <w:tcW w:w="5398" w:type="dxa"/>
            <w:tcBorders>
              <w:top w:val="nil"/>
              <w:left w:val="nil"/>
              <w:bottom w:val="single" w:sz="4" w:space="0" w:color="auto"/>
              <w:right w:val="single" w:sz="4" w:space="0" w:color="auto"/>
            </w:tcBorders>
            <w:shd w:val="clear" w:color="auto" w:fill="auto"/>
            <w:vAlign w:val="center"/>
            <w:hideMark/>
          </w:tcPr>
          <w:p w14:paraId="310E0C1B"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Остали приходи</w:t>
            </w:r>
          </w:p>
        </w:tc>
        <w:tc>
          <w:tcPr>
            <w:tcW w:w="1414" w:type="dxa"/>
            <w:tcBorders>
              <w:top w:val="nil"/>
              <w:left w:val="nil"/>
              <w:bottom w:val="single" w:sz="4" w:space="0" w:color="auto"/>
              <w:right w:val="nil"/>
            </w:tcBorders>
            <w:shd w:val="clear" w:color="000000" w:fill="FFFFFF"/>
            <w:vAlign w:val="center"/>
            <w:hideMark/>
          </w:tcPr>
          <w:p w14:paraId="02F32B40"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914.897</w:t>
            </w:r>
          </w:p>
        </w:tc>
        <w:tc>
          <w:tcPr>
            <w:tcW w:w="1559" w:type="dxa"/>
            <w:tcBorders>
              <w:top w:val="nil"/>
              <w:left w:val="single" w:sz="4" w:space="0" w:color="auto"/>
              <w:bottom w:val="single" w:sz="4" w:space="0" w:color="auto"/>
              <w:right w:val="nil"/>
            </w:tcBorders>
            <w:shd w:val="clear" w:color="000000" w:fill="FFFFFF"/>
            <w:vAlign w:val="center"/>
            <w:hideMark/>
          </w:tcPr>
          <w:p w14:paraId="45CED5A5"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81.470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2AE6F8E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80.000</w:t>
            </w:r>
          </w:p>
        </w:tc>
      </w:tr>
      <w:tr w:rsidR="00884539" w:rsidRPr="00884539" w14:paraId="514D675F" w14:textId="77777777" w:rsidTr="00884539">
        <w:trPr>
          <w:trHeight w:val="76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5AD9E30"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689</w:t>
            </w:r>
          </w:p>
        </w:tc>
        <w:tc>
          <w:tcPr>
            <w:tcW w:w="5398" w:type="dxa"/>
            <w:tcBorders>
              <w:top w:val="nil"/>
              <w:left w:val="nil"/>
              <w:bottom w:val="single" w:sz="4" w:space="0" w:color="auto"/>
              <w:right w:val="single" w:sz="4" w:space="0" w:color="auto"/>
            </w:tcBorders>
            <w:shd w:val="clear" w:color="auto" w:fill="auto"/>
            <w:vAlign w:val="center"/>
            <w:hideMark/>
          </w:tcPr>
          <w:p w14:paraId="309A7B2B"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Приходи од усклађивања вриједности потраживања</w:t>
            </w:r>
          </w:p>
        </w:tc>
        <w:tc>
          <w:tcPr>
            <w:tcW w:w="1414" w:type="dxa"/>
            <w:tcBorders>
              <w:top w:val="nil"/>
              <w:left w:val="nil"/>
              <w:bottom w:val="single" w:sz="4" w:space="0" w:color="auto"/>
              <w:right w:val="nil"/>
            </w:tcBorders>
            <w:shd w:val="clear" w:color="000000" w:fill="FFFFFF"/>
            <w:vAlign w:val="center"/>
            <w:hideMark/>
          </w:tcPr>
          <w:p w14:paraId="3173F165"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c>
          <w:tcPr>
            <w:tcW w:w="1559" w:type="dxa"/>
            <w:tcBorders>
              <w:top w:val="nil"/>
              <w:left w:val="single" w:sz="4" w:space="0" w:color="auto"/>
              <w:bottom w:val="single" w:sz="4" w:space="0" w:color="auto"/>
              <w:right w:val="nil"/>
            </w:tcBorders>
            <w:shd w:val="clear" w:color="000000" w:fill="FFFFFF"/>
            <w:vAlign w:val="center"/>
            <w:hideMark/>
          </w:tcPr>
          <w:p w14:paraId="48008230"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17.519</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568F44C0"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r>
      <w:tr w:rsidR="00884539" w:rsidRPr="00884539" w14:paraId="1F240AC5"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21837763"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 </w:t>
            </w:r>
          </w:p>
        </w:tc>
        <w:tc>
          <w:tcPr>
            <w:tcW w:w="5398" w:type="dxa"/>
            <w:tcBorders>
              <w:top w:val="nil"/>
              <w:left w:val="nil"/>
              <w:bottom w:val="single" w:sz="4" w:space="0" w:color="auto"/>
              <w:right w:val="single" w:sz="4" w:space="0" w:color="auto"/>
            </w:tcBorders>
            <w:shd w:val="clear" w:color="auto" w:fill="C6D9F1" w:themeFill="text2" w:themeFillTint="33"/>
            <w:vAlign w:val="center"/>
            <w:hideMark/>
          </w:tcPr>
          <w:p w14:paraId="4B87DC91" w14:textId="77777777" w:rsidR="00884539" w:rsidRPr="00884539" w:rsidRDefault="00884539" w:rsidP="00884539">
            <w:pPr>
              <w:spacing w:after="0" w:line="240" w:lineRule="auto"/>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УКУПНИ РАСХОДИ</w:t>
            </w:r>
          </w:p>
        </w:tc>
        <w:tc>
          <w:tcPr>
            <w:tcW w:w="1414" w:type="dxa"/>
            <w:tcBorders>
              <w:top w:val="nil"/>
              <w:left w:val="nil"/>
              <w:bottom w:val="single" w:sz="4" w:space="0" w:color="auto"/>
              <w:right w:val="single" w:sz="4" w:space="0" w:color="auto"/>
            </w:tcBorders>
            <w:shd w:val="clear" w:color="auto" w:fill="C6D9F1" w:themeFill="text2" w:themeFillTint="33"/>
            <w:vAlign w:val="center"/>
            <w:hideMark/>
          </w:tcPr>
          <w:p w14:paraId="36258B15"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20.157.073</w:t>
            </w:r>
          </w:p>
        </w:tc>
        <w:tc>
          <w:tcPr>
            <w:tcW w:w="1559" w:type="dxa"/>
            <w:tcBorders>
              <w:top w:val="nil"/>
              <w:left w:val="nil"/>
              <w:bottom w:val="single" w:sz="4" w:space="0" w:color="auto"/>
              <w:right w:val="single" w:sz="4" w:space="0" w:color="auto"/>
            </w:tcBorders>
            <w:shd w:val="clear" w:color="auto" w:fill="C6D9F1" w:themeFill="text2" w:themeFillTint="33"/>
            <w:vAlign w:val="center"/>
            <w:hideMark/>
          </w:tcPr>
          <w:p w14:paraId="59556764"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18.444.396</w:t>
            </w:r>
          </w:p>
        </w:tc>
        <w:tc>
          <w:tcPr>
            <w:tcW w:w="1559" w:type="dxa"/>
            <w:tcBorders>
              <w:top w:val="nil"/>
              <w:left w:val="nil"/>
              <w:bottom w:val="single" w:sz="4" w:space="0" w:color="auto"/>
              <w:right w:val="double" w:sz="6" w:space="0" w:color="auto"/>
            </w:tcBorders>
            <w:shd w:val="clear" w:color="auto" w:fill="C6D9F1" w:themeFill="text2" w:themeFillTint="33"/>
            <w:vAlign w:val="center"/>
            <w:hideMark/>
          </w:tcPr>
          <w:p w14:paraId="3C6C3B19"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18.736.500</w:t>
            </w:r>
          </w:p>
        </w:tc>
      </w:tr>
      <w:tr w:rsidR="00884539" w:rsidRPr="00884539" w14:paraId="6F781429" w14:textId="77777777" w:rsidTr="00884539">
        <w:trPr>
          <w:trHeight w:val="51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4BDF57E"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511</w:t>
            </w:r>
            <w:r w:rsidRPr="00884539">
              <w:rPr>
                <w:rFonts w:ascii="Times New Roman" w:eastAsia="Times New Roman" w:hAnsi="Times New Roman" w:cs="Times New Roman"/>
                <w:b/>
                <w:bCs/>
                <w:i/>
                <w:iCs/>
                <w:sz w:val="24"/>
                <w:szCs w:val="24"/>
                <w:lang w:val="sr-Latn-BA" w:eastAsia="sr-Latn-BA"/>
              </w:rPr>
              <w:br/>
              <w:t>512</w:t>
            </w:r>
          </w:p>
        </w:tc>
        <w:tc>
          <w:tcPr>
            <w:tcW w:w="5398" w:type="dxa"/>
            <w:tcBorders>
              <w:top w:val="nil"/>
              <w:left w:val="nil"/>
              <w:bottom w:val="single" w:sz="4" w:space="0" w:color="auto"/>
              <w:right w:val="single" w:sz="4" w:space="0" w:color="auto"/>
            </w:tcBorders>
            <w:shd w:val="clear" w:color="auto" w:fill="auto"/>
            <w:vAlign w:val="center"/>
            <w:hideMark/>
          </w:tcPr>
          <w:p w14:paraId="467FB904"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материјала</w:t>
            </w:r>
          </w:p>
        </w:tc>
        <w:tc>
          <w:tcPr>
            <w:tcW w:w="1414" w:type="dxa"/>
            <w:tcBorders>
              <w:top w:val="nil"/>
              <w:left w:val="nil"/>
              <w:bottom w:val="single" w:sz="4" w:space="0" w:color="auto"/>
              <w:right w:val="nil"/>
            </w:tcBorders>
            <w:shd w:val="clear" w:color="000000" w:fill="FFFFFF"/>
            <w:vAlign w:val="center"/>
            <w:hideMark/>
          </w:tcPr>
          <w:p w14:paraId="2CE9AAE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1.672.355</w:t>
            </w:r>
          </w:p>
        </w:tc>
        <w:tc>
          <w:tcPr>
            <w:tcW w:w="1559" w:type="dxa"/>
            <w:tcBorders>
              <w:top w:val="nil"/>
              <w:left w:val="single" w:sz="4" w:space="0" w:color="auto"/>
              <w:bottom w:val="single" w:sz="4" w:space="0" w:color="auto"/>
              <w:right w:val="nil"/>
            </w:tcBorders>
            <w:shd w:val="clear" w:color="000000" w:fill="FFFFFF"/>
            <w:vAlign w:val="center"/>
            <w:hideMark/>
          </w:tcPr>
          <w:p w14:paraId="1B4EB265"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1.770.885</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351E88EF"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1.600.000</w:t>
            </w:r>
          </w:p>
        </w:tc>
      </w:tr>
      <w:tr w:rsidR="00884539" w:rsidRPr="00884539" w14:paraId="763BBCB1"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6CAA52D7"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513</w:t>
            </w:r>
          </w:p>
        </w:tc>
        <w:tc>
          <w:tcPr>
            <w:tcW w:w="5398" w:type="dxa"/>
            <w:tcBorders>
              <w:top w:val="nil"/>
              <w:left w:val="nil"/>
              <w:bottom w:val="single" w:sz="4" w:space="0" w:color="auto"/>
              <w:right w:val="single" w:sz="4" w:space="0" w:color="auto"/>
            </w:tcBorders>
            <w:shd w:val="clear" w:color="auto" w:fill="auto"/>
            <w:vAlign w:val="center"/>
            <w:hideMark/>
          </w:tcPr>
          <w:p w14:paraId="5D38FC50"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горива и енергије</w:t>
            </w:r>
          </w:p>
        </w:tc>
        <w:tc>
          <w:tcPr>
            <w:tcW w:w="1414" w:type="dxa"/>
            <w:tcBorders>
              <w:top w:val="nil"/>
              <w:left w:val="nil"/>
              <w:bottom w:val="single" w:sz="4" w:space="0" w:color="auto"/>
              <w:right w:val="nil"/>
            </w:tcBorders>
            <w:shd w:val="clear" w:color="000000" w:fill="FFFFFF"/>
            <w:vAlign w:val="center"/>
            <w:hideMark/>
          </w:tcPr>
          <w:p w14:paraId="6E346CCA"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2.423.802</w:t>
            </w:r>
          </w:p>
        </w:tc>
        <w:tc>
          <w:tcPr>
            <w:tcW w:w="1559" w:type="dxa"/>
            <w:tcBorders>
              <w:top w:val="nil"/>
              <w:left w:val="single" w:sz="4" w:space="0" w:color="auto"/>
              <w:bottom w:val="single" w:sz="4" w:space="0" w:color="auto"/>
              <w:right w:val="nil"/>
            </w:tcBorders>
            <w:shd w:val="clear" w:color="000000" w:fill="FFFFFF"/>
            <w:vAlign w:val="center"/>
            <w:hideMark/>
          </w:tcPr>
          <w:p w14:paraId="6C3E7884"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2.547.719</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33A258F7"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2.400.000</w:t>
            </w:r>
          </w:p>
        </w:tc>
      </w:tr>
      <w:tr w:rsidR="00884539" w:rsidRPr="00884539" w14:paraId="13B60EE9"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6CC2BEA5"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520</w:t>
            </w:r>
          </w:p>
        </w:tc>
        <w:tc>
          <w:tcPr>
            <w:tcW w:w="5398" w:type="dxa"/>
            <w:tcBorders>
              <w:top w:val="nil"/>
              <w:left w:val="nil"/>
              <w:bottom w:val="single" w:sz="4" w:space="0" w:color="auto"/>
              <w:right w:val="single" w:sz="4" w:space="0" w:color="auto"/>
            </w:tcBorders>
            <w:shd w:val="clear" w:color="auto" w:fill="auto"/>
            <w:vAlign w:val="center"/>
            <w:hideMark/>
          </w:tcPr>
          <w:p w14:paraId="0618B2F6"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бруто зарада</w:t>
            </w:r>
          </w:p>
        </w:tc>
        <w:tc>
          <w:tcPr>
            <w:tcW w:w="1414" w:type="dxa"/>
            <w:tcBorders>
              <w:top w:val="nil"/>
              <w:left w:val="nil"/>
              <w:bottom w:val="single" w:sz="4" w:space="0" w:color="auto"/>
              <w:right w:val="nil"/>
            </w:tcBorders>
            <w:shd w:val="clear" w:color="000000" w:fill="FFFFFF"/>
            <w:vAlign w:val="center"/>
            <w:hideMark/>
          </w:tcPr>
          <w:p w14:paraId="7C9633F2"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6.267.367</w:t>
            </w:r>
          </w:p>
        </w:tc>
        <w:tc>
          <w:tcPr>
            <w:tcW w:w="1559" w:type="dxa"/>
            <w:tcBorders>
              <w:top w:val="nil"/>
              <w:left w:val="single" w:sz="4" w:space="0" w:color="auto"/>
              <w:bottom w:val="single" w:sz="4" w:space="0" w:color="auto"/>
              <w:right w:val="nil"/>
            </w:tcBorders>
            <w:shd w:val="clear" w:color="000000" w:fill="FFFFFF"/>
            <w:vAlign w:val="center"/>
            <w:hideMark/>
          </w:tcPr>
          <w:p w14:paraId="2953CE0A"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6.204.007</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F142AAE"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6.386.000</w:t>
            </w:r>
          </w:p>
        </w:tc>
      </w:tr>
      <w:tr w:rsidR="00884539" w:rsidRPr="00884539" w14:paraId="2AD32E41"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A66AEE0"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604FA3FC"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Бруто зарада-плате</w:t>
            </w:r>
          </w:p>
        </w:tc>
        <w:tc>
          <w:tcPr>
            <w:tcW w:w="1414" w:type="dxa"/>
            <w:tcBorders>
              <w:top w:val="nil"/>
              <w:left w:val="nil"/>
              <w:bottom w:val="single" w:sz="4" w:space="0" w:color="auto"/>
              <w:right w:val="nil"/>
            </w:tcBorders>
            <w:shd w:val="clear" w:color="auto" w:fill="auto"/>
            <w:vAlign w:val="center"/>
            <w:hideMark/>
          </w:tcPr>
          <w:p w14:paraId="6A52E7DD"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3.717.802</w:t>
            </w:r>
          </w:p>
        </w:tc>
        <w:tc>
          <w:tcPr>
            <w:tcW w:w="1559" w:type="dxa"/>
            <w:tcBorders>
              <w:top w:val="nil"/>
              <w:left w:val="single" w:sz="4" w:space="0" w:color="auto"/>
              <w:bottom w:val="single" w:sz="4" w:space="0" w:color="auto"/>
              <w:right w:val="nil"/>
            </w:tcBorders>
            <w:shd w:val="clear" w:color="auto" w:fill="auto"/>
            <w:vAlign w:val="center"/>
            <w:hideMark/>
          </w:tcPr>
          <w:p w14:paraId="09960A04"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3.626.264</w:t>
            </w:r>
          </w:p>
        </w:tc>
        <w:tc>
          <w:tcPr>
            <w:tcW w:w="1559" w:type="dxa"/>
            <w:tcBorders>
              <w:top w:val="nil"/>
              <w:left w:val="single" w:sz="4" w:space="0" w:color="auto"/>
              <w:bottom w:val="single" w:sz="4" w:space="0" w:color="auto"/>
              <w:right w:val="double" w:sz="6" w:space="0" w:color="auto"/>
            </w:tcBorders>
            <w:shd w:val="clear" w:color="auto" w:fill="auto"/>
            <w:vAlign w:val="center"/>
            <w:hideMark/>
          </w:tcPr>
          <w:p w14:paraId="5C0AF12D"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3.800.000</w:t>
            </w:r>
          </w:p>
        </w:tc>
      </w:tr>
      <w:tr w:rsidR="00884539" w:rsidRPr="00884539" w14:paraId="65D8790E"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02A24477"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26293C55"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Бруто зараде-накнаде за боловање</w:t>
            </w:r>
          </w:p>
        </w:tc>
        <w:tc>
          <w:tcPr>
            <w:tcW w:w="1414" w:type="dxa"/>
            <w:tcBorders>
              <w:top w:val="nil"/>
              <w:left w:val="nil"/>
              <w:bottom w:val="single" w:sz="4" w:space="0" w:color="auto"/>
              <w:right w:val="nil"/>
            </w:tcBorders>
            <w:shd w:val="clear" w:color="auto" w:fill="auto"/>
            <w:vAlign w:val="center"/>
            <w:hideMark/>
          </w:tcPr>
          <w:p w14:paraId="16FC5E14"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49.376</w:t>
            </w:r>
          </w:p>
        </w:tc>
        <w:tc>
          <w:tcPr>
            <w:tcW w:w="1559" w:type="dxa"/>
            <w:tcBorders>
              <w:top w:val="nil"/>
              <w:left w:val="single" w:sz="4" w:space="0" w:color="auto"/>
              <w:bottom w:val="single" w:sz="4" w:space="0" w:color="auto"/>
              <w:right w:val="nil"/>
            </w:tcBorders>
            <w:shd w:val="clear" w:color="auto" w:fill="auto"/>
            <w:vAlign w:val="center"/>
            <w:hideMark/>
          </w:tcPr>
          <w:p w14:paraId="6AB1DD89"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96.778</w:t>
            </w:r>
          </w:p>
        </w:tc>
        <w:tc>
          <w:tcPr>
            <w:tcW w:w="1559" w:type="dxa"/>
            <w:tcBorders>
              <w:top w:val="nil"/>
              <w:left w:val="single" w:sz="4" w:space="0" w:color="auto"/>
              <w:bottom w:val="single" w:sz="4" w:space="0" w:color="auto"/>
              <w:right w:val="double" w:sz="6" w:space="0" w:color="auto"/>
            </w:tcBorders>
            <w:shd w:val="clear" w:color="auto" w:fill="auto"/>
            <w:vAlign w:val="center"/>
            <w:hideMark/>
          </w:tcPr>
          <w:p w14:paraId="448CBA6B"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51.000</w:t>
            </w:r>
          </w:p>
        </w:tc>
      </w:tr>
      <w:tr w:rsidR="00884539" w:rsidRPr="00884539" w14:paraId="0A0BD6FB"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CA8F44A"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38B08B6E"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Порез на зараде-бруто зараде-плате</w:t>
            </w:r>
          </w:p>
        </w:tc>
        <w:tc>
          <w:tcPr>
            <w:tcW w:w="1414" w:type="dxa"/>
            <w:tcBorders>
              <w:top w:val="nil"/>
              <w:left w:val="nil"/>
              <w:bottom w:val="single" w:sz="4" w:space="0" w:color="auto"/>
              <w:right w:val="nil"/>
            </w:tcBorders>
            <w:shd w:val="clear" w:color="auto" w:fill="auto"/>
            <w:vAlign w:val="center"/>
            <w:hideMark/>
          </w:tcPr>
          <w:p w14:paraId="67E1DEEA"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200.469</w:t>
            </w:r>
          </w:p>
        </w:tc>
        <w:tc>
          <w:tcPr>
            <w:tcW w:w="1559" w:type="dxa"/>
            <w:tcBorders>
              <w:top w:val="nil"/>
              <w:left w:val="single" w:sz="4" w:space="0" w:color="auto"/>
              <w:bottom w:val="single" w:sz="4" w:space="0" w:color="auto"/>
              <w:right w:val="nil"/>
            </w:tcBorders>
            <w:shd w:val="clear" w:color="auto" w:fill="auto"/>
            <w:vAlign w:val="center"/>
            <w:hideMark/>
          </w:tcPr>
          <w:p w14:paraId="5F319CAF"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141.455</w:t>
            </w:r>
          </w:p>
        </w:tc>
        <w:tc>
          <w:tcPr>
            <w:tcW w:w="1559" w:type="dxa"/>
            <w:tcBorders>
              <w:top w:val="nil"/>
              <w:left w:val="single" w:sz="4" w:space="0" w:color="auto"/>
              <w:bottom w:val="single" w:sz="4" w:space="0" w:color="auto"/>
              <w:right w:val="double" w:sz="6" w:space="0" w:color="auto"/>
            </w:tcBorders>
            <w:shd w:val="clear" w:color="auto" w:fill="auto"/>
            <w:vAlign w:val="center"/>
            <w:hideMark/>
          </w:tcPr>
          <w:p w14:paraId="0D54D213"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205.000</w:t>
            </w:r>
          </w:p>
        </w:tc>
      </w:tr>
      <w:tr w:rsidR="00884539" w:rsidRPr="00884539" w14:paraId="08A5C564"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034317E1"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3FF7CB29"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Допринос-бруто зараде-плате</w:t>
            </w:r>
          </w:p>
        </w:tc>
        <w:tc>
          <w:tcPr>
            <w:tcW w:w="1414" w:type="dxa"/>
            <w:tcBorders>
              <w:top w:val="nil"/>
              <w:left w:val="nil"/>
              <w:bottom w:val="single" w:sz="4" w:space="0" w:color="auto"/>
              <w:right w:val="nil"/>
            </w:tcBorders>
            <w:shd w:val="clear" w:color="auto" w:fill="auto"/>
            <w:vAlign w:val="center"/>
            <w:hideMark/>
          </w:tcPr>
          <w:p w14:paraId="2039B51F"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2.074.443</w:t>
            </w:r>
          </w:p>
        </w:tc>
        <w:tc>
          <w:tcPr>
            <w:tcW w:w="1559" w:type="dxa"/>
            <w:tcBorders>
              <w:top w:val="nil"/>
              <w:left w:val="single" w:sz="4" w:space="0" w:color="auto"/>
              <w:bottom w:val="single" w:sz="4" w:space="0" w:color="auto"/>
              <w:right w:val="nil"/>
            </w:tcBorders>
            <w:shd w:val="clear" w:color="auto" w:fill="auto"/>
            <w:vAlign w:val="center"/>
            <w:hideMark/>
          </w:tcPr>
          <w:p w14:paraId="60E62CD8"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2.058.028</w:t>
            </w:r>
          </w:p>
        </w:tc>
        <w:tc>
          <w:tcPr>
            <w:tcW w:w="1559" w:type="dxa"/>
            <w:tcBorders>
              <w:top w:val="nil"/>
              <w:left w:val="single" w:sz="4" w:space="0" w:color="auto"/>
              <w:bottom w:val="single" w:sz="4" w:space="0" w:color="auto"/>
              <w:right w:val="double" w:sz="6" w:space="0" w:color="auto"/>
            </w:tcBorders>
            <w:shd w:val="clear" w:color="auto" w:fill="auto"/>
            <w:vAlign w:val="center"/>
            <w:hideMark/>
          </w:tcPr>
          <w:p w14:paraId="7953385A"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2.100.000</w:t>
            </w:r>
          </w:p>
        </w:tc>
      </w:tr>
      <w:tr w:rsidR="00884539" w:rsidRPr="00884539" w14:paraId="1EB652BC"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A9247FF"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38E0E418"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Бруто зараде - пореска картица</w:t>
            </w:r>
          </w:p>
        </w:tc>
        <w:tc>
          <w:tcPr>
            <w:tcW w:w="1414" w:type="dxa"/>
            <w:tcBorders>
              <w:top w:val="nil"/>
              <w:left w:val="nil"/>
              <w:bottom w:val="single" w:sz="4" w:space="0" w:color="auto"/>
              <w:right w:val="nil"/>
            </w:tcBorders>
            <w:shd w:val="clear" w:color="auto" w:fill="auto"/>
            <w:vAlign w:val="center"/>
            <w:hideMark/>
          </w:tcPr>
          <w:p w14:paraId="269B3A1F"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225.277</w:t>
            </w:r>
          </w:p>
        </w:tc>
        <w:tc>
          <w:tcPr>
            <w:tcW w:w="1559" w:type="dxa"/>
            <w:tcBorders>
              <w:top w:val="nil"/>
              <w:left w:val="single" w:sz="4" w:space="0" w:color="auto"/>
              <w:bottom w:val="single" w:sz="4" w:space="0" w:color="auto"/>
              <w:right w:val="nil"/>
            </w:tcBorders>
            <w:shd w:val="clear" w:color="auto" w:fill="auto"/>
            <w:vAlign w:val="center"/>
            <w:hideMark/>
          </w:tcPr>
          <w:p w14:paraId="2C118317"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281.482</w:t>
            </w:r>
          </w:p>
        </w:tc>
        <w:tc>
          <w:tcPr>
            <w:tcW w:w="1559" w:type="dxa"/>
            <w:tcBorders>
              <w:top w:val="nil"/>
              <w:left w:val="single" w:sz="4" w:space="0" w:color="auto"/>
              <w:bottom w:val="single" w:sz="4" w:space="0" w:color="auto"/>
              <w:right w:val="double" w:sz="6" w:space="0" w:color="auto"/>
            </w:tcBorders>
            <w:shd w:val="clear" w:color="auto" w:fill="auto"/>
            <w:vAlign w:val="center"/>
            <w:hideMark/>
          </w:tcPr>
          <w:p w14:paraId="36DEDC4D"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230.000</w:t>
            </w:r>
          </w:p>
        </w:tc>
      </w:tr>
      <w:tr w:rsidR="00884539" w:rsidRPr="00884539" w14:paraId="31F983A0"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390CB31"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521</w:t>
            </w:r>
          </w:p>
        </w:tc>
        <w:tc>
          <w:tcPr>
            <w:tcW w:w="5398" w:type="dxa"/>
            <w:tcBorders>
              <w:top w:val="nil"/>
              <w:left w:val="nil"/>
              <w:bottom w:val="single" w:sz="4" w:space="0" w:color="auto"/>
              <w:right w:val="single" w:sz="4" w:space="0" w:color="auto"/>
            </w:tcBorders>
            <w:shd w:val="clear" w:color="auto" w:fill="auto"/>
            <w:vAlign w:val="center"/>
            <w:hideMark/>
          </w:tcPr>
          <w:p w14:paraId="74CFE8EB"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бруто накнада зарада</w:t>
            </w:r>
            <w:r w:rsidRPr="00884539">
              <w:rPr>
                <w:rFonts w:ascii="Times New Roman" w:eastAsia="Times New Roman" w:hAnsi="Times New Roman" w:cs="Times New Roman"/>
                <w:b/>
                <w:bCs/>
                <w:i/>
                <w:iCs/>
                <w:sz w:val="24"/>
                <w:szCs w:val="24"/>
                <w:lang w:val="sr-Latn-BA" w:eastAsia="sr-Latn-BA"/>
              </w:rPr>
              <w:br/>
              <w:t>(топли оброк и регрес)</w:t>
            </w:r>
          </w:p>
        </w:tc>
        <w:tc>
          <w:tcPr>
            <w:tcW w:w="1414" w:type="dxa"/>
            <w:tcBorders>
              <w:top w:val="nil"/>
              <w:left w:val="nil"/>
              <w:bottom w:val="single" w:sz="4" w:space="0" w:color="auto"/>
              <w:right w:val="nil"/>
            </w:tcBorders>
            <w:shd w:val="clear" w:color="000000" w:fill="FFFFFF"/>
            <w:vAlign w:val="center"/>
            <w:hideMark/>
          </w:tcPr>
          <w:p w14:paraId="67278292"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2.163.063</w:t>
            </w:r>
          </w:p>
        </w:tc>
        <w:tc>
          <w:tcPr>
            <w:tcW w:w="1559" w:type="dxa"/>
            <w:tcBorders>
              <w:top w:val="nil"/>
              <w:left w:val="single" w:sz="4" w:space="0" w:color="auto"/>
              <w:bottom w:val="single" w:sz="4" w:space="0" w:color="auto"/>
              <w:right w:val="nil"/>
            </w:tcBorders>
            <w:shd w:val="clear" w:color="000000" w:fill="FFFFFF"/>
            <w:vAlign w:val="center"/>
            <w:hideMark/>
          </w:tcPr>
          <w:p w14:paraId="71C8F6F9"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2.165.040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5B7A9CA"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2.200.000</w:t>
            </w:r>
          </w:p>
        </w:tc>
      </w:tr>
      <w:tr w:rsidR="00884539" w:rsidRPr="00884539" w14:paraId="0D964094"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C3B516A"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522</w:t>
            </w:r>
            <w:r w:rsidRPr="00884539">
              <w:rPr>
                <w:rFonts w:ascii="Times New Roman" w:eastAsia="Times New Roman" w:hAnsi="Times New Roman" w:cs="Times New Roman"/>
                <w:b/>
                <w:bCs/>
                <w:i/>
                <w:iCs/>
                <w:sz w:val="24"/>
                <w:szCs w:val="24"/>
                <w:lang w:val="sr-Latn-BA" w:eastAsia="sr-Latn-BA"/>
              </w:rPr>
              <w:br/>
              <w:t>523</w:t>
            </w:r>
          </w:p>
        </w:tc>
        <w:tc>
          <w:tcPr>
            <w:tcW w:w="5398" w:type="dxa"/>
            <w:tcBorders>
              <w:top w:val="nil"/>
              <w:left w:val="nil"/>
              <w:bottom w:val="single" w:sz="4" w:space="0" w:color="auto"/>
              <w:right w:val="single" w:sz="4" w:space="0" w:color="auto"/>
            </w:tcBorders>
            <w:shd w:val="clear" w:color="auto" w:fill="auto"/>
            <w:vAlign w:val="center"/>
            <w:hideMark/>
          </w:tcPr>
          <w:p w14:paraId="1AAF2381"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бруто накнада члановима надзорног одбора и одбора за ревизију</w:t>
            </w:r>
          </w:p>
        </w:tc>
        <w:tc>
          <w:tcPr>
            <w:tcW w:w="1414" w:type="dxa"/>
            <w:tcBorders>
              <w:top w:val="nil"/>
              <w:left w:val="nil"/>
              <w:bottom w:val="single" w:sz="4" w:space="0" w:color="auto"/>
              <w:right w:val="nil"/>
            </w:tcBorders>
            <w:shd w:val="clear" w:color="000000" w:fill="FFFFFF"/>
            <w:vAlign w:val="center"/>
            <w:hideMark/>
          </w:tcPr>
          <w:p w14:paraId="4BF1D717"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71.429</w:t>
            </w:r>
          </w:p>
        </w:tc>
        <w:tc>
          <w:tcPr>
            <w:tcW w:w="1559" w:type="dxa"/>
            <w:tcBorders>
              <w:top w:val="nil"/>
              <w:left w:val="single" w:sz="4" w:space="0" w:color="auto"/>
              <w:bottom w:val="single" w:sz="4" w:space="0" w:color="auto"/>
              <w:right w:val="nil"/>
            </w:tcBorders>
            <w:shd w:val="clear" w:color="000000" w:fill="FFFFFF"/>
            <w:vAlign w:val="center"/>
            <w:hideMark/>
          </w:tcPr>
          <w:p w14:paraId="17D57549"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68.186</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3012285"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72.000</w:t>
            </w:r>
          </w:p>
        </w:tc>
      </w:tr>
      <w:tr w:rsidR="00884539" w:rsidRPr="00884539" w14:paraId="039A49AA"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83835C5"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524</w:t>
            </w:r>
            <w:r w:rsidRPr="00884539">
              <w:rPr>
                <w:rFonts w:ascii="Times New Roman" w:eastAsia="Times New Roman" w:hAnsi="Times New Roman" w:cs="Times New Roman"/>
                <w:b/>
                <w:bCs/>
                <w:i/>
                <w:iCs/>
                <w:sz w:val="24"/>
                <w:szCs w:val="24"/>
                <w:lang w:val="sr-Latn-BA" w:eastAsia="sr-Latn-BA"/>
              </w:rPr>
              <w:br/>
              <w:t>525</w:t>
            </w:r>
            <w:r w:rsidRPr="00884539">
              <w:rPr>
                <w:rFonts w:ascii="Times New Roman" w:eastAsia="Times New Roman" w:hAnsi="Times New Roman" w:cs="Times New Roman"/>
                <w:b/>
                <w:bCs/>
                <w:i/>
                <w:iCs/>
                <w:sz w:val="24"/>
                <w:szCs w:val="24"/>
                <w:lang w:val="sr-Latn-BA" w:eastAsia="sr-Latn-BA"/>
              </w:rPr>
              <w:br/>
              <w:t>529</w:t>
            </w:r>
          </w:p>
        </w:tc>
        <w:tc>
          <w:tcPr>
            <w:tcW w:w="5398" w:type="dxa"/>
            <w:tcBorders>
              <w:top w:val="nil"/>
              <w:left w:val="nil"/>
              <w:bottom w:val="single" w:sz="4" w:space="0" w:color="auto"/>
              <w:right w:val="single" w:sz="4" w:space="0" w:color="auto"/>
            </w:tcBorders>
            <w:shd w:val="clear" w:color="auto" w:fill="auto"/>
            <w:vAlign w:val="center"/>
            <w:hideMark/>
          </w:tcPr>
          <w:p w14:paraId="7F73B5C2"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бруто осталих личних расхода</w:t>
            </w:r>
          </w:p>
        </w:tc>
        <w:tc>
          <w:tcPr>
            <w:tcW w:w="1414" w:type="dxa"/>
            <w:tcBorders>
              <w:top w:val="nil"/>
              <w:left w:val="nil"/>
              <w:bottom w:val="single" w:sz="4" w:space="0" w:color="auto"/>
              <w:right w:val="nil"/>
            </w:tcBorders>
            <w:shd w:val="clear" w:color="000000" w:fill="FFFFFF"/>
            <w:vAlign w:val="center"/>
            <w:hideMark/>
          </w:tcPr>
          <w:p w14:paraId="1510C299"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518.310</w:t>
            </w:r>
          </w:p>
        </w:tc>
        <w:tc>
          <w:tcPr>
            <w:tcW w:w="1559" w:type="dxa"/>
            <w:tcBorders>
              <w:top w:val="nil"/>
              <w:left w:val="single" w:sz="4" w:space="0" w:color="auto"/>
              <w:bottom w:val="single" w:sz="4" w:space="0" w:color="auto"/>
              <w:right w:val="nil"/>
            </w:tcBorders>
            <w:shd w:val="clear" w:color="000000" w:fill="FFFFFF"/>
            <w:vAlign w:val="center"/>
            <w:hideMark/>
          </w:tcPr>
          <w:p w14:paraId="3F062972"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518.054</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6A70C74A"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490.000</w:t>
            </w:r>
          </w:p>
        </w:tc>
      </w:tr>
      <w:tr w:rsidR="00884539" w:rsidRPr="00884539" w14:paraId="3699CA0B"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108A1D3"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531</w:t>
            </w:r>
          </w:p>
        </w:tc>
        <w:tc>
          <w:tcPr>
            <w:tcW w:w="5398" w:type="dxa"/>
            <w:tcBorders>
              <w:top w:val="nil"/>
              <w:left w:val="nil"/>
              <w:bottom w:val="single" w:sz="4" w:space="0" w:color="auto"/>
              <w:right w:val="single" w:sz="4" w:space="0" w:color="auto"/>
            </w:tcBorders>
            <w:shd w:val="clear" w:color="auto" w:fill="auto"/>
            <w:vAlign w:val="center"/>
            <w:hideMark/>
          </w:tcPr>
          <w:p w14:paraId="5334F5CA"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транспортних услуга</w:t>
            </w:r>
          </w:p>
        </w:tc>
        <w:tc>
          <w:tcPr>
            <w:tcW w:w="1414" w:type="dxa"/>
            <w:tcBorders>
              <w:top w:val="nil"/>
              <w:left w:val="nil"/>
              <w:bottom w:val="single" w:sz="4" w:space="0" w:color="auto"/>
              <w:right w:val="nil"/>
            </w:tcBorders>
            <w:shd w:val="clear" w:color="000000" w:fill="FFFFFF"/>
            <w:vAlign w:val="center"/>
            <w:hideMark/>
          </w:tcPr>
          <w:p w14:paraId="31C633EE"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305.210</w:t>
            </w:r>
          </w:p>
        </w:tc>
        <w:tc>
          <w:tcPr>
            <w:tcW w:w="1559" w:type="dxa"/>
            <w:tcBorders>
              <w:top w:val="nil"/>
              <w:left w:val="single" w:sz="4" w:space="0" w:color="auto"/>
              <w:bottom w:val="single" w:sz="4" w:space="0" w:color="auto"/>
              <w:right w:val="nil"/>
            </w:tcBorders>
            <w:shd w:val="clear" w:color="000000" w:fill="FFFFFF"/>
            <w:vAlign w:val="center"/>
            <w:hideMark/>
          </w:tcPr>
          <w:p w14:paraId="1BC2FA5E"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292.486</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220BB7E0"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338.000</w:t>
            </w:r>
          </w:p>
        </w:tc>
      </w:tr>
      <w:tr w:rsidR="00884539" w:rsidRPr="00884539" w14:paraId="33FFF9B1"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4E8CE47"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323E622B"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Транспортне услуге</w:t>
            </w:r>
          </w:p>
        </w:tc>
        <w:tc>
          <w:tcPr>
            <w:tcW w:w="1414" w:type="dxa"/>
            <w:tcBorders>
              <w:top w:val="nil"/>
              <w:left w:val="nil"/>
              <w:bottom w:val="single" w:sz="4" w:space="0" w:color="auto"/>
              <w:right w:val="nil"/>
            </w:tcBorders>
            <w:shd w:val="clear" w:color="000000" w:fill="FFFFFF"/>
            <w:vAlign w:val="center"/>
            <w:hideMark/>
          </w:tcPr>
          <w:p w14:paraId="1E48E670"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7.912</w:t>
            </w:r>
          </w:p>
        </w:tc>
        <w:tc>
          <w:tcPr>
            <w:tcW w:w="1559" w:type="dxa"/>
            <w:tcBorders>
              <w:top w:val="nil"/>
              <w:left w:val="single" w:sz="4" w:space="0" w:color="auto"/>
              <w:bottom w:val="single" w:sz="4" w:space="0" w:color="auto"/>
              <w:right w:val="nil"/>
            </w:tcBorders>
            <w:shd w:val="clear" w:color="000000" w:fill="FFFFFF"/>
            <w:vAlign w:val="center"/>
            <w:hideMark/>
          </w:tcPr>
          <w:p w14:paraId="6DBD0FDB"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3.452</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916351B"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8.000</w:t>
            </w:r>
          </w:p>
        </w:tc>
      </w:tr>
      <w:tr w:rsidR="00884539" w:rsidRPr="00884539" w14:paraId="4625A1FC"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7E1ACD92"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654D44CF"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Трошкови ПТТ услуга</w:t>
            </w:r>
          </w:p>
        </w:tc>
        <w:tc>
          <w:tcPr>
            <w:tcW w:w="1414" w:type="dxa"/>
            <w:tcBorders>
              <w:top w:val="nil"/>
              <w:left w:val="nil"/>
              <w:bottom w:val="single" w:sz="4" w:space="0" w:color="auto"/>
              <w:right w:val="nil"/>
            </w:tcBorders>
            <w:shd w:val="clear" w:color="000000" w:fill="FFFFFF"/>
            <w:vAlign w:val="center"/>
            <w:hideMark/>
          </w:tcPr>
          <w:p w14:paraId="6055B341"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297.299</w:t>
            </w:r>
          </w:p>
        </w:tc>
        <w:tc>
          <w:tcPr>
            <w:tcW w:w="1559" w:type="dxa"/>
            <w:tcBorders>
              <w:top w:val="nil"/>
              <w:left w:val="single" w:sz="4" w:space="0" w:color="auto"/>
              <w:bottom w:val="single" w:sz="4" w:space="0" w:color="auto"/>
              <w:right w:val="nil"/>
            </w:tcBorders>
            <w:shd w:val="clear" w:color="000000" w:fill="FFFFFF"/>
            <w:vAlign w:val="center"/>
            <w:hideMark/>
          </w:tcPr>
          <w:p w14:paraId="52CAC0B2"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289.034</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74F3EB6"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330.000</w:t>
            </w:r>
          </w:p>
        </w:tc>
      </w:tr>
      <w:tr w:rsidR="00884539" w:rsidRPr="00884539" w14:paraId="039AEEE1"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2CC42088"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532</w:t>
            </w:r>
          </w:p>
        </w:tc>
        <w:tc>
          <w:tcPr>
            <w:tcW w:w="5398" w:type="dxa"/>
            <w:tcBorders>
              <w:top w:val="nil"/>
              <w:left w:val="nil"/>
              <w:bottom w:val="single" w:sz="4" w:space="0" w:color="auto"/>
              <w:right w:val="single" w:sz="4" w:space="0" w:color="auto"/>
            </w:tcBorders>
            <w:shd w:val="clear" w:color="auto" w:fill="auto"/>
            <w:vAlign w:val="center"/>
            <w:hideMark/>
          </w:tcPr>
          <w:p w14:paraId="7B20CF07"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одржавања основних средстава</w:t>
            </w:r>
          </w:p>
        </w:tc>
        <w:tc>
          <w:tcPr>
            <w:tcW w:w="1414" w:type="dxa"/>
            <w:tcBorders>
              <w:top w:val="nil"/>
              <w:left w:val="nil"/>
              <w:bottom w:val="single" w:sz="4" w:space="0" w:color="auto"/>
              <w:right w:val="nil"/>
            </w:tcBorders>
            <w:shd w:val="clear" w:color="000000" w:fill="FFFFFF"/>
            <w:vAlign w:val="center"/>
            <w:hideMark/>
          </w:tcPr>
          <w:p w14:paraId="34B346A4"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511.819</w:t>
            </w:r>
          </w:p>
        </w:tc>
        <w:tc>
          <w:tcPr>
            <w:tcW w:w="1559" w:type="dxa"/>
            <w:tcBorders>
              <w:top w:val="nil"/>
              <w:left w:val="single" w:sz="4" w:space="0" w:color="auto"/>
              <w:bottom w:val="single" w:sz="4" w:space="0" w:color="auto"/>
              <w:right w:val="nil"/>
            </w:tcBorders>
            <w:shd w:val="clear" w:color="000000" w:fill="FFFFFF"/>
            <w:vAlign w:val="center"/>
            <w:hideMark/>
          </w:tcPr>
          <w:p w14:paraId="5CA9C83C"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422.272</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8738AA6"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480.000</w:t>
            </w:r>
          </w:p>
        </w:tc>
      </w:tr>
      <w:tr w:rsidR="00884539" w:rsidRPr="00884539" w14:paraId="2EB38175"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69CAE8DB"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535</w:t>
            </w:r>
          </w:p>
        </w:tc>
        <w:tc>
          <w:tcPr>
            <w:tcW w:w="5398" w:type="dxa"/>
            <w:tcBorders>
              <w:top w:val="nil"/>
              <w:left w:val="nil"/>
              <w:bottom w:val="single" w:sz="4" w:space="0" w:color="auto"/>
              <w:right w:val="single" w:sz="4" w:space="0" w:color="auto"/>
            </w:tcBorders>
            <w:shd w:val="clear" w:color="auto" w:fill="auto"/>
            <w:vAlign w:val="center"/>
            <w:hideMark/>
          </w:tcPr>
          <w:p w14:paraId="2853FF76"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рекламе и пропаганде</w:t>
            </w:r>
          </w:p>
        </w:tc>
        <w:tc>
          <w:tcPr>
            <w:tcW w:w="1414" w:type="dxa"/>
            <w:tcBorders>
              <w:top w:val="nil"/>
              <w:left w:val="nil"/>
              <w:bottom w:val="single" w:sz="4" w:space="0" w:color="auto"/>
              <w:right w:val="nil"/>
            </w:tcBorders>
            <w:shd w:val="clear" w:color="000000" w:fill="FFFFFF"/>
            <w:vAlign w:val="center"/>
            <w:hideMark/>
          </w:tcPr>
          <w:p w14:paraId="397C2CE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22.276</w:t>
            </w:r>
          </w:p>
        </w:tc>
        <w:tc>
          <w:tcPr>
            <w:tcW w:w="1559" w:type="dxa"/>
            <w:tcBorders>
              <w:top w:val="nil"/>
              <w:left w:val="single" w:sz="4" w:space="0" w:color="auto"/>
              <w:bottom w:val="single" w:sz="4" w:space="0" w:color="auto"/>
              <w:right w:val="nil"/>
            </w:tcBorders>
            <w:shd w:val="clear" w:color="000000" w:fill="FFFFFF"/>
            <w:vAlign w:val="center"/>
            <w:hideMark/>
          </w:tcPr>
          <w:p w14:paraId="6BD38E5B"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32.303</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2E091D3D"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20.000</w:t>
            </w:r>
          </w:p>
        </w:tc>
      </w:tr>
      <w:tr w:rsidR="00884539" w:rsidRPr="00884539" w14:paraId="280BABD1"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77A263E"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539</w:t>
            </w:r>
          </w:p>
        </w:tc>
        <w:tc>
          <w:tcPr>
            <w:tcW w:w="5398" w:type="dxa"/>
            <w:tcBorders>
              <w:top w:val="nil"/>
              <w:left w:val="nil"/>
              <w:bottom w:val="single" w:sz="4" w:space="0" w:color="auto"/>
              <w:right w:val="single" w:sz="4" w:space="0" w:color="auto"/>
            </w:tcBorders>
            <w:shd w:val="clear" w:color="auto" w:fill="auto"/>
            <w:vAlign w:val="center"/>
            <w:hideMark/>
          </w:tcPr>
          <w:p w14:paraId="6419EFF6"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осталих услуга</w:t>
            </w:r>
          </w:p>
        </w:tc>
        <w:tc>
          <w:tcPr>
            <w:tcW w:w="1414" w:type="dxa"/>
            <w:tcBorders>
              <w:top w:val="nil"/>
              <w:left w:val="nil"/>
              <w:bottom w:val="single" w:sz="4" w:space="0" w:color="auto"/>
              <w:right w:val="nil"/>
            </w:tcBorders>
            <w:shd w:val="clear" w:color="000000" w:fill="FFFFFF"/>
            <w:vAlign w:val="center"/>
            <w:hideMark/>
          </w:tcPr>
          <w:p w14:paraId="5217AF9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169.183</w:t>
            </w:r>
          </w:p>
        </w:tc>
        <w:tc>
          <w:tcPr>
            <w:tcW w:w="1559" w:type="dxa"/>
            <w:tcBorders>
              <w:top w:val="nil"/>
              <w:left w:val="single" w:sz="4" w:space="0" w:color="auto"/>
              <w:bottom w:val="single" w:sz="4" w:space="0" w:color="auto"/>
              <w:right w:val="nil"/>
            </w:tcBorders>
            <w:shd w:val="clear" w:color="000000" w:fill="FFFFFF"/>
            <w:vAlign w:val="center"/>
            <w:hideMark/>
          </w:tcPr>
          <w:p w14:paraId="71B84464"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122.368</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52498EE"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140.000</w:t>
            </w:r>
          </w:p>
        </w:tc>
      </w:tr>
      <w:tr w:rsidR="00884539" w:rsidRPr="00884539" w14:paraId="0822D9CA"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62CB4418"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540</w:t>
            </w:r>
          </w:p>
        </w:tc>
        <w:tc>
          <w:tcPr>
            <w:tcW w:w="5398" w:type="dxa"/>
            <w:tcBorders>
              <w:top w:val="nil"/>
              <w:left w:val="nil"/>
              <w:bottom w:val="single" w:sz="4" w:space="0" w:color="auto"/>
              <w:right w:val="single" w:sz="4" w:space="0" w:color="auto"/>
            </w:tcBorders>
            <w:shd w:val="clear" w:color="auto" w:fill="auto"/>
            <w:vAlign w:val="center"/>
            <w:hideMark/>
          </w:tcPr>
          <w:p w14:paraId="2B003E63"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Амортизација</w:t>
            </w:r>
          </w:p>
        </w:tc>
        <w:tc>
          <w:tcPr>
            <w:tcW w:w="1414" w:type="dxa"/>
            <w:tcBorders>
              <w:top w:val="nil"/>
              <w:left w:val="nil"/>
              <w:bottom w:val="single" w:sz="4" w:space="0" w:color="auto"/>
              <w:right w:val="nil"/>
            </w:tcBorders>
            <w:shd w:val="clear" w:color="000000" w:fill="FFFFFF"/>
            <w:vAlign w:val="center"/>
            <w:hideMark/>
          </w:tcPr>
          <w:p w14:paraId="4366247F"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3.258.318</w:t>
            </w:r>
          </w:p>
        </w:tc>
        <w:tc>
          <w:tcPr>
            <w:tcW w:w="1559" w:type="dxa"/>
            <w:tcBorders>
              <w:top w:val="nil"/>
              <w:left w:val="single" w:sz="4" w:space="0" w:color="auto"/>
              <w:bottom w:val="single" w:sz="4" w:space="0" w:color="auto"/>
              <w:right w:val="nil"/>
            </w:tcBorders>
            <w:shd w:val="clear" w:color="000000" w:fill="FFFFFF"/>
            <w:vAlign w:val="center"/>
            <w:hideMark/>
          </w:tcPr>
          <w:p w14:paraId="4092EF62"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3.216.065</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5FF654DF"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3.300.000</w:t>
            </w:r>
          </w:p>
        </w:tc>
      </w:tr>
      <w:tr w:rsidR="00884539" w:rsidRPr="00884539" w14:paraId="73FD6870" w14:textId="77777777" w:rsidTr="00884539">
        <w:trPr>
          <w:trHeight w:val="315"/>
          <w:jc w:val="center"/>
        </w:trPr>
        <w:tc>
          <w:tcPr>
            <w:tcW w:w="96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C09C7A4"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541</w:t>
            </w:r>
          </w:p>
        </w:tc>
        <w:tc>
          <w:tcPr>
            <w:tcW w:w="5398" w:type="dxa"/>
            <w:tcBorders>
              <w:top w:val="single" w:sz="4" w:space="0" w:color="auto"/>
              <w:left w:val="nil"/>
              <w:bottom w:val="single" w:sz="4" w:space="0" w:color="auto"/>
              <w:right w:val="single" w:sz="4" w:space="0" w:color="auto"/>
            </w:tcBorders>
            <w:shd w:val="clear" w:color="auto" w:fill="auto"/>
            <w:vAlign w:val="center"/>
            <w:hideMark/>
          </w:tcPr>
          <w:p w14:paraId="5E3CAD54"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резервисања за накнаде запослених</w:t>
            </w:r>
          </w:p>
        </w:tc>
        <w:tc>
          <w:tcPr>
            <w:tcW w:w="1414" w:type="dxa"/>
            <w:tcBorders>
              <w:top w:val="single" w:sz="4" w:space="0" w:color="auto"/>
              <w:left w:val="nil"/>
              <w:bottom w:val="single" w:sz="4" w:space="0" w:color="auto"/>
              <w:right w:val="nil"/>
            </w:tcBorders>
            <w:shd w:val="clear" w:color="000000" w:fill="FFFFFF"/>
            <w:vAlign w:val="center"/>
            <w:hideMark/>
          </w:tcPr>
          <w:p w14:paraId="58D245AF"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14.588</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14:paraId="15C82012"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6.472</w:t>
            </w:r>
          </w:p>
        </w:tc>
        <w:tc>
          <w:tcPr>
            <w:tcW w:w="1559"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9830FAE"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30.000</w:t>
            </w:r>
          </w:p>
        </w:tc>
      </w:tr>
      <w:tr w:rsidR="00884539" w:rsidRPr="00884539" w14:paraId="06B2B98E"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B9C95E9"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550</w:t>
            </w:r>
          </w:p>
        </w:tc>
        <w:tc>
          <w:tcPr>
            <w:tcW w:w="5398" w:type="dxa"/>
            <w:tcBorders>
              <w:top w:val="nil"/>
              <w:left w:val="nil"/>
              <w:bottom w:val="single" w:sz="4" w:space="0" w:color="auto"/>
              <w:right w:val="single" w:sz="4" w:space="0" w:color="auto"/>
            </w:tcBorders>
            <w:shd w:val="clear" w:color="auto" w:fill="auto"/>
            <w:vAlign w:val="center"/>
            <w:hideMark/>
          </w:tcPr>
          <w:p w14:paraId="212FE3FD"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непроизводних услуга</w:t>
            </w:r>
          </w:p>
        </w:tc>
        <w:tc>
          <w:tcPr>
            <w:tcW w:w="1414" w:type="dxa"/>
            <w:tcBorders>
              <w:top w:val="nil"/>
              <w:left w:val="nil"/>
              <w:bottom w:val="single" w:sz="4" w:space="0" w:color="auto"/>
              <w:right w:val="nil"/>
            </w:tcBorders>
            <w:shd w:val="clear" w:color="000000" w:fill="FFFFFF"/>
            <w:vAlign w:val="center"/>
            <w:hideMark/>
          </w:tcPr>
          <w:p w14:paraId="454A1A4E"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434.370</w:t>
            </w:r>
          </w:p>
        </w:tc>
        <w:tc>
          <w:tcPr>
            <w:tcW w:w="1559" w:type="dxa"/>
            <w:tcBorders>
              <w:top w:val="nil"/>
              <w:left w:val="single" w:sz="4" w:space="0" w:color="auto"/>
              <w:bottom w:val="single" w:sz="4" w:space="0" w:color="auto"/>
              <w:right w:val="nil"/>
            </w:tcBorders>
            <w:shd w:val="clear" w:color="000000" w:fill="FFFFFF"/>
            <w:vAlign w:val="center"/>
            <w:hideMark/>
          </w:tcPr>
          <w:p w14:paraId="46E0016B"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351.900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1AA352F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393.500</w:t>
            </w:r>
          </w:p>
        </w:tc>
      </w:tr>
      <w:tr w:rsidR="00884539" w:rsidRPr="00884539" w14:paraId="45BA2A93"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1853EAD"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3FC22E44"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Трошкови ревизије финансијских извјештаја  и трошкови адвокатских услуга</w:t>
            </w:r>
          </w:p>
        </w:tc>
        <w:tc>
          <w:tcPr>
            <w:tcW w:w="1414" w:type="dxa"/>
            <w:tcBorders>
              <w:top w:val="nil"/>
              <w:left w:val="nil"/>
              <w:bottom w:val="single" w:sz="4" w:space="0" w:color="auto"/>
              <w:right w:val="nil"/>
            </w:tcBorders>
            <w:shd w:val="clear" w:color="000000" w:fill="FFFFFF"/>
            <w:vAlign w:val="center"/>
            <w:hideMark/>
          </w:tcPr>
          <w:p w14:paraId="1775C21E"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33.970</w:t>
            </w:r>
          </w:p>
        </w:tc>
        <w:tc>
          <w:tcPr>
            <w:tcW w:w="1559" w:type="dxa"/>
            <w:tcBorders>
              <w:top w:val="nil"/>
              <w:left w:val="single" w:sz="4" w:space="0" w:color="auto"/>
              <w:bottom w:val="single" w:sz="4" w:space="0" w:color="auto"/>
              <w:right w:val="nil"/>
            </w:tcBorders>
            <w:shd w:val="clear" w:color="000000" w:fill="FFFFFF"/>
            <w:vAlign w:val="center"/>
            <w:hideMark/>
          </w:tcPr>
          <w:p w14:paraId="1BA4C374"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50.590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1AEB08B8"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34.000</w:t>
            </w:r>
          </w:p>
        </w:tc>
      </w:tr>
      <w:tr w:rsidR="00884539" w:rsidRPr="00884539" w14:paraId="1F30A688"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20017EE"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28A2C6BA"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Трошкови здравствених услуга</w:t>
            </w:r>
          </w:p>
        </w:tc>
        <w:tc>
          <w:tcPr>
            <w:tcW w:w="1414" w:type="dxa"/>
            <w:tcBorders>
              <w:top w:val="nil"/>
              <w:left w:val="nil"/>
              <w:bottom w:val="single" w:sz="4" w:space="0" w:color="auto"/>
              <w:right w:val="nil"/>
            </w:tcBorders>
            <w:shd w:val="clear" w:color="000000" w:fill="FFFFFF"/>
            <w:vAlign w:val="center"/>
            <w:hideMark/>
          </w:tcPr>
          <w:p w14:paraId="07AE8911"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283.790</w:t>
            </w:r>
          </w:p>
        </w:tc>
        <w:tc>
          <w:tcPr>
            <w:tcW w:w="1559" w:type="dxa"/>
            <w:tcBorders>
              <w:top w:val="nil"/>
              <w:left w:val="single" w:sz="4" w:space="0" w:color="auto"/>
              <w:bottom w:val="single" w:sz="4" w:space="0" w:color="auto"/>
              <w:right w:val="nil"/>
            </w:tcBorders>
            <w:shd w:val="clear" w:color="000000" w:fill="FFFFFF"/>
            <w:vAlign w:val="center"/>
            <w:hideMark/>
          </w:tcPr>
          <w:p w14:paraId="4DCD0D31"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286.505</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E7FFD99"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300.000</w:t>
            </w:r>
          </w:p>
        </w:tc>
      </w:tr>
      <w:tr w:rsidR="00884539" w:rsidRPr="00884539" w14:paraId="0854EE68"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287181FB"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2594341B"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Трошкови образовања запослених, трошкови усавршавања - семинари</w:t>
            </w:r>
          </w:p>
        </w:tc>
        <w:tc>
          <w:tcPr>
            <w:tcW w:w="1414" w:type="dxa"/>
            <w:tcBorders>
              <w:top w:val="nil"/>
              <w:left w:val="nil"/>
              <w:bottom w:val="single" w:sz="4" w:space="0" w:color="auto"/>
              <w:right w:val="nil"/>
            </w:tcBorders>
            <w:shd w:val="clear" w:color="000000" w:fill="FFFFFF"/>
            <w:vAlign w:val="center"/>
            <w:hideMark/>
          </w:tcPr>
          <w:p w14:paraId="419FB2F2"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5.661</w:t>
            </w:r>
          </w:p>
        </w:tc>
        <w:tc>
          <w:tcPr>
            <w:tcW w:w="1559" w:type="dxa"/>
            <w:tcBorders>
              <w:top w:val="nil"/>
              <w:left w:val="single" w:sz="4" w:space="0" w:color="auto"/>
              <w:bottom w:val="single" w:sz="4" w:space="0" w:color="auto"/>
              <w:right w:val="nil"/>
            </w:tcBorders>
            <w:shd w:val="clear" w:color="000000" w:fill="FFFFFF"/>
            <w:vAlign w:val="center"/>
            <w:hideMark/>
          </w:tcPr>
          <w:p w14:paraId="26A0BE2A"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6.608</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FAC1956"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15.000</w:t>
            </w:r>
          </w:p>
        </w:tc>
      </w:tr>
      <w:tr w:rsidR="00884539" w:rsidRPr="00884539" w14:paraId="3B06037B"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D4AD07E"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7A2D3AE6"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Трошкови за услуге осталих друштвених дјелатности-Бањалучка берза</w:t>
            </w:r>
          </w:p>
        </w:tc>
        <w:tc>
          <w:tcPr>
            <w:tcW w:w="1414" w:type="dxa"/>
            <w:tcBorders>
              <w:top w:val="nil"/>
              <w:left w:val="nil"/>
              <w:bottom w:val="single" w:sz="4" w:space="0" w:color="auto"/>
              <w:right w:val="nil"/>
            </w:tcBorders>
            <w:shd w:val="clear" w:color="000000" w:fill="FFFFFF"/>
            <w:vAlign w:val="center"/>
            <w:hideMark/>
          </w:tcPr>
          <w:p w14:paraId="3439948C"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4.500</w:t>
            </w:r>
          </w:p>
        </w:tc>
        <w:tc>
          <w:tcPr>
            <w:tcW w:w="1559" w:type="dxa"/>
            <w:tcBorders>
              <w:top w:val="nil"/>
              <w:left w:val="single" w:sz="4" w:space="0" w:color="auto"/>
              <w:bottom w:val="single" w:sz="4" w:space="0" w:color="auto"/>
              <w:right w:val="nil"/>
            </w:tcBorders>
            <w:shd w:val="clear" w:color="000000" w:fill="FFFFFF"/>
            <w:vAlign w:val="center"/>
            <w:hideMark/>
          </w:tcPr>
          <w:p w14:paraId="2004969A"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4.500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6B126051"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4.500</w:t>
            </w:r>
          </w:p>
        </w:tc>
      </w:tr>
      <w:tr w:rsidR="00884539" w:rsidRPr="00884539" w14:paraId="533DF591"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70C0497E"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auto"/>
            <w:vAlign w:val="center"/>
            <w:hideMark/>
          </w:tcPr>
          <w:p w14:paraId="1BD04F60"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Остале непроизводне услуге  републичке  таксе и сл., трошкови процјене имовине</w:t>
            </w:r>
          </w:p>
        </w:tc>
        <w:tc>
          <w:tcPr>
            <w:tcW w:w="1414" w:type="dxa"/>
            <w:tcBorders>
              <w:top w:val="nil"/>
              <w:left w:val="nil"/>
              <w:bottom w:val="single" w:sz="4" w:space="0" w:color="auto"/>
              <w:right w:val="nil"/>
            </w:tcBorders>
            <w:shd w:val="clear" w:color="000000" w:fill="FFFFFF"/>
            <w:vAlign w:val="center"/>
            <w:hideMark/>
          </w:tcPr>
          <w:p w14:paraId="2181DF3B"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106.450</w:t>
            </w:r>
          </w:p>
        </w:tc>
        <w:tc>
          <w:tcPr>
            <w:tcW w:w="1559" w:type="dxa"/>
            <w:tcBorders>
              <w:top w:val="nil"/>
              <w:left w:val="single" w:sz="4" w:space="0" w:color="auto"/>
              <w:bottom w:val="single" w:sz="4" w:space="0" w:color="auto"/>
              <w:right w:val="nil"/>
            </w:tcBorders>
            <w:shd w:val="clear" w:color="000000" w:fill="FFFFFF"/>
            <w:vAlign w:val="center"/>
            <w:hideMark/>
          </w:tcPr>
          <w:p w14:paraId="0E5DAD9B" w14:textId="77777777" w:rsidR="00884539" w:rsidRPr="00D532EE"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D532EE">
              <w:rPr>
                <w:rFonts w:ascii="Times New Roman" w:eastAsia="Times New Roman" w:hAnsi="Times New Roman" w:cs="Times New Roman"/>
                <w:sz w:val="24"/>
                <w:szCs w:val="24"/>
                <w:lang w:val="sr-Latn-BA" w:eastAsia="sr-Latn-BA"/>
              </w:rPr>
              <w:t>3.697</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3AD9DE9D" w14:textId="77777777" w:rsidR="00884539" w:rsidRPr="00884539" w:rsidRDefault="00884539" w:rsidP="00884539">
            <w:pPr>
              <w:spacing w:after="0" w:line="240" w:lineRule="auto"/>
              <w:jc w:val="right"/>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40.000</w:t>
            </w:r>
          </w:p>
        </w:tc>
      </w:tr>
      <w:tr w:rsidR="00884539" w:rsidRPr="00884539" w14:paraId="2364BA55"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0B028EED"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551</w:t>
            </w:r>
          </w:p>
        </w:tc>
        <w:tc>
          <w:tcPr>
            <w:tcW w:w="5398" w:type="dxa"/>
            <w:tcBorders>
              <w:top w:val="nil"/>
              <w:left w:val="nil"/>
              <w:bottom w:val="single" w:sz="4" w:space="0" w:color="auto"/>
              <w:right w:val="single" w:sz="4" w:space="0" w:color="auto"/>
            </w:tcBorders>
            <w:shd w:val="clear" w:color="auto" w:fill="auto"/>
            <w:vAlign w:val="center"/>
            <w:hideMark/>
          </w:tcPr>
          <w:p w14:paraId="7C31C601"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репрезентације</w:t>
            </w:r>
          </w:p>
        </w:tc>
        <w:tc>
          <w:tcPr>
            <w:tcW w:w="1414" w:type="dxa"/>
            <w:tcBorders>
              <w:top w:val="nil"/>
              <w:left w:val="nil"/>
              <w:bottom w:val="single" w:sz="4" w:space="0" w:color="auto"/>
              <w:right w:val="nil"/>
            </w:tcBorders>
            <w:shd w:val="clear" w:color="000000" w:fill="FFFFFF"/>
            <w:vAlign w:val="center"/>
            <w:hideMark/>
          </w:tcPr>
          <w:p w14:paraId="1C85FF23"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16.801</w:t>
            </w:r>
          </w:p>
        </w:tc>
        <w:tc>
          <w:tcPr>
            <w:tcW w:w="1559" w:type="dxa"/>
            <w:tcBorders>
              <w:top w:val="nil"/>
              <w:left w:val="single" w:sz="4" w:space="0" w:color="auto"/>
              <w:bottom w:val="single" w:sz="4" w:space="0" w:color="auto"/>
              <w:right w:val="nil"/>
            </w:tcBorders>
            <w:shd w:val="clear" w:color="000000" w:fill="FFFFFF"/>
            <w:vAlign w:val="center"/>
            <w:hideMark/>
          </w:tcPr>
          <w:p w14:paraId="5B99B569"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15.419</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32D152DD"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25.000</w:t>
            </w:r>
          </w:p>
        </w:tc>
      </w:tr>
      <w:tr w:rsidR="00884539" w:rsidRPr="00884539" w14:paraId="5895ED4E"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6A4D24BF"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552</w:t>
            </w:r>
          </w:p>
        </w:tc>
        <w:tc>
          <w:tcPr>
            <w:tcW w:w="5398" w:type="dxa"/>
            <w:tcBorders>
              <w:top w:val="nil"/>
              <w:left w:val="nil"/>
              <w:bottom w:val="single" w:sz="4" w:space="0" w:color="auto"/>
              <w:right w:val="single" w:sz="4" w:space="0" w:color="auto"/>
            </w:tcBorders>
            <w:shd w:val="clear" w:color="auto" w:fill="auto"/>
            <w:vAlign w:val="center"/>
            <w:hideMark/>
          </w:tcPr>
          <w:p w14:paraId="2C87935F"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премије осигурања</w:t>
            </w:r>
          </w:p>
        </w:tc>
        <w:tc>
          <w:tcPr>
            <w:tcW w:w="1414" w:type="dxa"/>
            <w:tcBorders>
              <w:top w:val="nil"/>
              <w:left w:val="nil"/>
              <w:bottom w:val="single" w:sz="4" w:space="0" w:color="auto"/>
              <w:right w:val="nil"/>
            </w:tcBorders>
            <w:shd w:val="clear" w:color="000000" w:fill="FFFFFF"/>
            <w:vAlign w:val="center"/>
            <w:hideMark/>
          </w:tcPr>
          <w:p w14:paraId="682D7123"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50.337</w:t>
            </w:r>
          </w:p>
        </w:tc>
        <w:tc>
          <w:tcPr>
            <w:tcW w:w="1559" w:type="dxa"/>
            <w:tcBorders>
              <w:top w:val="nil"/>
              <w:left w:val="single" w:sz="4" w:space="0" w:color="auto"/>
              <w:bottom w:val="single" w:sz="4" w:space="0" w:color="auto"/>
              <w:right w:val="nil"/>
            </w:tcBorders>
            <w:shd w:val="clear" w:color="000000" w:fill="FFFFFF"/>
            <w:vAlign w:val="center"/>
            <w:hideMark/>
          </w:tcPr>
          <w:p w14:paraId="325A2C73"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48.793</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867FE5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70.000</w:t>
            </w:r>
          </w:p>
        </w:tc>
      </w:tr>
      <w:tr w:rsidR="00884539" w:rsidRPr="00884539" w14:paraId="2A2CC822"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0ABDBA08"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553</w:t>
            </w:r>
          </w:p>
        </w:tc>
        <w:tc>
          <w:tcPr>
            <w:tcW w:w="5398" w:type="dxa"/>
            <w:tcBorders>
              <w:top w:val="nil"/>
              <w:left w:val="nil"/>
              <w:bottom w:val="single" w:sz="4" w:space="0" w:color="auto"/>
              <w:right w:val="single" w:sz="4" w:space="0" w:color="auto"/>
            </w:tcBorders>
            <w:shd w:val="clear" w:color="auto" w:fill="auto"/>
            <w:vAlign w:val="center"/>
            <w:hideMark/>
          </w:tcPr>
          <w:p w14:paraId="2B967F94"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платног промета</w:t>
            </w:r>
          </w:p>
        </w:tc>
        <w:tc>
          <w:tcPr>
            <w:tcW w:w="1414" w:type="dxa"/>
            <w:tcBorders>
              <w:top w:val="nil"/>
              <w:left w:val="nil"/>
              <w:bottom w:val="single" w:sz="4" w:space="0" w:color="auto"/>
              <w:right w:val="nil"/>
            </w:tcBorders>
            <w:shd w:val="clear" w:color="000000" w:fill="FFFFFF"/>
            <w:vAlign w:val="center"/>
            <w:hideMark/>
          </w:tcPr>
          <w:p w14:paraId="47A90CD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20.309</w:t>
            </w:r>
          </w:p>
        </w:tc>
        <w:tc>
          <w:tcPr>
            <w:tcW w:w="1559" w:type="dxa"/>
            <w:tcBorders>
              <w:top w:val="nil"/>
              <w:left w:val="single" w:sz="4" w:space="0" w:color="auto"/>
              <w:bottom w:val="single" w:sz="4" w:space="0" w:color="auto"/>
              <w:right w:val="nil"/>
            </w:tcBorders>
            <w:shd w:val="clear" w:color="000000" w:fill="FFFFFF"/>
            <w:vAlign w:val="center"/>
            <w:hideMark/>
          </w:tcPr>
          <w:p w14:paraId="3B5F2153"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21.700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B8E38F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20.000</w:t>
            </w:r>
          </w:p>
        </w:tc>
      </w:tr>
      <w:tr w:rsidR="00884539" w:rsidRPr="00884539" w14:paraId="4D11119F"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30676C1"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554</w:t>
            </w:r>
          </w:p>
        </w:tc>
        <w:tc>
          <w:tcPr>
            <w:tcW w:w="5398" w:type="dxa"/>
            <w:tcBorders>
              <w:top w:val="nil"/>
              <w:left w:val="nil"/>
              <w:bottom w:val="single" w:sz="4" w:space="0" w:color="auto"/>
              <w:right w:val="single" w:sz="4" w:space="0" w:color="auto"/>
            </w:tcBorders>
            <w:shd w:val="clear" w:color="auto" w:fill="auto"/>
            <w:vAlign w:val="center"/>
            <w:hideMark/>
          </w:tcPr>
          <w:p w14:paraId="7A0678A4"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чланарина</w:t>
            </w:r>
          </w:p>
        </w:tc>
        <w:tc>
          <w:tcPr>
            <w:tcW w:w="1414" w:type="dxa"/>
            <w:tcBorders>
              <w:top w:val="nil"/>
              <w:left w:val="nil"/>
              <w:bottom w:val="single" w:sz="4" w:space="0" w:color="auto"/>
              <w:right w:val="nil"/>
            </w:tcBorders>
            <w:shd w:val="clear" w:color="000000" w:fill="FFFFFF"/>
            <w:vAlign w:val="center"/>
            <w:hideMark/>
          </w:tcPr>
          <w:p w14:paraId="654F2410"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21.144</w:t>
            </w:r>
          </w:p>
        </w:tc>
        <w:tc>
          <w:tcPr>
            <w:tcW w:w="1559" w:type="dxa"/>
            <w:tcBorders>
              <w:top w:val="nil"/>
              <w:left w:val="single" w:sz="4" w:space="0" w:color="auto"/>
              <w:bottom w:val="single" w:sz="4" w:space="0" w:color="auto"/>
              <w:right w:val="nil"/>
            </w:tcBorders>
            <w:shd w:val="clear" w:color="000000" w:fill="FFFFFF"/>
            <w:vAlign w:val="center"/>
            <w:hideMark/>
          </w:tcPr>
          <w:p w14:paraId="282756A7"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26.199</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833FA2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21.000</w:t>
            </w:r>
          </w:p>
        </w:tc>
      </w:tr>
      <w:tr w:rsidR="00884539" w:rsidRPr="00884539" w14:paraId="79F1103B"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22DDDDFA"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555</w:t>
            </w:r>
          </w:p>
        </w:tc>
        <w:tc>
          <w:tcPr>
            <w:tcW w:w="5398" w:type="dxa"/>
            <w:tcBorders>
              <w:top w:val="nil"/>
              <w:left w:val="nil"/>
              <w:bottom w:val="single" w:sz="4" w:space="0" w:color="auto"/>
              <w:right w:val="single" w:sz="4" w:space="0" w:color="auto"/>
            </w:tcBorders>
            <w:shd w:val="clear" w:color="auto" w:fill="auto"/>
            <w:vAlign w:val="center"/>
            <w:hideMark/>
          </w:tcPr>
          <w:p w14:paraId="349971CC"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пореза</w:t>
            </w:r>
          </w:p>
        </w:tc>
        <w:tc>
          <w:tcPr>
            <w:tcW w:w="1414" w:type="dxa"/>
            <w:tcBorders>
              <w:top w:val="nil"/>
              <w:left w:val="nil"/>
              <w:bottom w:val="single" w:sz="4" w:space="0" w:color="auto"/>
              <w:right w:val="nil"/>
            </w:tcBorders>
            <w:shd w:val="clear" w:color="000000" w:fill="FFFFFF"/>
            <w:vAlign w:val="center"/>
            <w:hideMark/>
          </w:tcPr>
          <w:p w14:paraId="7DAF7EDD"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53.831</w:t>
            </w:r>
          </w:p>
        </w:tc>
        <w:tc>
          <w:tcPr>
            <w:tcW w:w="1559" w:type="dxa"/>
            <w:tcBorders>
              <w:top w:val="nil"/>
              <w:left w:val="single" w:sz="4" w:space="0" w:color="auto"/>
              <w:bottom w:val="single" w:sz="4" w:space="0" w:color="auto"/>
              <w:right w:val="nil"/>
            </w:tcBorders>
            <w:shd w:val="clear" w:color="000000" w:fill="FFFFFF"/>
            <w:vAlign w:val="center"/>
            <w:hideMark/>
          </w:tcPr>
          <w:p w14:paraId="50A2E9BB"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38.590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14ED981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50.000</w:t>
            </w:r>
          </w:p>
        </w:tc>
      </w:tr>
      <w:tr w:rsidR="00884539" w:rsidRPr="00884539" w14:paraId="22D254AE"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008B221"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556</w:t>
            </w:r>
          </w:p>
        </w:tc>
        <w:tc>
          <w:tcPr>
            <w:tcW w:w="5398" w:type="dxa"/>
            <w:tcBorders>
              <w:top w:val="nil"/>
              <w:left w:val="nil"/>
              <w:bottom w:val="single" w:sz="4" w:space="0" w:color="auto"/>
              <w:right w:val="single" w:sz="4" w:space="0" w:color="auto"/>
            </w:tcBorders>
            <w:shd w:val="clear" w:color="auto" w:fill="auto"/>
            <w:vAlign w:val="center"/>
            <w:hideMark/>
          </w:tcPr>
          <w:p w14:paraId="58A657DB"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Трошкови доприноса</w:t>
            </w:r>
          </w:p>
        </w:tc>
        <w:tc>
          <w:tcPr>
            <w:tcW w:w="1414" w:type="dxa"/>
            <w:tcBorders>
              <w:top w:val="nil"/>
              <w:left w:val="nil"/>
              <w:bottom w:val="single" w:sz="4" w:space="0" w:color="auto"/>
              <w:right w:val="nil"/>
            </w:tcBorders>
            <w:shd w:val="clear" w:color="000000" w:fill="FFFFFF"/>
            <w:vAlign w:val="center"/>
            <w:hideMark/>
          </w:tcPr>
          <w:p w14:paraId="00854B6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10.782</w:t>
            </w:r>
          </w:p>
        </w:tc>
        <w:tc>
          <w:tcPr>
            <w:tcW w:w="1559" w:type="dxa"/>
            <w:tcBorders>
              <w:top w:val="nil"/>
              <w:left w:val="single" w:sz="4" w:space="0" w:color="auto"/>
              <w:bottom w:val="single" w:sz="4" w:space="0" w:color="auto"/>
              <w:right w:val="nil"/>
            </w:tcBorders>
            <w:shd w:val="clear" w:color="000000" w:fill="FFFFFF"/>
            <w:vAlign w:val="center"/>
            <w:hideMark/>
          </w:tcPr>
          <w:p w14:paraId="14AB2011"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35.311</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03F9D7A4"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10.000</w:t>
            </w:r>
          </w:p>
        </w:tc>
      </w:tr>
      <w:tr w:rsidR="00884539" w:rsidRPr="00884539" w14:paraId="0E4A785A"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7A076BD7"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559</w:t>
            </w:r>
          </w:p>
        </w:tc>
        <w:tc>
          <w:tcPr>
            <w:tcW w:w="5398" w:type="dxa"/>
            <w:tcBorders>
              <w:top w:val="nil"/>
              <w:left w:val="nil"/>
              <w:bottom w:val="single" w:sz="4" w:space="0" w:color="auto"/>
              <w:right w:val="single" w:sz="4" w:space="0" w:color="auto"/>
            </w:tcBorders>
            <w:shd w:val="clear" w:color="auto" w:fill="auto"/>
            <w:vAlign w:val="center"/>
            <w:hideMark/>
          </w:tcPr>
          <w:p w14:paraId="09C10A63"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Остали нематеријални трошкови</w:t>
            </w:r>
          </w:p>
        </w:tc>
        <w:tc>
          <w:tcPr>
            <w:tcW w:w="1414" w:type="dxa"/>
            <w:tcBorders>
              <w:top w:val="nil"/>
              <w:left w:val="nil"/>
              <w:bottom w:val="single" w:sz="4" w:space="0" w:color="auto"/>
              <w:right w:val="nil"/>
            </w:tcBorders>
            <w:shd w:val="clear" w:color="000000" w:fill="FFFFFF"/>
            <w:vAlign w:val="center"/>
            <w:hideMark/>
          </w:tcPr>
          <w:p w14:paraId="4DB829C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305.635</w:t>
            </w:r>
          </w:p>
        </w:tc>
        <w:tc>
          <w:tcPr>
            <w:tcW w:w="1559" w:type="dxa"/>
            <w:tcBorders>
              <w:top w:val="nil"/>
              <w:left w:val="single" w:sz="4" w:space="0" w:color="auto"/>
              <w:bottom w:val="single" w:sz="4" w:space="0" w:color="auto"/>
              <w:right w:val="nil"/>
            </w:tcBorders>
            <w:shd w:val="clear" w:color="000000" w:fill="FFFFFF"/>
            <w:vAlign w:val="center"/>
            <w:hideMark/>
          </w:tcPr>
          <w:p w14:paraId="2D282292"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244.577</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7C2FC00"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330.000</w:t>
            </w:r>
          </w:p>
        </w:tc>
      </w:tr>
      <w:tr w:rsidR="00884539" w:rsidRPr="00884539" w14:paraId="125A9649"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9F7BAFB"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561</w:t>
            </w:r>
          </w:p>
        </w:tc>
        <w:tc>
          <w:tcPr>
            <w:tcW w:w="5398" w:type="dxa"/>
            <w:tcBorders>
              <w:top w:val="nil"/>
              <w:left w:val="nil"/>
              <w:bottom w:val="single" w:sz="4" w:space="0" w:color="auto"/>
              <w:right w:val="single" w:sz="4" w:space="0" w:color="auto"/>
            </w:tcBorders>
            <w:shd w:val="clear" w:color="auto" w:fill="auto"/>
            <w:vAlign w:val="center"/>
            <w:hideMark/>
          </w:tcPr>
          <w:p w14:paraId="0FCD286C"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Расходи камата</w:t>
            </w:r>
          </w:p>
        </w:tc>
        <w:tc>
          <w:tcPr>
            <w:tcW w:w="1414" w:type="dxa"/>
            <w:tcBorders>
              <w:top w:val="nil"/>
              <w:left w:val="nil"/>
              <w:bottom w:val="single" w:sz="4" w:space="0" w:color="auto"/>
              <w:right w:val="nil"/>
            </w:tcBorders>
            <w:shd w:val="clear" w:color="000000" w:fill="FFFFFF"/>
            <w:vAlign w:val="center"/>
            <w:hideMark/>
          </w:tcPr>
          <w:p w14:paraId="4C9466AA"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106.846</w:t>
            </w:r>
          </w:p>
        </w:tc>
        <w:tc>
          <w:tcPr>
            <w:tcW w:w="1559" w:type="dxa"/>
            <w:tcBorders>
              <w:top w:val="nil"/>
              <w:left w:val="single" w:sz="4" w:space="0" w:color="auto"/>
              <w:bottom w:val="single" w:sz="4" w:space="0" w:color="auto"/>
              <w:right w:val="nil"/>
            </w:tcBorders>
            <w:shd w:val="clear" w:color="000000" w:fill="FFFFFF"/>
            <w:vAlign w:val="center"/>
            <w:hideMark/>
          </w:tcPr>
          <w:p w14:paraId="743360C5"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132.115</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72145DA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130.000</w:t>
            </w:r>
          </w:p>
        </w:tc>
      </w:tr>
      <w:tr w:rsidR="00884539" w:rsidRPr="00884539" w14:paraId="096260EF"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844194E"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562</w:t>
            </w:r>
          </w:p>
        </w:tc>
        <w:tc>
          <w:tcPr>
            <w:tcW w:w="5398" w:type="dxa"/>
            <w:tcBorders>
              <w:top w:val="nil"/>
              <w:left w:val="nil"/>
              <w:bottom w:val="single" w:sz="4" w:space="0" w:color="auto"/>
              <w:right w:val="single" w:sz="4" w:space="0" w:color="auto"/>
            </w:tcBorders>
            <w:shd w:val="clear" w:color="auto" w:fill="auto"/>
            <w:vAlign w:val="center"/>
            <w:hideMark/>
          </w:tcPr>
          <w:p w14:paraId="278B9450"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Негативне курсне разлике</w:t>
            </w:r>
          </w:p>
        </w:tc>
        <w:tc>
          <w:tcPr>
            <w:tcW w:w="1414" w:type="dxa"/>
            <w:tcBorders>
              <w:top w:val="nil"/>
              <w:left w:val="nil"/>
              <w:bottom w:val="single" w:sz="4" w:space="0" w:color="auto"/>
              <w:right w:val="nil"/>
            </w:tcBorders>
            <w:shd w:val="clear" w:color="000000" w:fill="FFFFFF"/>
            <w:vAlign w:val="center"/>
            <w:hideMark/>
          </w:tcPr>
          <w:p w14:paraId="30C585C6"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143</w:t>
            </w:r>
          </w:p>
        </w:tc>
        <w:tc>
          <w:tcPr>
            <w:tcW w:w="1559" w:type="dxa"/>
            <w:tcBorders>
              <w:top w:val="nil"/>
              <w:left w:val="single" w:sz="4" w:space="0" w:color="auto"/>
              <w:bottom w:val="single" w:sz="4" w:space="0" w:color="auto"/>
              <w:right w:val="nil"/>
            </w:tcBorders>
            <w:shd w:val="clear" w:color="000000" w:fill="FFFFFF"/>
            <w:vAlign w:val="center"/>
            <w:hideMark/>
          </w:tcPr>
          <w:p w14:paraId="24A9C610"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65.940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20201215"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30.000</w:t>
            </w:r>
          </w:p>
        </w:tc>
      </w:tr>
      <w:tr w:rsidR="00884539" w:rsidRPr="00884539" w14:paraId="16A7A126" w14:textId="77777777" w:rsidTr="00884539">
        <w:trPr>
          <w:trHeight w:val="94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E2D783C"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570</w:t>
            </w:r>
          </w:p>
        </w:tc>
        <w:tc>
          <w:tcPr>
            <w:tcW w:w="5398" w:type="dxa"/>
            <w:tcBorders>
              <w:top w:val="nil"/>
              <w:left w:val="nil"/>
              <w:bottom w:val="single" w:sz="4" w:space="0" w:color="auto"/>
              <w:right w:val="single" w:sz="4" w:space="0" w:color="auto"/>
            </w:tcBorders>
            <w:shd w:val="clear" w:color="auto" w:fill="auto"/>
            <w:vAlign w:val="center"/>
            <w:hideMark/>
          </w:tcPr>
          <w:p w14:paraId="516A4D3E"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Губици на основу расходовања и отписа основних средстава и нематеријалних улагања некретнина, постројења и опреме</w:t>
            </w:r>
          </w:p>
        </w:tc>
        <w:tc>
          <w:tcPr>
            <w:tcW w:w="1414" w:type="dxa"/>
            <w:tcBorders>
              <w:top w:val="nil"/>
              <w:left w:val="nil"/>
              <w:bottom w:val="single" w:sz="4" w:space="0" w:color="auto"/>
              <w:right w:val="nil"/>
            </w:tcBorders>
            <w:shd w:val="clear" w:color="000000" w:fill="FFFFFF"/>
            <w:vAlign w:val="center"/>
            <w:hideMark/>
          </w:tcPr>
          <w:p w14:paraId="76222D3F"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9.482</w:t>
            </w:r>
          </w:p>
        </w:tc>
        <w:tc>
          <w:tcPr>
            <w:tcW w:w="1559" w:type="dxa"/>
            <w:tcBorders>
              <w:top w:val="nil"/>
              <w:left w:val="single" w:sz="4" w:space="0" w:color="auto"/>
              <w:bottom w:val="single" w:sz="4" w:space="0" w:color="auto"/>
              <w:right w:val="nil"/>
            </w:tcBorders>
            <w:shd w:val="clear" w:color="000000" w:fill="FFFFFF"/>
            <w:vAlign w:val="center"/>
            <w:hideMark/>
          </w:tcPr>
          <w:p w14:paraId="182EAF0B"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25.828</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51FDF4DD"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10.000</w:t>
            </w:r>
          </w:p>
        </w:tc>
      </w:tr>
      <w:tr w:rsidR="00884539" w:rsidRPr="00884539" w14:paraId="641991B8"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37DDE0A2"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576</w:t>
            </w:r>
          </w:p>
        </w:tc>
        <w:tc>
          <w:tcPr>
            <w:tcW w:w="5398" w:type="dxa"/>
            <w:tcBorders>
              <w:top w:val="nil"/>
              <w:left w:val="nil"/>
              <w:bottom w:val="single" w:sz="4" w:space="0" w:color="auto"/>
              <w:right w:val="single" w:sz="4" w:space="0" w:color="auto"/>
            </w:tcBorders>
            <w:shd w:val="clear" w:color="auto" w:fill="auto"/>
            <w:vAlign w:val="center"/>
            <w:hideMark/>
          </w:tcPr>
          <w:p w14:paraId="55FF78AC"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Мањкови</w:t>
            </w:r>
          </w:p>
        </w:tc>
        <w:tc>
          <w:tcPr>
            <w:tcW w:w="1414" w:type="dxa"/>
            <w:tcBorders>
              <w:top w:val="nil"/>
              <w:left w:val="nil"/>
              <w:bottom w:val="single" w:sz="4" w:space="0" w:color="auto"/>
              <w:right w:val="nil"/>
            </w:tcBorders>
            <w:shd w:val="clear" w:color="000000" w:fill="FFFFFF"/>
            <w:vAlign w:val="center"/>
            <w:hideMark/>
          </w:tcPr>
          <w:p w14:paraId="44C545CF"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1.461</w:t>
            </w:r>
          </w:p>
        </w:tc>
        <w:tc>
          <w:tcPr>
            <w:tcW w:w="1559" w:type="dxa"/>
            <w:tcBorders>
              <w:top w:val="nil"/>
              <w:left w:val="single" w:sz="4" w:space="0" w:color="auto"/>
              <w:bottom w:val="single" w:sz="4" w:space="0" w:color="auto"/>
              <w:right w:val="nil"/>
            </w:tcBorders>
            <w:shd w:val="clear" w:color="000000" w:fill="FFFFFF"/>
            <w:vAlign w:val="center"/>
            <w:hideMark/>
          </w:tcPr>
          <w:p w14:paraId="5F14028B"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3.289</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1DB2815D"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1.000</w:t>
            </w:r>
          </w:p>
        </w:tc>
      </w:tr>
      <w:tr w:rsidR="00884539" w:rsidRPr="00884539" w14:paraId="3738E2C7" w14:textId="77777777" w:rsidTr="00884539">
        <w:trPr>
          <w:trHeight w:val="630"/>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3F81DE1"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578</w:t>
            </w:r>
          </w:p>
        </w:tc>
        <w:tc>
          <w:tcPr>
            <w:tcW w:w="5398" w:type="dxa"/>
            <w:tcBorders>
              <w:top w:val="nil"/>
              <w:left w:val="nil"/>
              <w:bottom w:val="single" w:sz="4" w:space="0" w:color="auto"/>
              <w:right w:val="single" w:sz="4" w:space="0" w:color="auto"/>
            </w:tcBorders>
            <w:shd w:val="clear" w:color="auto" w:fill="auto"/>
            <w:vAlign w:val="center"/>
            <w:hideMark/>
          </w:tcPr>
          <w:p w14:paraId="209F1902"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Расходи по основу исправке вриједности и отписа потраживања</w:t>
            </w:r>
          </w:p>
        </w:tc>
        <w:tc>
          <w:tcPr>
            <w:tcW w:w="1414" w:type="dxa"/>
            <w:tcBorders>
              <w:top w:val="nil"/>
              <w:left w:val="nil"/>
              <w:bottom w:val="single" w:sz="4" w:space="0" w:color="auto"/>
              <w:right w:val="nil"/>
            </w:tcBorders>
            <w:shd w:val="clear" w:color="000000" w:fill="FFFFFF"/>
            <w:vAlign w:val="center"/>
            <w:hideMark/>
          </w:tcPr>
          <w:p w14:paraId="128F1428"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31.547</w:t>
            </w:r>
          </w:p>
        </w:tc>
        <w:tc>
          <w:tcPr>
            <w:tcW w:w="1559" w:type="dxa"/>
            <w:tcBorders>
              <w:top w:val="nil"/>
              <w:left w:val="single" w:sz="4" w:space="0" w:color="auto"/>
              <w:bottom w:val="single" w:sz="4" w:space="0" w:color="auto"/>
              <w:right w:val="nil"/>
            </w:tcBorders>
            <w:shd w:val="clear" w:color="000000" w:fill="FFFFFF"/>
            <w:vAlign w:val="center"/>
            <w:hideMark/>
          </w:tcPr>
          <w:p w14:paraId="1604FF60"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43.780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58C5CC3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150.000</w:t>
            </w:r>
          </w:p>
        </w:tc>
      </w:tr>
      <w:tr w:rsidR="00884539" w:rsidRPr="00884539" w14:paraId="20CF2027" w14:textId="77777777" w:rsidTr="00884539">
        <w:trPr>
          <w:trHeight w:val="94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1C60C2FD"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579</w:t>
            </w:r>
          </w:p>
        </w:tc>
        <w:tc>
          <w:tcPr>
            <w:tcW w:w="5398" w:type="dxa"/>
            <w:tcBorders>
              <w:top w:val="nil"/>
              <w:left w:val="nil"/>
              <w:bottom w:val="single" w:sz="4" w:space="0" w:color="auto"/>
              <w:right w:val="single" w:sz="4" w:space="0" w:color="auto"/>
            </w:tcBorders>
            <w:shd w:val="clear" w:color="auto" w:fill="auto"/>
            <w:vAlign w:val="center"/>
            <w:hideMark/>
          </w:tcPr>
          <w:p w14:paraId="47251D74"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Расходи по основу расходовања залиха материјала робе и остали расходи(накнада штете трећим лицима)</w:t>
            </w:r>
          </w:p>
        </w:tc>
        <w:tc>
          <w:tcPr>
            <w:tcW w:w="1414" w:type="dxa"/>
            <w:tcBorders>
              <w:top w:val="nil"/>
              <w:left w:val="nil"/>
              <w:bottom w:val="single" w:sz="4" w:space="0" w:color="auto"/>
              <w:right w:val="nil"/>
            </w:tcBorders>
            <w:shd w:val="clear" w:color="000000" w:fill="FFFFFF"/>
            <w:vAlign w:val="center"/>
            <w:hideMark/>
          </w:tcPr>
          <w:p w14:paraId="75E7D829"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4.168</w:t>
            </w:r>
          </w:p>
        </w:tc>
        <w:tc>
          <w:tcPr>
            <w:tcW w:w="1559" w:type="dxa"/>
            <w:tcBorders>
              <w:top w:val="nil"/>
              <w:left w:val="single" w:sz="4" w:space="0" w:color="auto"/>
              <w:bottom w:val="single" w:sz="4" w:space="0" w:color="auto"/>
              <w:right w:val="nil"/>
            </w:tcBorders>
            <w:shd w:val="clear" w:color="000000" w:fill="FFFFFF"/>
            <w:vAlign w:val="center"/>
            <w:hideMark/>
          </w:tcPr>
          <w:p w14:paraId="5A5C81BF"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25.097</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29EA691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40.000</w:t>
            </w:r>
          </w:p>
        </w:tc>
      </w:tr>
      <w:tr w:rsidR="00884539" w:rsidRPr="00884539" w14:paraId="65391E86"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45114EDC"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580</w:t>
            </w:r>
          </w:p>
        </w:tc>
        <w:tc>
          <w:tcPr>
            <w:tcW w:w="5398" w:type="dxa"/>
            <w:tcBorders>
              <w:top w:val="nil"/>
              <w:left w:val="nil"/>
              <w:bottom w:val="single" w:sz="4" w:space="0" w:color="auto"/>
              <w:right w:val="single" w:sz="4" w:space="0" w:color="auto"/>
            </w:tcBorders>
            <w:shd w:val="clear" w:color="auto" w:fill="auto"/>
            <w:vAlign w:val="center"/>
            <w:hideMark/>
          </w:tcPr>
          <w:p w14:paraId="440B2DD5"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Обезврјеђење осталих нематеријалних улагања</w:t>
            </w:r>
          </w:p>
        </w:tc>
        <w:tc>
          <w:tcPr>
            <w:tcW w:w="1414" w:type="dxa"/>
            <w:tcBorders>
              <w:top w:val="nil"/>
              <w:left w:val="nil"/>
              <w:bottom w:val="single" w:sz="4" w:space="0" w:color="auto"/>
              <w:right w:val="nil"/>
            </w:tcBorders>
            <w:shd w:val="clear" w:color="000000" w:fill="FFFFFF"/>
            <w:vAlign w:val="center"/>
            <w:hideMark/>
          </w:tcPr>
          <w:p w14:paraId="7BEA0B08"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62</w:t>
            </w:r>
          </w:p>
        </w:tc>
        <w:tc>
          <w:tcPr>
            <w:tcW w:w="1559" w:type="dxa"/>
            <w:tcBorders>
              <w:top w:val="nil"/>
              <w:left w:val="single" w:sz="4" w:space="0" w:color="auto"/>
              <w:bottom w:val="single" w:sz="4" w:space="0" w:color="auto"/>
              <w:right w:val="nil"/>
            </w:tcBorders>
            <w:shd w:val="clear" w:color="000000" w:fill="FFFFFF"/>
            <w:vAlign w:val="center"/>
            <w:hideMark/>
          </w:tcPr>
          <w:p w14:paraId="5CB63D1F"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5653BAFB"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r>
      <w:tr w:rsidR="00884539" w:rsidRPr="00884539" w14:paraId="5A1B3629"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auto"/>
            <w:vAlign w:val="center"/>
            <w:hideMark/>
          </w:tcPr>
          <w:p w14:paraId="5B54F7BC" w14:textId="77777777" w:rsidR="00884539" w:rsidRPr="00884539" w:rsidRDefault="00884539" w:rsidP="00884539">
            <w:pPr>
              <w:spacing w:after="0" w:line="240" w:lineRule="auto"/>
              <w:jc w:val="center"/>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581</w:t>
            </w:r>
          </w:p>
        </w:tc>
        <w:tc>
          <w:tcPr>
            <w:tcW w:w="5398" w:type="dxa"/>
            <w:tcBorders>
              <w:top w:val="nil"/>
              <w:left w:val="nil"/>
              <w:bottom w:val="single" w:sz="4" w:space="0" w:color="auto"/>
              <w:right w:val="single" w:sz="4" w:space="0" w:color="auto"/>
            </w:tcBorders>
            <w:shd w:val="clear" w:color="auto" w:fill="auto"/>
            <w:vAlign w:val="center"/>
            <w:hideMark/>
          </w:tcPr>
          <w:p w14:paraId="65B0C734" w14:textId="77777777" w:rsidR="00884539" w:rsidRPr="00884539" w:rsidRDefault="00884539" w:rsidP="00884539">
            <w:pPr>
              <w:spacing w:after="0" w:line="240" w:lineRule="auto"/>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Обезвређење некретнина, постројења и опреме</w:t>
            </w:r>
          </w:p>
        </w:tc>
        <w:tc>
          <w:tcPr>
            <w:tcW w:w="1414" w:type="dxa"/>
            <w:tcBorders>
              <w:top w:val="nil"/>
              <w:left w:val="nil"/>
              <w:bottom w:val="single" w:sz="4" w:space="0" w:color="auto"/>
              <w:right w:val="nil"/>
            </w:tcBorders>
            <w:shd w:val="clear" w:color="000000" w:fill="FFFFFF"/>
            <w:vAlign w:val="center"/>
            <w:hideMark/>
          </w:tcPr>
          <w:p w14:paraId="49D702E9" w14:textId="77777777" w:rsidR="00884539" w:rsidRPr="00884539"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1.692.435</w:t>
            </w:r>
          </w:p>
        </w:tc>
        <w:tc>
          <w:tcPr>
            <w:tcW w:w="1559" w:type="dxa"/>
            <w:tcBorders>
              <w:top w:val="nil"/>
              <w:left w:val="single" w:sz="4" w:space="0" w:color="auto"/>
              <w:bottom w:val="single" w:sz="4" w:space="0" w:color="auto"/>
              <w:right w:val="nil"/>
            </w:tcBorders>
            <w:shd w:val="clear" w:color="000000" w:fill="FFFFFF"/>
            <w:vAlign w:val="center"/>
            <w:hideMark/>
          </w:tcPr>
          <w:p w14:paraId="5897897F" w14:textId="77777777" w:rsidR="00884539" w:rsidRPr="00D532EE" w:rsidRDefault="00884539" w:rsidP="00884539">
            <w:pPr>
              <w:spacing w:after="0" w:line="240" w:lineRule="auto"/>
              <w:jc w:val="right"/>
              <w:rPr>
                <w:rFonts w:ascii="Times New Roman" w:eastAsia="Times New Roman" w:hAnsi="Times New Roman" w:cs="Times New Roman"/>
                <w:b/>
                <w:bCs/>
                <w:sz w:val="24"/>
                <w:szCs w:val="24"/>
                <w:lang w:val="sr-Latn-BA" w:eastAsia="sr-Latn-BA"/>
              </w:rPr>
            </w:pPr>
            <w:r w:rsidRPr="00D532EE">
              <w:rPr>
                <w:rFonts w:ascii="Times New Roman" w:eastAsia="Times New Roman" w:hAnsi="Times New Roman" w:cs="Times New Roman"/>
                <w:b/>
                <w:bCs/>
                <w:sz w:val="24"/>
                <w:szCs w:val="24"/>
                <w:lang w:val="sr-Latn-BA" w:eastAsia="sr-Latn-BA"/>
              </w:rPr>
              <w:t>0</w:t>
            </w:r>
          </w:p>
        </w:tc>
        <w:tc>
          <w:tcPr>
            <w:tcW w:w="1559" w:type="dxa"/>
            <w:tcBorders>
              <w:top w:val="nil"/>
              <w:left w:val="single" w:sz="4" w:space="0" w:color="auto"/>
              <w:bottom w:val="single" w:sz="4" w:space="0" w:color="auto"/>
              <w:right w:val="double" w:sz="6" w:space="0" w:color="auto"/>
            </w:tcBorders>
            <w:shd w:val="clear" w:color="000000" w:fill="FFFFFF"/>
            <w:vAlign w:val="center"/>
            <w:hideMark/>
          </w:tcPr>
          <w:p w14:paraId="4882B9B5"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r>
      <w:tr w:rsidR="00884539" w:rsidRPr="00884539" w14:paraId="727DE4B0"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60F9A1D4"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 </w:t>
            </w:r>
          </w:p>
        </w:tc>
        <w:tc>
          <w:tcPr>
            <w:tcW w:w="5398" w:type="dxa"/>
            <w:tcBorders>
              <w:top w:val="nil"/>
              <w:left w:val="nil"/>
              <w:bottom w:val="single" w:sz="4" w:space="0" w:color="auto"/>
              <w:right w:val="single" w:sz="4" w:space="0" w:color="auto"/>
            </w:tcBorders>
            <w:shd w:val="clear" w:color="auto" w:fill="C6D9F1" w:themeFill="text2" w:themeFillTint="33"/>
            <w:vAlign w:val="center"/>
            <w:hideMark/>
          </w:tcPr>
          <w:p w14:paraId="63C2212C" w14:textId="77777777" w:rsidR="00884539" w:rsidRPr="00884539" w:rsidRDefault="00884539" w:rsidP="00884539">
            <w:pPr>
              <w:spacing w:after="0" w:line="240" w:lineRule="auto"/>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ДОБИТ-НЕРАСПОРЕЂЕНА</w:t>
            </w:r>
          </w:p>
        </w:tc>
        <w:tc>
          <w:tcPr>
            <w:tcW w:w="1414" w:type="dxa"/>
            <w:tcBorders>
              <w:top w:val="nil"/>
              <w:left w:val="nil"/>
              <w:bottom w:val="single" w:sz="4" w:space="0" w:color="auto"/>
              <w:right w:val="nil"/>
            </w:tcBorders>
            <w:shd w:val="clear" w:color="auto" w:fill="C6D9F1" w:themeFill="text2" w:themeFillTint="33"/>
            <w:vAlign w:val="center"/>
            <w:hideMark/>
          </w:tcPr>
          <w:p w14:paraId="297F890D"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340.713</w:t>
            </w:r>
          </w:p>
        </w:tc>
        <w:tc>
          <w:tcPr>
            <w:tcW w:w="1559" w:type="dxa"/>
            <w:tcBorders>
              <w:top w:val="nil"/>
              <w:left w:val="single" w:sz="4" w:space="0" w:color="auto"/>
              <w:bottom w:val="single" w:sz="4" w:space="0" w:color="auto"/>
              <w:right w:val="nil"/>
            </w:tcBorders>
            <w:shd w:val="clear" w:color="auto" w:fill="C6D9F1" w:themeFill="text2" w:themeFillTint="33"/>
            <w:vAlign w:val="center"/>
            <w:hideMark/>
          </w:tcPr>
          <w:p w14:paraId="1CB97910"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1.059.293</w:t>
            </w:r>
          </w:p>
        </w:tc>
        <w:tc>
          <w:tcPr>
            <w:tcW w:w="1559" w:type="dxa"/>
            <w:tcBorders>
              <w:top w:val="nil"/>
              <w:left w:val="single" w:sz="4" w:space="0" w:color="auto"/>
              <w:bottom w:val="single" w:sz="4" w:space="0" w:color="auto"/>
              <w:right w:val="double" w:sz="6" w:space="0" w:color="auto"/>
            </w:tcBorders>
            <w:shd w:val="clear" w:color="auto" w:fill="C6D9F1" w:themeFill="text2" w:themeFillTint="33"/>
            <w:vAlign w:val="center"/>
            <w:hideMark/>
          </w:tcPr>
          <w:p w14:paraId="12661D47"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230.232</w:t>
            </w:r>
          </w:p>
        </w:tc>
      </w:tr>
      <w:tr w:rsidR="00884539" w:rsidRPr="00884539" w14:paraId="04981F78"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62BB211B" w14:textId="77777777" w:rsidR="00884539" w:rsidRPr="00884539" w:rsidRDefault="00884539" w:rsidP="00884539">
            <w:pPr>
              <w:spacing w:after="0" w:line="240" w:lineRule="auto"/>
              <w:jc w:val="center"/>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 </w:t>
            </w:r>
          </w:p>
        </w:tc>
        <w:tc>
          <w:tcPr>
            <w:tcW w:w="5398" w:type="dxa"/>
            <w:tcBorders>
              <w:top w:val="nil"/>
              <w:left w:val="nil"/>
              <w:bottom w:val="single" w:sz="4" w:space="0" w:color="auto"/>
              <w:right w:val="single" w:sz="4" w:space="0" w:color="auto"/>
            </w:tcBorders>
            <w:shd w:val="clear" w:color="auto" w:fill="C6D9F1" w:themeFill="text2" w:themeFillTint="33"/>
            <w:vAlign w:val="center"/>
            <w:hideMark/>
          </w:tcPr>
          <w:p w14:paraId="3FF1FBAD" w14:textId="77777777" w:rsidR="00884539" w:rsidRPr="00884539" w:rsidRDefault="00884539" w:rsidP="00884539">
            <w:pPr>
              <w:spacing w:after="0" w:line="240" w:lineRule="auto"/>
              <w:rPr>
                <w:rFonts w:ascii="Times New Roman" w:eastAsia="Times New Roman" w:hAnsi="Times New Roman" w:cs="Times New Roman"/>
                <w:sz w:val="24"/>
                <w:szCs w:val="24"/>
                <w:lang w:val="sr-Latn-BA" w:eastAsia="sr-Latn-BA"/>
              </w:rPr>
            </w:pPr>
            <w:r w:rsidRPr="00884539">
              <w:rPr>
                <w:rFonts w:ascii="Times New Roman" w:eastAsia="Times New Roman" w:hAnsi="Times New Roman" w:cs="Times New Roman"/>
                <w:sz w:val="24"/>
                <w:szCs w:val="24"/>
                <w:lang w:val="sr-Latn-BA" w:eastAsia="sr-Latn-BA"/>
              </w:rPr>
              <w:t>Порез на добит</w:t>
            </w:r>
          </w:p>
        </w:tc>
        <w:tc>
          <w:tcPr>
            <w:tcW w:w="1414" w:type="dxa"/>
            <w:tcBorders>
              <w:top w:val="nil"/>
              <w:left w:val="nil"/>
              <w:bottom w:val="single" w:sz="4" w:space="0" w:color="auto"/>
              <w:right w:val="nil"/>
            </w:tcBorders>
            <w:shd w:val="clear" w:color="auto" w:fill="C6D9F1" w:themeFill="text2" w:themeFillTint="33"/>
            <w:vAlign w:val="center"/>
            <w:hideMark/>
          </w:tcPr>
          <w:p w14:paraId="4150E0C8" w14:textId="77777777" w:rsidR="00884539" w:rsidRPr="00884539" w:rsidRDefault="00884539" w:rsidP="00884539">
            <w:pPr>
              <w:spacing w:after="0" w:line="240" w:lineRule="auto"/>
              <w:jc w:val="right"/>
              <w:rPr>
                <w:rFonts w:ascii="Times New Roman" w:eastAsia="Times New Roman" w:hAnsi="Times New Roman" w:cs="Times New Roman"/>
                <w:i/>
                <w:iCs/>
                <w:sz w:val="24"/>
                <w:szCs w:val="24"/>
                <w:lang w:val="sr-Latn-BA" w:eastAsia="sr-Latn-BA"/>
              </w:rPr>
            </w:pPr>
            <w:r w:rsidRPr="00884539">
              <w:rPr>
                <w:rFonts w:ascii="Times New Roman" w:eastAsia="Times New Roman" w:hAnsi="Times New Roman" w:cs="Times New Roman"/>
                <w:i/>
                <w:iCs/>
                <w:sz w:val="24"/>
                <w:szCs w:val="24"/>
                <w:lang w:val="sr-Latn-BA" w:eastAsia="sr-Latn-BA"/>
              </w:rPr>
              <w:t>91.078</w:t>
            </w:r>
          </w:p>
        </w:tc>
        <w:tc>
          <w:tcPr>
            <w:tcW w:w="1559" w:type="dxa"/>
            <w:tcBorders>
              <w:top w:val="nil"/>
              <w:left w:val="single" w:sz="4" w:space="0" w:color="auto"/>
              <w:bottom w:val="single" w:sz="4" w:space="0" w:color="auto"/>
              <w:right w:val="nil"/>
            </w:tcBorders>
            <w:shd w:val="clear" w:color="auto" w:fill="C6D9F1" w:themeFill="text2" w:themeFillTint="33"/>
            <w:vAlign w:val="center"/>
            <w:hideMark/>
          </w:tcPr>
          <w:p w14:paraId="56CC36B1" w14:textId="77777777" w:rsidR="00884539" w:rsidRPr="00D532EE" w:rsidRDefault="00884539" w:rsidP="00884539">
            <w:pPr>
              <w:spacing w:after="0" w:line="240" w:lineRule="auto"/>
              <w:jc w:val="right"/>
              <w:rPr>
                <w:rFonts w:ascii="Times New Roman" w:eastAsia="Times New Roman" w:hAnsi="Times New Roman" w:cs="Times New Roman"/>
                <w:i/>
                <w:iCs/>
                <w:sz w:val="24"/>
                <w:szCs w:val="24"/>
                <w:lang w:val="sr-Latn-BA" w:eastAsia="sr-Latn-BA"/>
              </w:rPr>
            </w:pPr>
            <w:r w:rsidRPr="00D532EE">
              <w:rPr>
                <w:rFonts w:ascii="Times New Roman" w:eastAsia="Times New Roman" w:hAnsi="Times New Roman" w:cs="Times New Roman"/>
                <w:i/>
                <w:iCs/>
                <w:sz w:val="24"/>
                <w:szCs w:val="24"/>
                <w:lang w:val="sr-Latn-BA" w:eastAsia="sr-Latn-BA"/>
              </w:rPr>
              <w:t>99.769,00</w:t>
            </w:r>
          </w:p>
        </w:tc>
        <w:tc>
          <w:tcPr>
            <w:tcW w:w="1559" w:type="dxa"/>
            <w:tcBorders>
              <w:top w:val="nil"/>
              <w:left w:val="single" w:sz="4" w:space="0" w:color="auto"/>
              <w:bottom w:val="single" w:sz="4" w:space="0" w:color="auto"/>
              <w:right w:val="double" w:sz="6" w:space="0" w:color="auto"/>
            </w:tcBorders>
            <w:shd w:val="clear" w:color="auto" w:fill="C6D9F1" w:themeFill="text2" w:themeFillTint="33"/>
            <w:vAlign w:val="center"/>
            <w:hideMark/>
          </w:tcPr>
          <w:p w14:paraId="735AFC90" w14:textId="77777777" w:rsidR="00884539" w:rsidRPr="00884539" w:rsidRDefault="00884539" w:rsidP="00884539">
            <w:pPr>
              <w:spacing w:after="0" w:line="240" w:lineRule="auto"/>
              <w:rPr>
                <w:rFonts w:ascii="Times New Roman" w:eastAsia="Times New Roman" w:hAnsi="Times New Roman" w:cs="Times New Roman"/>
                <w:i/>
                <w:iCs/>
                <w:sz w:val="24"/>
                <w:szCs w:val="24"/>
                <w:lang w:val="sr-Latn-BA" w:eastAsia="sr-Latn-BA"/>
              </w:rPr>
            </w:pPr>
            <w:r w:rsidRPr="00884539">
              <w:rPr>
                <w:rFonts w:ascii="Times New Roman" w:eastAsia="Times New Roman" w:hAnsi="Times New Roman" w:cs="Times New Roman"/>
                <w:i/>
                <w:iCs/>
                <w:sz w:val="24"/>
                <w:szCs w:val="24"/>
                <w:lang w:val="sr-Latn-BA" w:eastAsia="sr-Latn-BA"/>
              </w:rPr>
              <w:t> </w:t>
            </w:r>
          </w:p>
        </w:tc>
      </w:tr>
      <w:tr w:rsidR="00884539" w:rsidRPr="00884539" w14:paraId="5AF135F4" w14:textId="77777777" w:rsidTr="00884539">
        <w:trPr>
          <w:trHeight w:val="315"/>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vAlign w:val="center"/>
            <w:hideMark/>
          </w:tcPr>
          <w:p w14:paraId="5AFBFB82"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 </w:t>
            </w:r>
          </w:p>
        </w:tc>
        <w:tc>
          <w:tcPr>
            <w:tcW w:w="5398" w:type="dxa"/>
            <w:tcBorders>
              <w:top w:val="nil"/>
              <w:left w:val="nil"/>
              <w:bottom w:val="single" w:sz="4" w:space="0" w:color="auto"/>
              <w:right w:val="single" w:sz="4" w:space="0" w:color="auto"/>
            </w:tcBorders>
            <w:shd w:val="clear" w:color="auto" w:fill="C6D9F1" w:themeFill="text2" w:themeFillTint="33"/>
            <w:vAlign w:val="center"/>
            <w:hideMark/>
          </w:tcPr>
          <w:p w14:paraId="0FEC9DEB" w14:textId="77777777" w:rsidR="00884539" w:rsidRPr="00884539" w:rsidRDefault="00884539" w:rsidP="00884539">
            <w:pPr>
              <w:spacing w:after="0" w:line="240" w:lineRule="auto"/>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НЕТО ДОБИТ</w:t>
            </w:r>
          </w:p>
        </w:tc>
        <w:tc>
          <w:tcPr>
            <w:tcW w:w="1414" w:type="dxa"/>
            <w:tcBorders>
              <w:top w:val="nil"/>
              <w:left w:val="nil"/>
              <w:bottom w:val="single" w:sz="4" w:space="0" w:color="auto"/>
              <w:right w:val="nil"/>
            </w:tcBorders>
            <w:shd w:val="clear" w:color="auto" w:fill="C6D9F1" w:themeFill="text2" w:themeFillTint="33"/>
            <w:vAlign w:val="center"/>
            <w:hideMark/>
          </w:tcPr>
          <w:p w14:paraId="0373053C"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249.635</w:t>
            </w:r>
          </w:p>
        </w:tc>
        <w:tc>
          <w:tcPr>
            <w:tcW w:w="1559" w:type="dxa"/>
            <w:tcBorders>
              <w:top w:val="nil"/>
              <w:left w:val="single" w:sz="4" w:space="0" w:color="auto"/>
              <w:bottom w:val="single" w:sz="4" w:space="0" w:color="auto"/>
              <w:right w:val="nil"/>
            </w:tcBorders>
            <w:shd w:val="clear" w:color="auto" w:fill="C6D9F1" w:themeFill="text2" w:themeFillTint="33"/>
            <w:vAlign w:val="center"/>
            <w:hideMark/>
          </w:tcPr>
          <w:p w14:paraId="6E9C7F7F"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959.524</w:t>
            </w:r>
          </w:p>
        </w:tc>
        <w:tc>
          <w:tcPr>
            <w:tcW w:w="1559" w:type="dxa"/>
            <w:tcBorders>
              <w:top w:val="nil"/>
              <w:left w:val="single" w:sz="4" w:space="0" w:color="auto"/>
              <w:bottom w:val="single" w:sz="4" w:space="0" w:color="auto"/>
              <w:right w:val="double" w:sz="6" w:space="0" w:color="auto"/>
            </w:tcBorders>
            <w:shd w:val="clear" w:color="auto" w:fill="C6D9F1" w:themeFill="text2" w:themeFillTint="33"/>
            <w:vAlign w:val="center"/>
            <w:hideMark/>
          </w:tcPr>
          <w:p w14:paraId="04D42DE4"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230.232</w:t>
            </w:r>
          </w:p>
        </w:tc>
      </w:tr>
      <w:tr w:rsidR="00884539" w:rsidRPr="00884539" w14:paraId="49AD9C49" w14:textId="77777777" w:rsidTr="00884539">
        <w:trPr>
          <w:trHeight w:val="345"/>
          <w:jc w:val="center"/>
        </w:trPr>
        <w:tc>
          <w:tcPr>
            <w:tcW w:w="962" w:type="dxa"/>
            <w:tcBorders>
              <w:top w:val="nil"/>
              <w:left w:val="double" w:sz="6" w:space="0" w:color="auto"/>
              <w:bottom w:val="double" w:sz="6" w:space="0" w:color="auto"/>
              <w:right w:val="single" w:sz="4" w:space="0" w:color="auto"/>
            </w:tcBorders>
            <w:shd w:val="clear" w:color="auto" w:fill="C6D9F1" w:themeFill="text2" w:themeFillTint="33"/>
            <w:vAlign w:val="center"/>
            <w:hideMark/>
          </w:tcPr>
          <w:p w14:paraId="72AFBF55" w14:textId="77777777" w:rsidR="00884539" w:rsidRPr="00884539" w:rsidRDefault="00884539" w:rsidP="00884539">
            <w:pPr>
              <w:spacing w:after="0" w:line="240" w:lineRule="auto"/>
              <w:jc w:val="center"/>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 </w:t>
            </w:r>
          </w:p>
        </w:tc>
        <w:tc>
          <w:tcPr>
            <w:tcW w:w="5398" w:type="dxa"/>
            <w:tcBorders>
              <w:top w:val="nil"/>
              <w:left w:val="nil"/>
              <w:bottom w:val="double" w:sz="6" w:space="0" w:color="auto"/>
              <w:right w:val="single" w:sz="4" w:space="0" w:color="auto"/>
            </w:tcBorders>
            <w:shd w:val="clear" w:color="auto" w:fill="C6D9F1" w:themeFill="text2" w:themeFillTint="33"/>
            <w:vAlign w:val="center"/>
            <w:hideMark/>
          </w:tcPr>
          <w:p w14:paraId="5B4C1D15" w14:textId="77777777" w:rsidR="00884539" w:rsidRPr="00884539" w:rsidRDefault="00884539" w:rsidP="00884539">
            <w:pPr>
              <w:spacing w:after="0" w:line="240" w:lineRule="auto"/>
              <w:rPr>
                <w:rFonts w:ascii="Times New Roman" w:eastAsia="Times New Roman" w:hAnsi="Times New Roman" w:cs="Times New Roman"/>
                <w:b/>
                <w:bCs/>
                <w:sz w:val="24"/>
                <w:szCs w:val="24"/>
                <w:lang w:val="sr-Latn-BA" w:eastAsia="sr-Latn-BA"/>
              </w:rPr>
            </w:pPr>
            <w:r w:rsidRPr="00884539">
              <w:rPr>
                <w:rFonts w:ascii="Times New Roman" w:eastAsia="Times New Roman" w:hAnsi="Times New Roman" w:cs="Times New Roman"/>
                <w:b/>
                <w:bCs/>
                <w:sz w:val="24"/>
                <w:szCs w:val="24"/>
                <w:lang w:val="sr-Latn-BA" w:eastAsia="sr-Latn-BA"/>
              </w:rPr>
              <w:t>ГУБИТАК</w:t>
            </w:r>
          </w:p>
        </w:tc>
        <w:tc>
          <w:tcPr>
            <w:tcW w:w="1414" w:type="dxa"/>
            <w:tcBorders>
              <w:top w:val="nil"/>
              <w:left w:val="nil"/>
              <w:bottom w:val="double" w:sz="6" w:space="0" w:color="auto"/>
              <w:right w:val="nil"/>
            </w:tcBorders>
            <w:shd w:val="clear" w:color="auto" w:fill="C6D9F1" w:themeFill="text2" w:themeFillTint="33"/>
            <w:vAlign w:val="center"/>
            <w:hideMark/>
          </w:tcPr>
          <w:p w14:paraId="12049C8D"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c>
          <w:tcPr>
            <w:tcW w:w="1559" w:type="dxa"/>
            <w:tcBorders>
              <w:top w:val="nil"/>
              <w:left w:val="single" w:sz="4" w:space="0" w:color="auto"/>
              <w:bottom w:val="double" w:sz="6" w:space="0" w:color="auto"/>
              <w:right w:val="nil"/>
            </w:tcBorders>
            <w:shd w:val="clear" w:color="auto" w:fill="C6D9F1" w:themeFill="text2" w:themeFillTint="33"/>
            <w:vAlign w:val="center"/>
            <w:hideMark/>
          </w:tcPr>
          <w:p w14:paraId="55F6929B" w14:textId="77777777" w:rsidR="00884539" w:rsidRPr="00D532EE"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D532EE">
              <w:rPr>
                <w:rFonts w:ascii="Times New Roman" w:eastAsia="Times New Roman" w:hAnsi="Times New Roman" w:cs="Times New Roman"/>
                <w:b/>
                <w:bCs/>
                <w:i/>
                <w:iCs/>
                <w:sz w:val="24"/>
                <w:szCs w:val="24"/>
                <w:lang w:val="sr-Latn-BA" w:eastAsia="sr-Latn-BA"/>
              </w:rPr>
              <w:t>0</w:t>
            </w:r>
          </w:p>
        </w:tc>
        <w:tc>
          <w:tcPr>
            <w:tcW w:w="1559" w:type="dxa"/>
            <w:tcBorders>
              <w:top w:val="nil"/>
              <w:left w:val="single" w:sz="4" w:space="0" w:color="auto"/>
              <w:bottom w:val="double" w:sz="6" w:space="0" w:color="auto"/>
              <w:right w:val="double" w:sz="6" w:space="0" w:color="auto"/>
            </w:tcBorders>
            <w:shd w:val="clear" w:color="auto" w:fill="C6D9F1" w:themeFill="text2" w:themeFillTint="33"/>
            <w:vAlign w:val="center"/>
            <w:hideMark/>
          </w:tcPr>
          <w:p w14:paraId="6F6325CA" w14:textId="77777777" w:rsidR="00884539" w:rsidRPr="00884539" w:rsidRDefault="00884539" w:rsidP="00884539">
            <w:pPr>
              <w:spacing w:after="0" w:line="240" w:lineRule="auto"/>
              <w:jc w:val="right"/>
              <w:rPr>
                <w:rFonts w:ascii="Times New Roman" w:eastAsia="Times New Roman" w:hAnsi="Times New Roman" w:cs="Times New Roman"/>
                <w:b/>
                <w:bCs/>
                <w:i/>
                <w:iCs/>
                <w:sz w:val="24"/>
                <w:szCs w:val="24"/>
                <w:lang w:val="sr-Latn-BA" w:eastAsia="sr-Latn-BA"/>
              </w:rPr>
            </w:pPr>
            <w:r w:rsidRPr="00884539">
              <w:rPr>
                <w:rFonts w:ascii="Times New Roman" w:eastAsia="Times New Roman" w:hAnsi="Times New Roman" w:cs="Times New Roman"/>
                <w:b/>
                <w:bCs/>
                <w:i/>
                <w:iCs/>
                <w:sz w:val="24"/>
                <w:szCs w:val="24"/>
                <w:lang w:val="sr-Latn-BA" w:eastAsia="sr-Latn-BA"/>
              </w:rPr>
              <w:t>0</w:t>
            </w:r>
          </w:p>
        </w:tc>
      </w:tr>
    </w:tbl>
    <w:p w14:paraId="0F0B75F5" w14:textId="4937D243" w:rsidR="00D465F9" w:rsidRPr="00DF787C" w:rsidRDefault="00D465F9" w:rsidP="00737FD9">
      <w:pPr>
        <w:tabs>
          <w:tab w:val="left" w:pos="0"/>
          <w:tab w:val="left" w:pos="7740"/>
        </w:tabs>
        <w:rPr>
          <w:rFonts w:ascii="Times New Roman" w:hAnsi="Times New Roman" w:cs="Times New Roman"/>
          <w:b/>
          <w:color w:val="FF0000"/>
          <w:sz w:val="24"/>
          <w:szCs w:val="24"/>
          <w:u w:val="single"/>
        </w:rPr>
      </w:pPr>
    </w:p>
    <w:p w14:paraId="7D8A2A47" w14:textId="3884F31C" w:rsidR="0014685B" w:rsidRPr="00DF787C" w:rsidRDefault="0014685B" w:rsidP="00737FD9">
      <w:pPr>
        <w:tabs>
          <w:tab w:val="left" w:pos="0"/>
          <w:tab w:val="left" w:pos="7740"/>
        </w:tabs>
        <w:rPr>
          <w:rFonts w:ascii="Times New Roman" w:hAnsi="Times New Roman" w:cs="Times New Roman"/>
          <w:b/>
          <w:color w:val="FF0000"/>
          <w:sz w:val="24"/>
          <w:szCs w:val="24"/>
          <w:u w:val="single"/>
        </w:rPr>
      </w:pPr>
    </w:p>
    <w:p w14:paraId="5F6F42D3" w14:textId="734986DC" w:rsidR="0014685B" w:rsidRPr="00DF787C" w:rsidRDefault="0014685B" w:rsidP="00737FD9">
      <w:pPr>
        <w:tabs>
          <w:tab w:val="left" w:pos="0"/>
          <w:tab w:val="left" w:pos="7740"/>
        </w:tabs>
        <w:rPr>
          <w:rFonts w:ascii="Times New Roman" w:hAnsi="Times New Roman" w:cs="Times New Roman"/>
          <w:b/>
          <w:color w:val="FF0000"/>
          <w:sz w:val="24"/>
          <w:szCs w:val="24"/>
          <w:u w:val="single"/>
        </w:rPr>
      </w:pPr>
    </w:p>
    <w:p w14:paraId="66C79171" w14:textId="37D43D10" w:rsidR="0014685B" w:rsidRPr="00DF787C" w:rsidRDefault="0014685B" w:rsidP="00737FD9">
      <w:pPr>
        <w:tabs>
          <w:tab w:val="left" w:pos="0"/>
          <w:tab w:val="left" w:pos="7740"/>
        </w:tabs>
        <w:rPr>
          <w:rFonts w:ascii="Times New Roman" w:hAnsi="Times New Roman" w:cs="Times New Roman"/>
          <w:b/>
          <w:color w:val="FF0000"/>
          <w:sz w:val="24"/>
          <w:szCs w:val="24"/>
          <w:u w:val="single"/>
        </w:rPr>
      </w:pPr>
    </w:p>
    <w:p w14:paraId="64376B0C" w14:textId="3D129C34" w:rsidR="00322A59" w:rsidRPr="00DF787C" w:rsidRDefault="00322A59" w:rsidP="00737FD9">
      <w:pPr>
        <w:tabs>
          <w:tab w:val="left" w:pos="0"/>
          <w:tab w:val="left" w:pos="7740"/>
        </w:tabs>
        <w:rPr>
          <w:rFonts w:ascii="Times New Roman" w:hAnsi="Times New Roman" w:cs="Times New Roman"/>
          <w:b/>
          <w:color w:val="FF0000"/>
          <w:sz w:val="24"/>
          <w:szCs w:val="24"/>
          <w:u w:val="single"/>
        </w:rPr>
      </w:pPr>
    </w:p>
    <w:p w14:paraId="0DFF3F80" w14:textId="77777777" w:rsidR="00322A59" w:rsidRPr="00DF787C" w:rsidRDefault="00322A59" w:rsidP="00737FD9">
      <w:pPr>
        <w:tabs>
          <w:tab w:val="left" w:pos="0"/>
          <w:tab w:val="left" w:pos="7740"/>
        </w:tabs>
        <w:rPr>
          <w:rFonts w:ascii="Times New Roman" w:hAnsi="Times New Roman" w:cs="Times New Roman"/>
          <w:b/>
          <w:color w:val="FF0000"/>
          <w:sz w:val="24"/>
          <w:szCs w:val="24"/>
          <w:u w:val="single"/>
        </w:rPr>
      </w:pPr>
    </w:p>
    <w:p w14:paraId="4C469692" w14:textId="77777777" w:rsidR="001D75ED" w:rsidRPr="001D75ED" w:rsidRDefault="001D75ED" w:rsidP="00DC7E1A">
      <w:pPr>
        <w:pStyle w:val="Heading3"/>
        <w:pBdr>
          <w:bottom w:val="thinThickLargeGap" w:sz="24" w:space="1" w:color="auto"/>
        </w:pBdr>
        <w:rPr>
          <w:rFonts w:ascii="Times New Roman" w:hAnsi="Times New Roman" w:cs="Times New Roman"/>
          <w:sz w:val="24"/>
          <w:szCs w:val="24"/>
          <w:lang w:val="sr-Cyrl-CS"/>
        </w:rPr>
      </w:pPr>
      <w:bookmarkStart w:id="28" w:name="_Toc96065685"/>
      <w:bookmarkStart w:id="29" w:name="_Toc97622837"/>
      <w:r w:rsidRPr="001D75ED">
        <w:rPr>
          <w:rFonts w:ascii="Times New Roman" w:hAnsi="Times New Roman" w:cs="Times New Roman"/>
          <w:sz w:val="24"/>
          <w:szCs w:val="24"/>
          <w:lang w:val="sr-Cyrl-CS"/>
        </w:rPr>
        <w:t>ПРИХОДИ</w:t>
      </w:r>
      <w:bookmarkEnd w:id="28"/>
      <w:bookmarkEnd w:id="29"/>
    </w:p>
    <w:p w14:paraId="4B0B4EAF" w14:textId="77777777" w:rsidR="001D75ED" w:rsidRPr="001D75ED" w:rsidRDefault="001D75ED" w:rsidP="001D75ED">
      <w:pPr>
        <w:jc w:val="both"/>
        <w:rPr>
          <w:rFonts w:ascii="Times New Roman" w:hAnsi="Times New Roman" w:cs="Times New Roman"/>
          <w:sz w:val="24"/>
          <w:szCs w:val="24"/>
          <w:lang w:val="sr-Cyrl-CS"/>
        </w:rPr>
      </w:pPr>
    </w:p>
    <w:p w14:paraId="0BD65BC8"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Приходи Друштва су:</w:t>
      </w:r>
    </w:p>
    <w:p w14:paraId="398BB0B8" w14:textId="77777777" w:rsidR="001D75ED" w:rsidRPr="001D75ED" w:rsidRDefault="001D75ED" w:rsidP="001D75ED">
      <w:pPr>
        <w:pStyle w:val="ListParagraph"/>
        <w:numPr>
          <w:ilvl w:val="0"/>
          <w:numId w:val="3"/>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Пословни приходи</w:t>
      </w:r>
    </w:p>
    <w:p w14:paraId="3F074B00" w14:textId="77777777" w:rsidR="001D75ED" w:rsidRPr="001D75ED" w:rsidRDefault="001D75ED" w:rsidP="001D75ED">
      <w:pPr>
        <w:pStyle w:val="ListParagraph"/>
        <w:numPr>
          <w:ilvl w:val="0"/>
          <w:numId w:val="3"/>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Финансијски приходи</w:t>
      </w:r>
    </w:p>
    <w:p w14:paraId="15D515C5" w14:textId="77777777" w:rsidR="001D75ED" w:rsidRPr="001D75ED" w:rsidRDefault="001D75ED" w:rsidP="001D75ED">
      <w:pPr>
        <w:pStyle w:val="ListParagraph"/>
        <w:numPr>
          <w:ilvl w:val="0"/>
          <w:numId w:val="3"/>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Остали приходи</w:t>
      </w:r>
    </w:p>
    <w:p w14:paraId="2AB0E715" w14:textId="77777777" w:rsidR="001D75ED" w:rsidRPr="001D75ED" w:rsidRDefault="001D75ED" w:rsidP="001D75ED">
      <w:pPr>
        <w:jc w:val="both"/>
        <w:rPr>
          <w:rFonts w:ascii="Times New Roman" w:hAnsi="Times New Roman" w:cs="Times New Roman"/>
          <w:sz w:val="24"/>
          <w:szCs w:val="24"/>
          <w:lang w:val="sr-Cyrl-CS"/>
        </w:rPr>
      </w:pPr>
    </w:p>
    <w:p w14:paraId="5F9DD32A"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Укупни приходи износе  </w:t>
      </w:r>
      <w:r w:rsidRPr="001D75ED">
        <w:rPr>
          <w:rFonts w:ascii="Times New Roman" w:hAnsi="Times New Roman" w:cs="Times New Roman"/>
          <w:sz w:val="24"/>
          <w:szCs w:val="24"/>
          <w:lang w:val="sr-Cyrl-RS"/>
        </w:rPr>
        <w:t>19.503.689</w:t>
      </w:r>
      <w:r w:rsidRPr="001D75ED">
        <w:rPr>
          <w:rFonts w:ascii="Times New Roman" w:hAnsi="Times New Roman" w:cs="Times New Roman"/>
          <w:sz w:val="24"/>
          <w:szCs w:val="24"/>
          <w:lang w:val="sr-Cyrl-CS"/>
        </w:rPr>
        <w:t xml:space="preserve">  КМ (АОП 301) </w:t>
      </w:r>
    </w:p>
    <w:p w14:paraId="44BAD77C" w14:textId="77777777" w:rsidR="001D75ED" w:rsidRPr="001D75ED" w:rsidRDefault="001D75ED" w:rsidP="001D75ED">
      <w:pPr>
        <w:jc w:val="both"/>
        <w:rPr>
          <w:rFonts w:ascii="Times New Roman" w:hAnsi="Times New Roman" w:cs="Times New Roman"/>
          <w:sz w:val="24"/>
          <w:szCs w:val="24"/>
          <w:lang w:val="sr-Cyrl-CS"/>
        </w:rPr>
      </w:pPr>
    </w:p>
    <w:tbl>
      <w:tblPr>
        <w:tblW w:w="9780" w:type="dxa"/>
        <w:jc w:val="center"/>
        <w:tblLook w:val="04A0" w:firstRow="1" w:lastRow="0" w:firstColumn="1" w:lastColumn="0" w:noHBand="0" w:noVBand="1"/>
      </w:tblPr>
      <w:tblGrid>
        <w:gridCol w:w="4320"/>
        <w:gridCol w:w="1238"/>
        <w:gridCol w:w="736"/>
        <w:gridCol w:w="1900"/>
        <w:gridCol w:w="1900"/>
      </w:tblGrid>
      <w:tr w:rsidR="001D75ED" w:rsidRPr="001D75ED" w14:paraId="3AE2FE01" w14:textId="77777777" w:rsidTr="005563B9">
        <w:trPr>
          <w:trHeight w:val="320"/>
          <w:jc w:val="center"/>
        </w:trPr>
        <w:tc>
          <w:tcPr>
            <w:tcW w:w="4320" w:type="dxa"/>
            <w:tcBorders>
              <w:top w:val="nil"/>
              <w:left w:val="nil"/>
              <w:bottom w:val="double" w:sz="6" w:space="0" w:color="auto"/>
              <w:right w:val="nil"/>
            </w:tcBorders>
            <w:shd w:val="clear" w:color="auto" w:fill="auto"/>
            <w:noWrap/>
            <w:vAlign w:val="bottom"/>
            <w:hideMark/>
          </w:tcPr>
          <w:p w14:paraId="4EE99919" w14:textId="77777777" w:rsidR="001D75ED" w:rsidRPr="001D75ED" w:rsidRDefault="001D75ED" w:rsidP="0092025E">
            <w:pPr>
              <w:rPr>
                <w:rFonts w:ascii="Times New Roman" w:hAnsi="Times New Roman" w:cs="Times New Roman"/>
                <w:sz w:val="24"/>
                <w:szCs w:val="24"/>
                <w:lang w:val="ru-RU" w:eastAsia="en-GB"/>
              </w:rPr>
            </w:pPr>
          </w:p>
        </w:tc>
        <w:tc>
          <w:tcPr>
            <w:tcW w:w="1020" w:type="dxa"/>
            <w:tcBorders>
              <w:top w:val="nil"/>
              <w:left w:val="nil"/>
              <w:bottom w:val="double" w:sz="6" w:space="0" w:color="auto"/>
              <w:right w:val="nil"/>
            </w:tcBorders>
            <w:shd w:val="clear" w:color="auto" w:fill="auto"/>
            <w:noWrap/>
            <w:vAlign w:val="bottom"/>
            <w:hideMark/>
          </w:tcPr>
          <w:p w14:paraId="72A320E1" w14:textId="77777777" w:rsidR="001D75ED" w:rsidRPr="001D75ED" w:rsidRDefault="001D75ED" w:rsidP="0092025E">
            <w:pPr>
              <w:rPr>
                <w:rFonts w:ascii="Times New Roman" w:hAnsi="Times New Roman" w:cs="Times New Roman"/>
                <w:sz w:val="24"/>
                <w:szCs w:val="24"/>
                <w:lang w:val="ru-RU" w:eastAsia="en-GB"/>
              </w:rPr>
            </w:pPr>
          </w:p>
        </w:tc>
        <w:tc>
          <w:tcPr>
            <w:tcW w:w="640" w:type="dxa"/>
            <w:tcBorders>
              <w:top w:val="nil"/>
              <w:left w:val="nil"/>
              <w:bottom w:val="double" w:sz="6" w:space="0" w:color="auto"/>
              <w:right w:val="nil"/>
            </w:tcBorders>
            <w:shd w:val="clear" w:color="auto" w:fill="auto"/>
            <w:noWrap/>
            <w:vAlign w:val="bottom"/>
            <w:hideMark/>
          </w:tcPr>
          <w:p w14:paraId="77315EE8"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center"/>
            <w:hideMark/>
          </w:tcPr>
          <w:p w14:paraId="3C12DE3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79B7D7ED" w14:textId="77777777" w:rsidTr="005563B9">
        <w:trPr>
          <w:trHeight w:val="330"/>
          <w:jc w:val="center"/>
        </w:trPr>
        <w:tc>
          <w:tcPr>
            <w:tcW w:w="432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31373E0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ПРИХОДИ</w:t>
            </w:r>
          </w:p>
        </w:tc>
        <w:tc>
          <w:tcPr>
            <w:tcW w:w="1020"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2F53B8A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Напомена</w:t>
            </w:r>
          </w:p>
        </w:tc>
        <w:tc>
          <w:tcPr>
            <w:tcW w:w="640"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39DFF99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АОП</w:t>
            </w:r>
          </w:p>
        </w:tc>
        <w:tc>
          <w:tcPr>
            <w:tcW w:w="3800" w:type="dxa"/>
            <w:gridSpan w:val="2"/>
            <w:tcBorders>
              <w:top w:val="double" w:sz="6" w:space="0" w:color="auto"/>
              <w:left w:val="single" w:sz="4" w:space="0" w:color="auto"/>
              <w:bottom w:val="single" w:sz="4" w:space="0" w:color="auto"/>
              <w:right w:val="double" w:sz="4" w:space="0" w:color="auto"/>
            </w:tcBorders>
            <w:shd w:val="clear" w:color="000000" w:fill="D9D9D9"/>
            <w:vAlign w:val="center"/>
            <w:hideMark/>
          </w:tcPr>
          <w:p w14:paraId="6078148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349663DE" w14:textId="77777777" w:rsidTr="005563B9">
        <w:trPr>
          <w:trHeight w:val="320"/>
          <w:jc w:val="center"/>
        </w:trPr>
        <w:tc>
          <w:tcPr>
            <w:tcW w:w="4320" w:type="dxa"/>
            <w:vMerge/>
            <w:tcBorders>
              <w:top w:val="single" w:sz="4" w:space="0" w:color="auto"/>
              <w:left w:val="double" w:sz="6" w:space="0" w:color="auto"/>
              <w:bottom w:val="single" w:sz="4" w:space="0" w:color="auto"/>
              <w:right w:val="single" w:sz="4" w:space="0" w:color="auto"/>
            </w:tcBorders>
            <w:vAlign w:val="center"/>
            <w:hideMark/>
          </w:tcPr>
          <w:p w14:paraId="1CE3A658" w14:textId="77777777" w:rsidR="001D75ED" w:rsidRPr="001D75ED" w:rsidRDefault="001D75ED" w:rsidP="0092025E">
            <w:pPr>
              <w:rPr>
                <w:rFonts w:ascii="Times New Roman" w:hAnsi="Times New Roman" w:cs="Times New Roman"/>
                <w:color w:val="000000"/>
                <w:sz w:val="24"/>
                <w:szCs w:val="24"/>
                <w:lang w:eastAsia="en-GB"/>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64715290" w14:textId="77777777" w:rsidR="001D75ED" w:rsidRPr="001D75ED" w:rsidRDefault="001D75ED" w:rsidP="0092025E">
            <w:pPr>
              <w:rPr>
                <w:rFonts w:ascii="Times New Roman" w:hAnsi="Times New Roman" w:cs="Times New Roman"/>
                <w:color w:val="000000"/>
                <w:sz w:val="24"/>
                <w:szCs w:val="24"/>
                <w:lang w:eastAsia="en-GB"/>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6A793AEC"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D65D0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4" w:space="0" w:color="auto"/>
            </w:tcBorders>
            <w:shd w:val="clear" w:color="000000" w:fill="D9D9D9"/>
            <w:vAlign w:val="center"/>
            <w:hideMark/>
          </w:tcPr>
          <w:p w14:paraId="05BCBC74"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7D1B40A5" w14:textId="77777777" w:rsidTr="005563B9">
        <w:trPr>
          <w:trHeight w:val="330"/>
          <w:jc w:val="center"/>
        </w:trPr>
        <w:tc>
          <w:tcPr>
            <w:tcW w:w="9780" w:type="dxa"/>
            <w:gridSpan w:val="5"/>
            <w:tcBorders>
              <w:top w:val="single" w:sz="4" w:space="0" w:color="auto"/>
              <w:left w:val="double" w:sz="6" w:space="0" w:color="auto"/>
              <w:bottom w:val="single" w:sz="4" w:space="0" w:color="auto"/>
              <w:right w:val="double" w:sz="4" w:space="0" w:color="auto"/>
            </w:tcBorders>
            <w:shd w:val="clear" w:color="000000" w:fill="F2F2F2"/>
            <w:vAlign w:val="center"/>
            <w:hideMark/>
          </w:tcPr>
          <w:p w14:paraId="0881F832"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iCs/>
                <w:color w:val="000000"/>
                <w:sz w:val="24"/>
                <w:szCs w:val="24"/>
                <w:lang w:eastAsia="en-GB"/>
              </w:rPr>
              <w:t> </w:t>
            </w:r>
          </w:p>
        </w:tc>
      </w:tr>
      <w:tr w:rsidR="001D75ED" w:rsidRPr="001D75ED" w14:paraId="5D10F555"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98BF9C6"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Приходи од продаје воде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9CFE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9F33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4491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13.369.778</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1D4D58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12.953.067</w:t>
            </w:r>
          </w:p>
        </w:tc>
      </w:tr>
      <w:tr w:rsidR="001D75ED" w:rsidRPr="001D75ED" w14:paraId="3FAF8888"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EA0B4CA"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Приходи од обрачунате канализације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4A458"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17A4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D5D2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2.384.677</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00C373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2.342.260</w:t>
            </w:r>
          </w:p>
        </w:tc>
      </w:tr>
      <w:tr w:rsidR="001D75ED" w:rsidRPr="001D75ED" w14:paraId="00F0FB2C"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C15A8CA"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sr-Cyrl-RS" w:eastAsia="en-GB"/>
              </w:rPr>
              <w:t>Приходи од накнаде за мјерно мјесто</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92FF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2D83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206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ED2E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1.153.006</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C8E0F6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1.103.810</w:t>
            </w:r>
          </w:p>
        </w:tc>
      </w:tr>
      <w:tr w:rsidR="001D75ED" w:rsidRPr="001D75ED" w14:paraId="0F67ABAE"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7E06EEC"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Приходи од извршених услуга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C267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C29D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D5CE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1.034.226</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4F17D7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1.055.568</w:t>
            </w:r>
          </w:p>
        </w:tc>
      </w:tr>
      <w:tr w:rsidR="001D75ED" w:rsidRPr="001D75ED" w14:paraId="4C088637" w14:textId="77777777" w:rsidTr="005563B9">
        <w:trPr>
          <w:trHeight w:val="63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731FD71"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Приходи од активирања или потрошње робе и учинака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4999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15</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5F36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78876"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773.621</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6AB131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990.712</w:t>
            </w:r>
          </w:p>
        </w:tc>
      </w:tr>
      <w:tr w:rsidR="001D75ED" w:rsidRPr="001D75ED" w14:paraId="6C4EA378" w14:textId="77777777" w:rsidTr="005563B9">
        <w:trPr>
          <w:trHeight w:val="6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E11C78A"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Остали пословни приходи (приходи од донација)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0F7F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66C5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215</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063D3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241.263</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D681086"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248.777</w:t>
            </w:r>
          </w:p>
        </w:tc>
      </w:tr>
      <w:tr w:rsidR="001D75ED" w:rsidRPr="001D75ED" w14:paraId="3F4001D8" w14:textId="77777777" w:rsidTr="005563B9">
        <w:trPr>
          <w:trHeight w:val="320"/>
          <w:jc w:val="center"/>
        </w:trPr>
        <w:tc>
          <w:tcPr>
            <w:tcW w:w="9780" w:type="dxa"/>
            <w:gridSpan w:val="5"/>
            <w:tcBorders>
              <w:top w:val="single" w:sz="4" w:space="0" w:color="auto"/>
              <w:left w:val="double" w:sz="6" w:space="0" w:color="auto"/>
              <w:bottom w:val="single" w:sz="4" w:space="0" w:color="auto"/>
              <w:right w:val="double" w:sz="4" w:space="0" w:color="auto"/>
            </w:tcBorders>
            <w:shd w:val="clear" w:color="000000" w:fill="F2F2F2"/>
            <w:vAlign w:val="center"/>
            <w:hideMark/>
          </w:tcPr>
          <w:p w14:paraId="1FE214AD"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iCs/>
                <w:color w:val="000000"/>
                <w:sz w:val="24"/>
                <w:szCs w:val="24"/>
                <w:lang w:val="sr-Cyrl-RS" w:eastAsia="en-GB"/>
              </w:rPr>
              <w:t> </w:t>
            </w:r>
          </w:p>
        </w:tc>
      </w:tr>
      <w:tr w:rsidR="001D75ED" w:rsidRPr="001D75ED" w14:paraId="73A28134" w14:textId="77777777" w:rsidTr="005563B9">
        <w:trPr>
          <w:trHeight w:val="63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593A2DF"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Приходи од камата и позитивне курсне разлике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C11F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17</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9F91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231</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692D8"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19.205</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7FC42F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102.563</w:t>
            </w:r>
          </w:p>
        </w:tc>
      </w:tr>
      <w:tr w:rsidR="001D75ED" w:rsidRPr="001D75ED" w14:paraId="0AB4111F" w14:textId="77777777" w:rsidTr="005563B9">
        <w:trPr>
          <w:trHeight w:val="320"/>
          <w:jc w:val="center"/>
        </w:trPr>
        <w:tc>
          <w:tcPr>
            <w:tcW w:w="9780" w:type="dxa"/>
            <w:gridSpan w:val="5"/>
            <w:tcBorders>
              <w:top w:val="single" w:sz="4" w:space="0" w:color="auto"/>
              <w:left w:val="double" w:sz="6" w:space="0" w:color="auto"/>
              <w:bottom w:val="single" w:sz="4" w:space="0" w:color="auto"/>
              <w:right w:val="double" w:sz="4" w:space="0" w:color="auto"/>
            </w:tcBorders>
            <w:shd w:val="clear" w:color="000000" w:fill="F2F2F2"/>
            <w:vAlign w:val="center"/>
            <w:hideMark/>
          </w:tcPr>
          <w:p w14:paraId="3C43A8EB"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iCs/>
                <w:color w:val="000000"/>
                <w:sz w:val="24"/>
                <w:szCs w:val="24"/>
                <w:lang w:val="sr-Cyrl-RS" w:eastAsia="en-GB"/>
              </w:rPr>
              <w:t> </w:t>
            </w:r>
          </w:p>
        </w:tc>
      </w:tr>
      <w:tr w:rsidR="001D75ED" w:rsidRPr="001D75ED" w14:paraId="40324DD7" w14:textId="77777777" w:rsidTr="005563B9">
        <w:trPr>
          <w:trHeight w:val="79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9018C42"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Наплата отписаних потраживања, вишкови, наплаћени судски трошкови и остали непоменути  приходи</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E8A1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18</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413C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246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C1E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510.394,00</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562ABA1A"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1.701.029</w:t>
            </w:r>
          </w:p>
        </w:tc>
      </w:tr>
      <w:tr w:rsidR="001D75ED" w:rsidRPr="001D75ED" w14:paraId="25293D39" w14:textId="77777777" w:rsidTr="005563B9">
        <w:trPr>
          <w:trHeight w:val="320"/>
          <w:jc w:val="center"/>
        </w:trPr>
        <w:tc>
          <w:tcPr>
            <w:tcW w:w="9780" w:type="dxa"/>
            <w:gridSpan w:val="5"/>
            <w:tcBorders>
              <w:top w:val="single" w:sz="4" w:space="0" w:color="auto"/>
              <w:left w:val="double" w:sz="6" w:space="0" w:color="auto"/>
              <w:bottom w:val="single" w:sz="4" w:space="0" w:color="auto"/>
              <w:right w:val="double" w:sz="4" w:space="0" w:color="auto"/>
            </w:tcBorders>
            <w:shd w:val="clear" w:color="000000" w:fill="F2F2F2"/>
            <w:vAlign w:val="center"/>
            <w:hideMark/>
          </w:tcPr>
          <w:p w14:paraId="64E0F523"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iCs/>
                <w:color w:val="000000"/>
                <w:sz w:val="24"/>
                <w:szCs w:val="24"/>
                <w:lang w:val="sr-Cyrl-RS" w:eastAsia="en-GB"/>
              </w:rPr>
              <w:t> </w:t>
            </w:r>
          </w:p>
        </w:tc>
      </w:tr>
      <w:tr w:rsidR="001D75ED" w:rsidRPr="001D75ED" w14:paraId="7AF530A2" w14:textId="77777777" w:rsidTr="005563B9">
        <w:trPr>
          <w:trHeight w:val="125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A1E70B3" w14:textId="77777777" w:rsidR="001D75ED" w:rsidRPr="001D75ED" w:rsidRDefault="001D75ED" w:rsidP="0092025E">
            <w:pPr>
              <w:rPr>
                <w:rFonts w:ascii="Times New Roman" w:hAnsi="Times New Roman" w:cs="Times New Roman"/>
                <w:color w:val="000000"/>
                <w:sz w:val="24"/>
                <w:szCs w:val="24"/>
                <w:lang w:val="ru-RU" w:eastAsia="en-GB"/>
              </w:rPr>
            </w:pPr>
            <w:bookmarkStart w:id="30" w:name="_Hlk96014935"/>
            <w:r w:rsidRPr="001D75ED">
              <w:rPr>
                <w:rFonts w:ascii="Times New Roman" w:hAnsi="Times New Roman" w:cs="Times New Roman"/>
                <w:sz w:val="24"/>
                <w:szCs w:val="24"/>
                <w:lang w:val="ru-RU" w:eastAsia="en-GB"/>
              </w:rPr>
              <w:t>Приходи од усклађивања вриједности потраживања (усклађивање исправке вриједности са очекиваним кредитним губицима)</w:t>
            </w:r>
            <w:bookmarkEnd w:id="30"/>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65752" w14:textId="77777777" w:rsidR="001D75ED" w:rsidRPr="001D75ED" w:rsidRDefault="001D75ED" w:rsidP="0092025E">
            <w:pPr>
              <w:jc w:val="center"/>
              <w:rPr>
                <w:rFonts w:ascii="Times New Roman" w:hAnsi="Times New Roman" w:cs="Times New Roman"/>
                <w:color w:val="000000"/>
                <w:sz w:val="24"/>
                <w:szCs w:val="24"/>
                <w:lang w:val="sr-Cyrl-RS" w:eastAsia="en-GB"/>
              </w:rPr>
            </w:pPr>
            <w:r w:rsidRPr="001D75ED">
              <w:rPr>
                <w:rFonts w:ascii="Times New Roman" w:hAnsi="Times New Roman" w:cs="Times New Roman"/>
                <w:sz w:val="24"/>
                <w:szCs w:val="24"/>
                <w:lang w:eastAsia="en-GB"/>
              </w:rPr>
              <w:t>1</w:t>
            </w:r>
            <w:r w:rsidRPr="001D75ED">
              <w:rPr>
                <w:rFonts w:ascii="Times New Roman" w:hAnsi="Times New Roman" w:cs="Times New Roman"/>
                <w:sz w:val="24"/>
                <w:szCs w:val="24"/>
                <w:lang w:val="sr-Cyrl-RS" w:eastAsia="en-GB"/>
              </w:rPr>
              <w:t>9</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0CBE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215</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AC146"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17.519</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7DD54CE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0</w:t>
            </w:r>
          </w:p>
        </w:tc>
      </w:tr>
      <w:tr w:rsidR="001D75ED" w:rsidRPr="001D75ED" w14:paraId="1AB57BB7" w14:textId="77777777" w:rsidTr="005563B9">
        <w:trPr>
          <w:trHeight w:val="552"/>
          <w:jc w:val="center"/>
        </w:trPr>
        <w:tc>
          <w:tcPr>
            <w:tcW w:w="4320" w:type="dxa"/>
            <w:tcBorders>
              <w:top w:val="single" w:sz="4" w:space="0" w:color="auto"/>
              <w:left w:val="double" w:sz="6" w:space="0" w:color="auto"/>
              <w:bottom w:val="double" w:sz="4" w:space="0" w:color="auto"/>
              <w:right w:val="single" w:sz="4" w:space="0" w:color="auto"/>
            </w:tcBorders>
            <w:shd w:val="clear" w:color="000000" w:fill="F2F2F2"/>
            <w:vAlign w:val="center"/>
            <w:hideMark/>
          </w:tcPr>
          <w:p w14:paraId="2B579F8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020" w:type="dxa"/>
            <w:tcBorders>
              <w:top w:val="single" w:sz="4" w:space="0" w:color="auto"/>
              <w:left w:val="single" w:sz="4" w:space="0" w:color="auto"/>
              <w:bottom w:val="double" w:sz="4" w:space="0" w:color="auto"/>
              <w:right w:val="single" w:sz="4" w:space="0" w:color="auto"/>
            </w:tcBorders>
            <w:shd w:val="clear" w:color="000000" w:fill="F2F2F2"/>
            <w:vAlign w:val="center"/>
            <w:hideMark/>
          </w:tcPr>
          <w:p w14:paraId="5B8FCE71"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 </w:t>
            </w:r>
          </w:p>
        </w:tc>
        <w:tc>
          <w:tcPr>
            <w:tcW w:w="640" w:type="dxa"/>
            <w:tcBorders>
              <w:top w:val="single" w:sz="4" w:space="0" w:color="auto"/>
              <w:left w:val="single" w:sz="4" w:space="0" w:color="auto"/>
              <w:bottom w:val="double" w:sz="4" w:space="0" w:color="auto"/>
              <w:right w:val="single" w:sz="4" w:space="0" w:color="auto"/>
            </w:tcBorders>
            <w:shd w:val="clear" w:color="000000" w:fill="F2F2F2"/>
            <w:vAlign w:val="center"/>
            <w:hideMark/>
          </w:tcPr>
          <w:p w14:paraId="36EF9B1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301</w:t>
            </w:r>
          </w:p>
        </w:tc>
        <w:tc>
          <w:tcPr>
            <w:tcW w:w="1900" w:type="dxa"/>
            <w:tcBorders>
              <w:top w:val="single" w:sz="4" w:space="0" w:color="auto"/>
              <w:left w:val="single" w:sz="4" w:space="0" w:color="auto"/>
              <w:bottom w:val="double" w:sz="4" w:space="0" w:color="auto"/>
              <w:right w:val="single" w:sz="4" w:space="0" w:color="auto"/>
            </w:tcBorders>
            <w:shd w:val="clear" w:color="000000" w:fill="F2F2F2"/>
            <w:vAlign w:val="center"/>
            <w:hideMark/>
          </w:tcPr>
          <w:p w14:paraId="211CC91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19.503.689</w:t>
            </w:r>
          </w:p>
        </w:tc>
        <w:tc>
          <w:tcPr>
            <w:tcW w:w="1900" w:type="dxa"/>
            <w:tcBorders>
              <w:top w:val="single" w:sz="4" w:space="0" w:color="auto"/>
              <w:left w:val="single" w:sz="4" w:space="0" w:color="auto"/>
              <w:bottom w:val="double" w:sz="4" w:space="0" w:color="auto"/>
              <w:right w:val="double" w:sz="4" w:space="0" w:color="auto"/>
            </w:tcBorders>
            <w:shd w:val="clear" w:color="000000" w:fill="F2F2F2"/>
            <w:vAlign w:val="center"/>
            <w:hideMark/>
          </w:tcPr>
          <w:p w14:paraId="685B897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20.497.786</w:t>
            </w:r>
          </w:p>
        </w:tc>
      </w:tr>
    </w:tbl>
    <w:p w14:paraId="3F57DB05" w14:textId="77777777" w:rsidR="001D75ED" w:rsidRPr="001D75ED" w:rsidRDefault="001D75ED" w:rsidP="001D75ED">
      <w:pPr>
        <w:jc w:val="both"/>
        <w:rPr>
          <w:rFonts w:ascii="Times New Roman" w:hAnsi="Times New Roman" w:cs="Times New Roman"/>
          <w:b/>
          <w:sz w:val="24"/>
          <w:szCs w:val="24"/>
          <w:u w:val="single"/>
          <w:lang w:val="sr-Cyrl-CS"/>
        </w:rPr>
      </w:pPr>
    </w:p>
    <w:p w14:paraId="287A29DB" w14:textId="77777777" w:rsidR="001D75ED" w:rsidRPr="001D75ED" w:rsidRDefault="001D75ED" w:rsidP="001D75ED">
      <w:pPr>
        <w:jc w:val="both"/>
        <w:rPr>
          <w:rFonts w:ascii="Times New Roman" w:hAnsi="Times New Roman" w:cs="Times New Roman"/>
          <w:b/>
          <w:sz w:val="24"/>
          <w:szCs w:val="24"/>
          <w:u w:val="single"/>
          <w:lang w:val="sr-Cyrl-CS"/>
        </w:rPr>
      </w:pPr>
    </w:p>
    <w:p w14:paraId="4F811F08" w14:textId="324158E2"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 xml:space="preserve"> Напомена бр. 14 – Пословни приходи</w:t>
      </w:r>
    </w:p>
    <w:p w14:paraId="27904A34"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Пословни приходи Друштва обухватају сљедеће групе рачуна:</w:t>
      </w:r>
    </w:p>
    <w:p w14:paraId="657B6DA0" w14:textId="77777777" w:rsidR="001D75ED" w:rsidRPr="001D75ED" w:rsidRDefault="001D75ED" w:rsidP="001D75ED">
      <w:pPr>
        <w:numPr>
          <w:ilvl w:val="0"/>
          <w:numId w:val="2"/>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приход од продаје воде,</w:t>
      </w:r>
    </w:p>
    <w:p w14:paraId="4B2990EE" w14:textId="77777777" w:rsidR="001D75ED" w:rsidRPr="001D75ED" w:rsidRDefault="001D75ED" w:rsidP="001D75ED">
      <w:pPr>
        <w:numPr>
          <w:ilvl w:val="0"/>
          <w:numId w:val="2"/>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приходи од обрачунате канализације,</w:t>
      </w:r>
    </w:p>
    <w:p w14:paraId="14A9D354" w14:textId="77777777" w:rsidR="001D75ED" w:rsidRPr="001D75ED" w:rsidRDefault="001D75ED" w:rsidP="001D75ED">
      <w:pPr>
        <w:numPr>
          <w:ilvl w:val="0"/>
          <w:numId w:val="2"/>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RS"/>
        </w:rPr>
        <w:t>приходи од накнада за мјерно мјесто,</w:t>
      </w:r>
    </w:p>
    <w:p w14:paraId="521D0153" w14:textId="77777777" w:rsidR="001D75ED" w:rsidRPr="001D75ED" w:rsidRDefault="001D75ED" w:rsidP="001D75ED">
      <w:pPr>
        <w:ind w:left="72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RS"/>
        </w:rPr>
        <w:t>Закључком Скупштине Града Бања Лука бр.07-013-21/19 од 07.02.2019.године дата је сагласност на повећање цијене воде и канализације за категорију потрошача „становништво“ (индивидуални потрошачи - домаћинства и заједнице етажних власника-кућне савјете) и  сагласност на увођење мјесечне накнаде за мјерно мјесто према профилу водомјера за све категорије потрошача које је у примјени од 01.03.2019.године.</w:t>
      </w:r>
    </w:p>
    <w:p w14:paraId="3DC8B5C1" w14:textId="77777777" w:rsidR="001D75ED" w:rsidRPr="001D75ED" w:rsidRDefault="001D75ED" w:rsidP="001D75ED">
      <w:pPr>
        <w:numPr>
          <w:ilvl w:val="0"/>
          <w:numId w:val="2"/>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RS"/>
        </w:rPr>
        <w:t>приходи од вршења услуга,</w:t>
      </w:r>
    </w:p>
    <w:p w14:paraId="57F17678" w14:textId="77777777" w:rsidR="001D75ED" w:rsidRPr="001D75ED" w:rsidRDefault="001D75ED" w:rsidP="001D75ED">
      <w:pPr>
        <w:numPr>
          <w:ilvl w:val="0"/>
          <w:numId w:val="2"/>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приходи од донација,</w:t>
      </w:r>
    </w:p>
    <w:p w14:paraId="655AACC3" w14:textId="77777777" w:rsidR="001D75ED" w:rsidRPr="001D75ED" w:rsidRDefault="001D75ED" w:rsidP="001D75ED">
      <w:pPr>
        <w:numPr>
          <w:ilvl w:val="0"/>
          <w:numId w:val="2"/>
        </w:numPr>
        <w:spacing w:after="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остали приходи.</w:t>
      </w:r>
    </w:p>
    <w:p w14:paraId="62A2A681" w14:textId="77777777" w:rsidR="001D75ED" w:rsidRPr="001D75ED" w:rsidRDefault="001D75ED" w:rsidP="001D75ED">
      <w:pPr>
        <w:jc w:val="both"/>
        <w:rPr>
          <w:rFonts w:ascii="Times New Roman" w:hAnsi="Times New Roman" w:cs="Times New Roman"/>
          <w:sz w:val="24"/>
          <w:szCs w:val="24"/>
          <w:lang w:val="sr-Cyrl-CS"/>
        </w:rPr>
      </w:pPr>
    </w:p>
    <w:p w14:paraId="201692B9" w14:textId="78BF33FB"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15 – Приходи од активира</w:t>
      </w:r>
      <w:r>
        <w:rPr>
          <w:rFonts w:ascii="Times New Roman" w:hAnsi="Times New Roman" w:cs="Times New Roman"/>
          <w:b/>
          <w:sz w:val="24"/>
          <w:szCs w:val="24"/>
          <w:u w:val="single"/>
          <w:lang w:val="sr-Cyrl-CS"/>
        </w:rPr>
        <w:t xml:space="preserve">ња или потрошње робе и учинака </w:t>
      </w:r>
    </w:p>
    <w:p w14:paraId="1D07957B"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Приходи који су настали као резултат изградње и реконструкције водоводне и канализационе мреже, на примарним и секундарним цјевоводима, у властитој режији износе </w:t>
      </w:r>
      <w:r w:rsidRPr="001D75ED">
        <w:rPr>
          <w:rFonts w:ascii="Times New Roman" w:hAnsi="Times New Roman" w:cs="Times New Roman"/>
          <w:sz w:val="24"/>
          <w:szCs w:val="24"/>
          <w:lang w:val="sr-Cyrl-RS"/>
        </w:rPr>
        <w:t>773.621</w:t>
      </w:r>
      <w:r w:rsidRPr="001D75ED">
        <w:rPr>
          <w:rFonts w:ascii="Times New Roman" w:hAnsi="Times New Roman" w:cs="Times New Roman"/>
          <w:sz w:val="24"/>
          <w:szCs w:val="24"/>
          <w:lang w:val="sr-Cyrl-CS"/>
        </w:rPr>
        <w:t xml:space="preserve"> КМ.</w:t>
      </w:r>
    </w:p>
    <w:p w14:paraId="46FE5418"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0DCD085C" w14:textId="794BDAE0"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 xml:space="preserve">Напомена бр. 16 – Приходи од донираних средстава </w:t>
      </w:r>
    </w:p>
    <w:p w14:paraId="0DC6613B"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Одговарајући дио обрачунате амортизације (разграничени приход од донираних средстава) преноси се у приход текућег периода. Износ прихода остварених по том основу је </w:t>
      </w:r>
      <w:r w:rsidRPr="001D75ED">
        <w:rPr>
          <w:rFonts w:ascii="Times New Roman" w:hAnsi="Times New Roman" w:cs="Times New Roman"/>
          <w:sz w:val="24"/>
          <w:szCs w:val="24"/>
          <w:lang w:val="sr-Cyrl-RS"/>
        </w:rPr>
        <w:t>241.263</w:t>
      </w:r>
      <w:r w:rsidRPr="001D75ED">
        <w:rPr>
          <w:rFonts w:ascii="Times New Roman" w:hAnsi="Times New Roman" w:cs="Times New Roman"/>
          <w:sz w:val="24"/>
          <w:szCs w:val="24"/>
          <w:lang w:val="sr-Cyrl-CS"/>
        </w:rPr>
        <w:t xml:space="preserve"> КМ.</w:t>
      </w:r>
    </w:p>
    <w:p w14:paraId="0E8CC391"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49374ED1"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69D78A28"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6EE17784" w14:textId="27C37F57" w:rsidR="001D75ED" w:rsidRPr="001D75ED" w:rsidRDefault="001D75ED" w:rsidP="001D75ED">
      <w:pPr>
        <w:pStyle w:val="ListParagraph"/>
        <w:ind w:left="0"/>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w:t>
      </w:r>
      <w:r>
        <w:rPr>
          <w:rFonts w:ascii="Times New Roman" w:hAnsi="Times New Roman" w:cs="Times New Roman"/>
          <w:b/>
          <w:sz w:val="24"/>
          <w:szCs w:val="24"/>
          <w:u w:val="single"/>
          <w:lang w:val="sr-Cyrl-CS"/>
        </w:rPr>
        <w:t xml:space="preserve"> бр. 17 – Финансијски приходи</w:t>
      </w:r>
    </w:p>
    <w:p w14:paraId="5AB2FB23" w14:textId="1025D8C4" w:rsid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Финансијски приходи су: камате по тужбама купаца - потрошача у износу од </w:t>
      </w:r>
      <w:r w:rsidRPr="001D75ED">
        <w:rPr>
          <w:rFonts w:ascii="Times New Roman" w:hAnsi="Times New Roman" w:cs="Times New Roman"/>
          <w:sz w:val="24"/>
          <w:szCs w:val="24"/>
          <w:lang w:val="sr-Cyrl-RS"/>
        </w:rPr>
        <w:t>19.093</w:t>
      </w:r>
      <w:r w:rsidRPr="001D75ED">
        <w:rPr>
          <w:rFonts w:ascii="Times New Roman" w:hAnsi="Times New Roman" w:cs="Times New Roman"/>
          <w:sz w:val="24"/>
          <w:szCs w:val="24"/>
          <w:lang w:val="sr-Cyrl-CS"/>
        </w:rPr>
        <w:t xml:space="preserve">      КМ и позитивне курсне разлике од </w:t>
      </w:r>
      <w:r w:rsidRPr="001D75ED">
        <w:rPr>
          <w:rFonts w:ascii="Times New Roman" w:hAnsi="Times New Roman" w:cs="Times New Roman"/>
          <w:sz w:val="24"/>
          <w:szCs w:val="24"/>
          <w:lang w:val="sr-Cyrl-RS"/>
        </w:rPr>
        <w:t>112</w:t>
      </w:r>
      <w:r w:rsidRPr="001D75ED">
        <w:rPr>
          <w:rFonts w:ascii="Times New Roman" w:hAnsi="Times New Roman" w:cs="Times New Roman"/>
          <w:sz w:val="24"/>
          <w:szCs w:val="24"/>
          <w:lang w:val="sr-Cyrl-CS"/>
        </w:rPr>
        <w:t xml:space="preserve"> КМ.  </w:t>
      </w:r>
    </w:p>
    <w:p w14:paraId="16F986DC" w14:textId="77777777" w:rsidR="001D75ED" w:rsidRPr="001D75ED" w:rsidRDefault="001D75ED" w:rsidP="001D75ED">
      <w:pPr>
        <w:jc w:val="both"/>
        <w:rPr>
          <w:rFonts w:ascii="Times New Roman" w:hAnsi="Times New Roman" w:cs="Times New Roman"/>
          <w:sz w:val="24"/>
          <w:szCs w:val="24"/>
          <w:lang w:val="sr-Cyrl-CS"/>
        </w:rPr>
      </w:pPr>
    </w:p>
    <w:p w14:paraId="1F59550B" w14:textId="77777777" w:rsidR="001D75ED" w:rsidRPr="001D75ED" w:rsidRDefault="001D75ED" w:rsidP="001D75ED">
      <w:pPr>
        <w:jc w:val="both"/>
        <w:rPr>
          <w:rFonts w:ascii="Times New Roman" w:hAnsi="Times New Roman" w:cs="Times New Roman"/>
          <w:sz w:val="24"/>
          <w:szCs w:val="24"/>
          <w:lang w:val="sr-Cyrl-CS"/>
        </w:rPr>
      </w:pPr>
    </w:p>
    <w:p w14:paraId="0F3605B0" w14:textId="0A666945"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18 – Остали приходи</w:t>
      </w:r>
    </w:p>
    <w:p w14:paraId="2684F5E0"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RS"/>
        </w:rPr>
        <w:t xml:space="preserve">Обухватају: </w:t>
      </w:r>
      <w:r w:rsidRPr="001D75ED">
        <w:rPr>
          <w:rFonts w:ascii="Times New Roman" w:hAnsi="Times New Roman" w:cs="Times New Roman"/>
          <w:sz w:val="24"/>
          <w:szCs w:val="24"/>
          <w:lang w:val="sr-Cyrl-CS"/>
        </w:rPr>
        <w:t>Наплаћена отписана потраживања – наплаћени износ дијела депозита код Банке Српске у стечају, вишкови материјала, наплаћени судски и остали непоменнути приходи,</w:t>
      </w:r>
      <w:r w:rsidRPr="001D75ED">
        <w:rPr>
          <w:rFonts w:ascii="Times New Roman" w:hAnsi="Times New Roman" w:cs="Times New Roman"/>
          <w:sz w:val="24"/>
          <w:szCs w:val="24"/>
          <w:lang w:val="sr-Latn-RS"/>
        </w:rPr>
        <w:t xml:space="preserve"> </w:t>
      </w:r>
      <w:r w:rsidRPr="001D75ED">
        <w:rPr>
          <w:rFonts w:ascii="Times New Roman" w:hAnsi="Times New Roman" w:cs="Times New Roman"/>
          <w:sz w:val="24"/>
          <w:szCs w:val="24"/>
          <w:lang w:val="sr-Cyrl-RS"/>
        </w:rPr>
        <w:t>у износу од 510.394 КМ</w:t>
      </w:r>
      <w:r w:rsidRPr="001D75ED">
        <w:rPr>
          <w:rFonts w:ascii="Times New Roman" w:hAnsi="Times New Roman" w:cs="Times New Roman"/>
          <w:sz w:val="24"/>
          <w:szCs w:val="24"/>
          <w:lang w:val="sr-Cyrl-CS"/>
        </w:rPr>
        <w:t>.</w:t>
      </w:r>
    </w:p>
    <w:p w14:paraId="55D94A0C" w14:textId="77777777" w:rsidR="001D75ED" w:rsidRPr="001D75ED" w:rsidRDefault="001D75ED" w:rsidP="001D75ED">
      <w:pPr>
        <w:jc w:val="both"/>
        <w:rPr>
          <w:rFonts w:ascii="Times New Roman" w:hAnsi="Times New Roman" w:cs="Times New Roman"/>
          <w:sz w:val="24"/>
          <w:szCs w:val="24"/>
          <w:lang w:val="sr-Cyrl-CS"/>
        </w:rPr>
      </w:pPr>
    </w:p>
    <w:p w14:paraId="250B80EB" w14:textId="4F33AF8C"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19 – Приходи од усклађивања вриједности потраживања (усклађивање исправке вриједности са очекиваним кредитним губицима)</w:t>
      </w:r>
    </w:p>
    <w:p w14:paraId="455D7436"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Усклађивање исправке вриједности потраживања, описано у напомени број 3.</w:t>
      </w:r>
    </w:p>
    <w:p w14:paraId="2D402857" w14:textId="77777777" w:rsidR="001D75ED" w:rsidRPr="001D75ED" w:rsidRDefault="001D75ED" w:rsidP="001D75ED">
      <w:pPr>
        <w:jc w:val="both"/>
        <w:rPr>
          <w:rFonts w:ascii="Times New Roman" w:hAnsi="Times New Roman" w:cs="Times New Roman"/>
          <w:sz w:val="24"/>
          <w:szCs w:val="24"/>
          <w:lang w:val="sr-Cyrl-CS"/>
        </w:rPr>
      </w:pPr>
    </w:p>
    <w:p w14:paraId="11585A97" w14:textId="77777777" w:rsidR="001D75ED" w:rsidRPr="001D75ED" w:rsidRDefault="001D75ED" w:rsidP="001D75ED">
      <w:pPr>
        <w:jc w:val="both"/>
        <w:rPr>
          <w:rFonts w:ascii="Times New Roman" w:hAnsi="Times New Roman" w:cs="Times New Roman"/>
          <w:sz w:val="24"/>
          <w:szCs w:val="24"/>
          <w:lang w:val="sr-Cyrl-CS"/>
        </w:rPr>
      </w:pPr>
    </w:p>
    <w:p w14:paraId="05980330" w14:textId="77777777" w:rsidR="001D75ED" w:rsidRPr="001D75ED" w:rsidRDefault="001D75ED" w:rsidP="001D75ED">
      <w:pPr>
        <w:pStyle w:val="Heading3"/>
        <w:pBdr>
          <w:bottom w:val="thinThickLargeGap" w:sz="24" w:space="1" w:color="000000"/>
        </w:pBdr>
        <w:rPr>
          <w:rFonts w:ascii="Times New Roman" w:hAnsi="Times New Roman" w:cs="Times New Roman"/>
          <w:sz w:val="24"/>
          <w:szCs w:val="24"/>
          <w:lang w:val="sr-Cyrl-CS"/>
        </w:rPr>
      </w:pPr>
      <w:bookmarkStart w:id="31" w:name="_Toc96065686"/>
      <w:bookmarkStart w:id="32" w:name="_Toc97622838"/>
      <w:r w:rsidRPr="001D75ED">
        <w:rPr>
          <w:rFonts w:ascii="Times New Roman" w:hAnsi="Times New Roman" w:cs="Times New Roman"/>
          <w:sz w:val="24"/>
          <w:szCs w:val="24"/>
          <w:lang w:val="sr-Cyrl-CS"/>
        </w:rPr>
        <w:t>РАСХОДИ</w:t>
      </w:r>
      <w:bookmarkEnd w:id="31"/>
      <w:bookmarkEnd w:id="32"/>
    </w:p>
    <w:p w14:paraId="33BF01FC" w14:textId="77777777" w:rsidR="001D75ED" w:rsidRPr="001D75ED" w:rsidRDefault="001D75ED" w:rsidP="001D75ED">
      <w:pPr>
        <w:rPr>
          <w:rFonts w:ascii="Times New Roman" w:hAnsi="Times New Roman" w:cs="Times New Roman"/>
          <w:b/>
          <w:sz w:val="24"/>
          <w:szCs w:val="24"/>
          <w:u w:val="single"/>
          <w:lang w:val="sr-Cyrl-CS"/>
        </w:rPr>
      </w:pPr>
    </w:p>
    <w:p w14:paraId="41BBE734"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Укупни расходи пословања износе 18.444.396  КМ (АОП 302).</w:t>
      </w:r>
    </w:p>
    <w:tbl>
      <w:tblPr>
        <w:tblW w:w="9780" w:type="dxa"/>
        <w:jc w:val="center"/>
        <w:tblLook w:val="04A0" w:firstRow="1" w:lastRow="0" w:firstColumn="1" w:lastColumn="0" w:noHBand="0" w:noVBand="1"/>
      </w:tblPr>
      <w:tblGrid>
        <w:gridCol w:w="4320"/>
        <w:gridCol w:w="1238"/>
        <w:gridCol w:w="736"/>
        <w:gridCol w:w="1900"/>
        <w:gridCol w:w="1900"/>
      </w:tblGrid>
      <w:tr w:rsidR="001D75ED" w:rsidRPr="001D75ED" w14:paraId="304A8E9C" w14:textId="77777777" w:rsidTr="005563B9">
        <w:trPr>
          <w:trHeight w:val="320"/>
          <w:jc w:val="center"/>
        </w:trPr>
        <w:tc>
          <w:tcPr>
            <w:tcW w:w="4320" w:type="dxa"/>
            <w:tcBorders>
              <w:top w:val="nil"/>
              <w:left w:val="nil"/>
              <w:bottom w:val="double" w:sz="6" w:space="0" w:color="auto"/>
              <w:right w:val="nil"/>
            </w:tcBorders>
            <w:shd w:val="clear" w:color="auto" w:fill="auto"/>
            <w:noWrap/>
            <w:vAlign w:val="center"/>
            <w:hideMark/>
          </w:tcPr>
          <w:p w14:paraId="60A19ABE" w14:textId="77777777" w:rsidR="001D75ED" w:rsidRPr="001D75ED" w:rsidRDefault="001D75ED" w:rsidP="0092025E">
            <w:pPr>
              <w:rPr>
                <w:rFonts w:ascii="Times New Roman" w:hAnsi="Times New Roman" w:cs="Times New Roman"/>
                <w:sz w:val="24"/>
                <w:szCs w:val="24"/>
                <w:lang w:val="ru-RU" w:eastAsia="en-GB"/>
              </w:rPr>
            </w:pPr>
          </w:p>
        </w:tc>
        <w:tc>
          <w:tcPr>
            <w:tcW w:w="1020" w:type="dxa"/>
            <w:tcBorders>
              <w:top w:val="nil"/>
              <w:left w:val="nil"/>
              <w:bottom w:val="double" w:sz="6" w:space="0" w:color="auto"/>
              <w:right w:val="nil"/>
            </w:tcBorders>
            <w:shd w:val="clear" w:color="auto" w:fill="auto"/>
            <w:noWrap/>
            <w:vAlign w:val="bottom"/>
            <w:hideMark/>
          </w:tcPr>
          <w:p w14:paraId="32BA5798" w14:textId="77777777" w:rsidR="001D75ED" w:rsidRPr="001D75ED" w:rsidRDefault="001D75ED" w:rsidP="0092025E">
            <w:pPr>
              <w:rPr>
                <w:rFonts w:ascii="Times New Roman" w:hAnsi="Times New Roman" w:cs="Times New Roman"/>
                <w:sz w:val="24"/>
                <w:szCs w:val="24"/>
                <w:lang w:val="ru-RU" w:eastAsia="en-GB"/>
              </w:rPr>
            </w:pPr>
          </w:p>
        </w:tc>
        <w:tc>
          <w:tcPr>
            <w:tcW w:w="640" w:type="dxa"/>
            <w:tcBorders>
              <w:top w:val="nil"/>
              <w:left w:val="nil"/>
              <w:bottom w:val="double" w:sz="6" w:space="0" w:color="auto"/>
              <w:right w:val="nil"/>
            </w:tcBorders>
            <w:shd w:val="clear" w:color="auto" w:fill="auto"/>
            <w:noWrap/>
            <w:vAlign w:val="bottom"/>
            <w:hideMark/>
          </w:tcPr>
          <w:p w14:paraId="31BF43A0"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center"/>
            <w:hideMark/>
          </w:tcPr>
          <w:p w14:paraId="1192301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7DD7F4DE" w14:textId="77777777" w:rsidTr="005563B9">
        <w:trPr>
          <w:trHeight w:val="330"/>
          <w:jc w:val="center"/>
        </w:trPr>
        <w:tc>
          <w:tcPr>
            <w:tcW w:w="432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374DC46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РАСХОДИ</w:t>
            </w:r>
          </w:p>
        </w:tc>
        <w:tc>
          <w:tcPr>
            <w:tcW w:w="1020"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3D73583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Напомена</w:t>
            </w:r>
          </w:p>
        </w:tc>
        <w:tc>
          <w:tcPr>
            <w:tcW w:w="640" w:type="dxa"/>
            <w:vMerge w:val="restart"/>
            <w:tcBorders>
              <w:top w:val="double" w:sz="6" w:space="0" w:color="auto"/>
              <w:left w:val="single" w:sz="4" w:space="0" w:color="auto"/>
              <w:bottom w:val="single" w:sz="4" w:space="0" w:color="auto"/>
              <w:right w:val="single" w:sz="4" w:space="0" w:color="auto"/>
            </w:tcBorders>
            <w:shd w:val="clear" w:color="000000" w:fill="D9D9D9"/>
            <w:vAlign w:val="center"/>
            <w:hideMark/>
          </w:tcPr>
          <w:p w14:paraId="0D0BF87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АОП</w:t>
            </w:r>
          </w:p>
        </w:tc>
        <w:tc>
          <w:tcPr>
            <w:tcW w:w="3800" w:type="dxa"/>
            <w:gridSpan w:val="2"/>
            <w:tcBorders>
              <w:top w:val="double" w:sz="6" w:space="0" w:color="auto"/>
              <w:left w:val="single" w:sz="4" w:space="0" w:color="auto"/>
              <w:bottom w:val="single" w:sz="4" w:space="0" w:color="auto"/>
              <w:right w:val="double" w:sz="6" w:space="0" w:color="auto"/>
            </w:tcBorders>
            <w:shd w:val="clear" w:color="000000" w:fill="D9D9D9"/>
            <w:vAlign w:val="center"/>
            <w:hideMark/>
          </w:tcPr>
          <w:p w14:paraId="1F46E55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0CC3D693" w14:textId="77777777" w:rsidTr="005563B9">
        <w:trPr>
          <w:trHeight w:val="320"/>
          <w:jc w:val="center"/>
        </w:trPr>
        <w:tc>
          <w:tcPr>
            <w:tcW w:w="4320" w:type="dxa"/>
            <w:vMerge/>
            <w:tcBorders>
              <w:top w:val="single" w:sz="4" w:space="0" w:color="auto"/>
              <w:left w:val="double" w:sz="6" w:space="0" w:color="auto"/>
              <w:bottom w:val="single" w:sz="4" w:space="0" w:color="auto"/>
              <w:right w:val="single" w:sz="4" w:space="0" w:color="auto"/>
            </w:tcBorders>
            <w:vAlign w:val="center"/>
            <w:hideMark/>
          </w:tcPr>
          <w:p w14:paraId="60D9DB70" w14:textId="77777777" w:rsidR="001D75ED" w:rsidRPr="001D75ED" w:rsidRDefault="001D75ED" w:rsidP="0092025E">
            <w:pPr>
              <w:rPr>
                <w:rFonts w:ascii="Times New Roman" w:hAnsi="Times New Roman" w:cs="Times New Roman"/>
                <w:color w:val="000000"/>
                <w:sz w:val="24"/>
                <w:szCs w:val="24"/>
                <w:lang w:eastAsia="en-GB"/>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0C43C05" w14:textId="77777777" w:rsidR="001D75ED" w:rsidRPr="001D75ED" w:rsidRDefault="001D75ED" w:rsidP="0092025E">
            <w:pPr>
              <w:rPr>
                <w:rFonts w:ascii="Times New Roman" w:hAnsi="Times New Roman" w:cs="Times New Roman"/>
                <w:color w:val="000000"/>
                <w:sz w:val="24"/>
                <w:szCs w:val="24"/>
                <w:lang w:eastAsia="en-GB"/>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233F479C"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AB039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34B487A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65B5A40D" w14:textId="77777777" w:rsidTr="005563B9">
        <w:trPr>
          <w:trHeight w:val="330"/>
          <w:jc w:val="center"/>
        </w:trPr>
        <w:tc>
          <w:tcPr>
            <w:tcW w:w="9780" w:type="dxa"/>
            <w:gridSpan w:val="5"/>
            <w:tcBorders>
              <w:top w:val="single" w:sz="4" w:space="0" w:color="auto"/>
              <w:left w:val="double" w:sz="6" w:space="0" w:color="auto"/>
              <w:bottom w:val="single" w:sz="4" w:space="0" w:color="auto"/>
              <w:right w:val="double" w:sz="6" w:space="0" w:color="auto"/>
            </w:tcBorders>
            <w:shd w:val="clear" w:color="000000" w:fill="F2F2F2"/>
            <w:vAlign w:val="center"/>
            <w:hideMark/>
          </w:tcPr>
          <w:p w14:paraId="500B89E3" w14:textId="77777777" w:rsidR="001D75ED" w:rsidRPr="001D75ED" w:rsidRDefault="001D75ED" w:rsidP="0092025E">
            <w:pPr>
              <w:rPr>
                <w:rFonts w:ascii="Times New Roman" w:hAnsi="Times New Roman" w:cs="Times New Roman"/>
                <w:i/>
                <w:iCs/>
                <w:color w:val="000000"/>
                <w:sz w:val="24"/>
                <w:szCs w:val="24"/>
                <w:lang w:eastAsia="en-GB"/>
              </w:rPr>
            </w:pPr>
            <w:r w:rsidRPr="001D75ED">
              <w:rPr>
                <w:rFonts w:ascii="Times New Roman" w:hAnsi="Times New Roman" w:cs="Times New Roman"/>
                <w:i/>
                <w:iCs/>
                <w:color w:val="000000"/>
                <w:sz w:val="24"/>
                <w:szCs w:val="24"/>
                <w:lang w:eastAsia="en-GB"/>
              </w:rPr>
              <w:t> </w:t>
            </w:r>
          </w:p>
        </w:tc>
      </w:tr>
      <w:tr w:rsidR="001D75ED" w:rsidRPr="001D75ED" w14:paraId="5A21B030"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46377B8"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материјала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47E0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19</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37E2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218</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B6D3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4.318.605</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0B79C906"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4.096.156</w:t>
            </w:r>
          </w:p>
        </w:tc>
      </w:tr>
      <w:tr w:rsidR="001D75ED" w:rsidRPr="001D75ED" w14:paraId="1843AACC" w14:textId="77777777" w:rsidTr="005563B9">
        <w:trPr>
          <w:trHeight w:val="63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9710671"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Трошкови бруто зарада и накнада зарада и осталих личних расхода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0F13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1E45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219</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14A3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8.955.287</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2AA85EA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9.020.168</w:t>
            </w:r>
          </w:p>
        </w:tc>
      </w:tr>
      <w:tr w:rsidR="001D75ED" w:rsidRPr="001D75ED" w14:paraId="5160DE16"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6FC1931"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производних услуга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F58C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D7408"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222</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9110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869.429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CCFF7C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1.008.489</w:t>
            </w:r>
          </w:p>
        </w:tc>
      </w:tr>
      <w:tr w:rsidR="001D75ED" w:rsidRPr="001D75ED" w14:paraId="245765E1"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C34E1B7"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амортизације и резервисања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3D64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22</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0A02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223</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E19F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3.222.537</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4207125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3.272.906</w:t>
            </w:r>
          </w:p>
        </w:tc>
      </w:tr>
      <w:tr w:rsidR="001D75ED" w:rsidRPr="001D75ED" w14:paraId="665388DA"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7EC2D26"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Нематеријални трошкови</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CDE6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23</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DCA5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226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8E7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708.588</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BCF99F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848.596</w:t>
            </w:r>
          </w:p>
        </w:tc>
      </w:tr>
      <w:tr w:rsidR="001D75ED" w:rsidRPr="001D75ED" w14:paraId="7042D910"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DB5FC79"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пореза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694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B836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227</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D6E8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38.590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746C00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53.832</w:t>
            </w:r>
          </w:p>
        </w:tc>
      </w:tr>
      <w:tr w:rsidR="001D75ED" w:rsidRPr="001D75ED" w14:paraId="63BAF760"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F8E1DF1"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доприноса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F8C6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24</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9394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228</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85DE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CS" w:eastAsia="en-GB"/>
              </w:rPr>
              <w:t>35.311</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0736FE0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CS" w:eastAsia="en-GB"/>
              </w:rPr>
              <w:t>10.782</w:t>
            </w:r>
          </w:p>
        </w:tc>
      </w:tr>
      <w:tr w:rsidR="001D75ED" w:rsidRPr="001D75ED" w14:paraId="31E580D6"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6B1129E"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Расходи камата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3EAB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25</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0A54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240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282F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132.115</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2067319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106.846</w:t>
            </w:r>
          </w:p>
        </w:tc>
      </w:tr>
      <w:tr w:rsidR="001D75ED" w:rsidRPr="001D75ED" w14:paraId="3BED6E92" w14:textId="77777777" w:rsidTr="005563B9">
        <w:trPr>
          <w:trHeight w:val="31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C8C6091"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Негативне курсне разлике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177D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25</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E37E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241</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4AFB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65.940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05056B2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143</w:t>
            </w:r>
          </w:p>
        </w:tc>
      </w:tr>
      <w:tr w:rsidR="001D75ED" w:rsidRPr="001D75ED" w14:paraId="58785A2B" w14:textId="77777777" w:rsidTr="005563B9">
        <w:trPr>
          <w:trHeight w:val="85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EB7ACFC"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Губици по основу продаје и расходовања нематеријалних улагања, некретнина, постројења и опреме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40024"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6083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258</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62D7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25.828</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686A7E3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9.482</w:t>
            </w:r>
          </w:p>
        </w:tc>
      </w:tr>
      <w:tr w:rsidR="001D75ED" w:rsidRPr="001D75ED" w14:paraId="5C8A825F" w14:textId="77777777" w:rsidTr="005563B9">
        <w:trPr>
          <w:trHeight w:val="32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C281630"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Мањкови</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7FED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92C7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264</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AC1D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3.289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90A55C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1.461</w:t>
            </w:r>
          </w:p>
        </w:tc>
      </w:tr>
      <w:tr w:rsidR="001D75ED" w:rsidRPr="001D75ED" w14:paraId="7EE42A1A" w14:textId="77777777" w:rsidTr="005563B9">
        <w:trPr>
          <w:trHeight w:val="63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8B85BBD"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Расходи по основу исправке вриједности и отписа потраживања</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44AB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F4E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266</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ABC2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43.780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EE1FE4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31.547</w:t>
            </w:r>
          </w:p>
        </w:tc>
      </w:tr>
      <w:tr w:rsidR="001D75ED" w:rsidRPr="001D75ED" w14:paraId="0FD57DD4" w14:textId="77777777" w:rsidTr="005563B9">
        <w:trPr>
          <w:trHeight w:val="63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2301884"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Расходи по основу расходовања залиха материјала и остали расходи</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9372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68E2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267</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8D2C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25.097</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9BAD6F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4.168</w:t>
            </w:r>
          </w:p>
        </w:tc>
      </w:tr>
      <w:tr w:rsidR="001D75ED" w:rsidRPr="001D75ED" w14:paraId="228E6200" w14:textId="77777777" w:rsidTr="005563B9">
        <w:trPr>
          <w:trHeight w:val="630"/>
          <w:jc w:val="center"/>
        </w:trPr>
        <w:tc>
          <w:tcPr>
            <w:tcW w:w="43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C48D535"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Обезврјеђење некретнина.постројења и опреме</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805A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26</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DC8B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280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AB1C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7A44200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1.692.498</w:t>
            </w:r>
          </w:p>
        </w:tc>
      </w:tr>
      <w:tr w:rsidR="001D75ED" w:rsidRPr="001D75ED" w14:paraId="311F5258" w14:textId="77777777" w:rsidTr="005563B9">
        <w:trPr>
          <w:trHeight w:val="705"/>
          <w:jc w:val="center"/>
        </w:trPr>
        <w:tc>
          <w:tcPr>
            <w:tcW w:w="4320" w:type="dxa"/>
            <w:tcBorders>
              <w:top w:val="single" w:sz="4" w:space="0" w:color="auto"/>
              <w:left w:val="double" w:sz="6" w:space="0" w:color="auto"/>
              <w:bottom w:val="double" w:sz="6" w:space="0" w:color="auto"/>
              <w:right w:val="single" w:sz="4" w:space="0" w:color="auto"/>
            </w:tcBorders>
            <w:shd w:val="clear" w:color="000000" w:fill="F2F2F2"/>
            <w:vAlign w:val="center"/>
            <w:hideMark/>
          </w:tcPr>
          <w:p w14:paraId="4B52545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020"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307B8718"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 </w:t>
            </w:r>
          </w:p>
        </w:tc>
        <w:tc>
          <w:tcPr>
            <w:tcW w:w="640"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0DFA819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302</w:t>
            </w:r>
          </w:p>
        </w:tc>
        <w:tc>
          <w:tcPr>
            <w:tcW w:w="1900"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5E4AE1A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18.444.396</w:t>
            </w:r>
          </w:p>
        </w:tc>
        <w:tc>
          <w:tcPr>
            <w:tcW w:w="1900" w:type="dxa"/>
            <w:tcBorders>
              <w:top w:val="single" w:sz="4" w:space="0" w:color="auto"/>
              <w:left w:val="single" w:sz="4" w:space="0" w:color="auto"/>
              <w:bottom w:val="double" w:sz="6" w:space="0" w:color="auto"/>
              <w:right w:val="double" w:sz="6" w:space="0" w:color="auto"/>
            </w:tcBorders>
            <w:shd w:val="clear" w:color="000000" w:fill="F2F2F2"/>
            <w:vAlign w:val="center"/>
            <w:hideMark/>
          </w:tcPr>
          <w:p w14:paraId="79BF0B3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20.157.074</w:t>
            </w:r>
          </w:p>
        </w:tc>
      </w:tr>
    </w:tbl>
    <w:p w14:paraId="2E411315" w14:textId="3F474DE5" w:rsidR="001D75ED" w:rsidRPr="001D75ED" w:rsidRDefault="001D75ED" w:rsidP="001D75ED">
      <w:pPr>
        <w:jc w:val="both"/>
        <w:rPr>
          <w:rFonts w:ascii="Times New Roman" w:hAnsi="Times New Roman" w:cs="Times New Roman"/>
          <w:b/>
          <w:sz w:val="24"/>
          <w:szCs w:val="24"/>
          <w:u w:val="single"/>
          <w:lang w:val="sr-Cyrl-CS"/>
        </w:rPr>
      </w:pPr>
    </w:p>
    <w:p w14:paraId="1185D756" w14:textId="77777777" w:rsidR="001D75ED" w:rsidRPr="001D75ED" w:rsidRDefault="001D75ED" w:rsidP="001D75ED">
      <w:pPr>
        <w:jc w:val="both"/>
        <w:rPr>
          <w:rFonts w:ascii="Times New Roman" w:hAnsi="Times New Roman" w:cs="Times New Roman"/>
          <w:b/>
          <w:sz w:val="24"/>
          <w:szCs w:val="24"/>
          <w:u w:val="single"/>
          <w:lang w:val="sr-Cyrl-CS"/>
        </w:rPr>
      </w:pPr>
    </w:p>
    <w:p w14:paraId="3B158B2E" w14:textId="413503BA"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 xml:space="preserve">Напомена бр. 19 – Трошкови </w:t>
      </w:r>
      <w:r>
        <w:rPr>
          <w:rFonts w:ascii="Times New Roman" w:hAnsi="Times New Roman" w:cs="Times New Roman"/>
          <w:b/>
          <w:sz w:val="24"/>
          <w:szCs w:val="24"/>
          <w:u w:val="single"/>
          <w:lang w:val="sr-Cyrl-CS"/>
        </w:rPr>
        <w:t>материјала</w:t>
      </w:r>
    </w:p>
    <w:p w14:paraId="5E75CE21" w14:textId="6F40BED6"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Трошкови материјала обухватају: утрошак основног материјала, хемикалија, помоћног материјала, резервних дијелова, горива и енергије, ситног инвентара  и амбалаже. </w:t>
      </w:r>
    </w:p>
    <w:p w14:paraId="6871A6FF" w14:textId="77777777" w:rsidR="001D75ED" w:rsidRPr="001D75ED" w:rsidRDefault="001D75ED" w:rsidP="001D75ED">
      <w:pPr>
        <w:jc w:val="both"/>
        <w:rPr>
          <w:rFonts w:ascii="Times New Roman" w:hAnsi="Times New Roman" w:cs="Times New Roman"/>
          <w:color w:val="FF0000"/>
          <w:sz w:val="24"/>
          <w:szCs w:val="24"/>
          <w:lang w:val="sr-Cyrl-CS"/>
        </w:rPr>
      </w:pPr>
    </w:p>
    <w:tbl>
      <w:tblPr>
        <w:tblW w:w="9020" w:type="dxa"/>
        <w:jc w:val="center"/>
        <w:tblLook w:val="04A0" w:firstRow="1" w:lastRow="0" w:firstColumn="1" w:lastColumn="0" w:noHBand="0" w:noVBand="1"/>
      </w:tblPr>
      <w:tblGrid>
        <w:gridCol w:w="4660"/>
        <w:gridCol w:w="736"/>
        <w:gridCol w:w="1900"/>
        <w:gridCol w:w="1900"/>
      </w:tblGrid>
      <w:tr w:rsidR="001D75ED" w:rsidRPr="001D75ED" w14:paraId="6B1584FA" w14:textId="77777777" w:rsidTr="00DA3A7D">
        <w:trPr>
          <w:trHeight w:val="320"/>
          <w:jc w:val="center"/>
        </w:trPr>
        <w:tc>
          <w:tcPr>
            <w:tcW w:w="4660" w:type="dxa"/>
            <w:tcBorders>
              <w:top w:val="nil"/>
              <w:left w:val="nil"/>
              <w:bottom w:val="double" w:sz="6" w:space="0" w:color="auto"/>
              <w:right w:val="nil"/>
            </w:tcBorders>
            <w:shd w:val="clear" w:color="auto" w:fill="auto"/>
            <w:noWrap/>
            <w:vAlign w:val="bottom"/>
            <w:hideMark/>
          </w:tcPr>
          <w:p w14:paraId="6B206AC3" w14:textId="77777777" w:rsidR="001D75ED" w:rsidRPr="001D75ED" w:rsidRDefault="001D75ED" w:rsidP="0092025E">
            <w:pPr>
              <w:rPr>
                <w:rFonts w:ascii="Times New Roman" w:hAnsi="Times New Roman" w:cs="Times New Roman"/>
                <w:sz w:val="24"/>
                <w:szCs w:val="24"/>
                <w:lang w:val="ru-RU" w:eastAsia="en-GB"/>
              </w:rPr>
            </w:pPr>
          </w:p>
        </w:tc>
        <w:tc>
          <w:tcPr>
            <w:tcW w:w="560" w:type="dxa"/>
            <w:tcBorders>
              <w:top w:val="nil"/>
              <w:left w:val="nil"/>
              <w:bottom w:val="double" w:sz="6" w:space="0" w:color="auto"/>
              <w:right w:val="nil"/>
            </w:tcBorders>
            <w:shd w:val="clear" w:color="auto" w:fill="auto"/>
            <w:noWrap/>
            <w:vAlign w:val="bottom"/>
            <w:hideMark/>
          </w:tcPr>
          <w:p w14:paraId="55ACAAC8"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center"/>
            <w:hideMark/>
          </w:tcPr>
          <w:p w14:paraId="5C20A2E1"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7CDD4A81" w14:textId="77777777" w:rsidTr="00DA3A7D">
        <w:trPr>
          <w:trHeight w:val="330"/>
          <w:jc w:val="center"/>
        </w:trPr>
        <w:tc>
          <w:tcPr>
            <w:tcW w:w="4660" w:type="dxa"/>
            <w:vMerge w:val="restart"/>
            <w:tcBorders>
              <w:top w:val="double" w:sz="6" w:space="0" w:color="auto"/>
              <w:left w:val="double" w:sz="6" w:space="0" w:color="auto"/>
              <w:bottom w:val="single" w:sz="4" w:space="0" w:color="auto"/>
              <w:right w:val="single" w:sz="8" w:space="0" w:color="auto"/>
            </w:tcBorders>
            <w:shd w:val="clear" w:color="000000" w:fill="D9D9D9"/>
            <w:vAlign w:val="center"/>
            <w:hideMark/>
          </w:tcPr>
          <w:p w14:paraId="339B529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ОПИС</w:t>
            </w:r>
          </w:p>
        </w:tc>
        <w:tc>
          <w:tcPr>
            <w:tcW w:w="560" w:type="dxa"/>
            <w:vMerge w:val="restart"/>
            <w:tcBorders>
              <w:top w:val="double" w:sz="6" w:space="0" w:color="auto"/>
              <w:left w:val="single" w:sz="8" w:space="0" w:color="auto"/>
              <w:bottom w:val="single" w:sz="4" w:space="0" w:color="auto"/>
              <w:right w:val="single" w:sz="8" w:space="0" w:color="auto"/>
            </w:tcBorders>
            <w:shd w:val="clear" w:color="000000" w:fill="D9D9D9"/>
            <w:vAlign w:val="center"/>
            <w:hideMark/>
          </w:tcPr>
          <w:p w14:paraId="68BC811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АОП</w:t>
            </w:r>
          </w:p>
        </w:tc>
        <w:tc>
          <w:tcPr>
            <w:tcW w:w="3800" w:type="dxa"/>
            <w:gridSpan w:val="2"/>
            <w:tcBorders>
              <w:top w:val="double" w:sz="6" w:space="0" w:color="auto"/>
              <w:left w:val="nil"/>
              <w:bottom w:val="single" w:sz="4" w:space="0" w:color="auto"/>
              <w:right w:val="double" w:sz="6" w:space="0" w:color="auto"/>
            </w:tcBorders>
            <w:shd w:val="clear" w:color="000000" w:fill="D9D9D9"/>
            <w:vAlign w:val="center"/>
            <w:hideMark/>
          </w:tcPr>
          <w:p w14:paraId="22B10A1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3F87CE82" w14:textId="77777777" w:rsidTr="00DA3A7D">
        <w:trPr>
          <w:trHeight w:val="320"/>
          <w:jc w:val="center"/>
        </w:trPr>
        <w:tc>
          <w:tcPr>
            <w:tcW w:w="4660" w:type="dxa"/>
            <w:vMerge/>
            <w:tcBorders>
              <w:top w:val="single" w:sz="4" w:space="0" w:color="auto"/>
              <w:left w:val="double" w:sz="6" w:space="0" w:color="auto"/>
              <w:bottom w:val="single" w:sz="4" w:space="0" w:color="auto"/>
              <w:right w:val="single" w:sz="8" w:space="0" w:color="auto"/>
            </w:tcBorders>
            <w:vAlign w:val="center"/>
            <w:hideMark/>
          </w:tcPr>
          <w:p w14:paraId="50802681" w14:textId="77777777" w:rsidR="001D75ED" w:rsidRPr="001D75ED" w:rsidRDefault="001D75ED" w:rsidP="0092025E">
            <w:pPr>
              <w:rPr>
                <w:rFonts w:ascii="Times New Roman" w:hAnsi="Times New Roman" w:cs="Times New Roman"/>
                <w:color w:val="000000"/>
                <w:sz w:val="24"/>
                <w:szCs w:val="24"/>
                <w:lang w:eastAsia="en-GB"/>
              </w:rPr>
            </w:pPr>
          </w:p>
        </w:tc>
        <w:tc>
          <w:tcPr>
            <w:tcW w:w="560" w:type="dxa"/>
            <w:vMerge/>
            <w:tcBorders>
              <w:top w:val="single" w:sz="4" w:space="0" w:color="auto"/>
              <w:left w:val="single" w:sz="8" w:space="0" w:color="auto"/>
              <w:bottom w:val="single" w:sz="4" w:space="0" w:color="auto"/>
              <w:right w:val="single" w:sz="8" w:space="0" w:color="auto"/>
            </w:tcBorders>
            <w:vAlign w:val="center"/>
            <w:hideMark/>
          </w:tcPr>
          <w:p w14:paraId="5F521594"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nil"/>
              <w:bottom w:val="single" w:sz="4" w:space="0" w:color="auto"/>
              <w:right w:val="single" w:sz="8" w:space="0" w:color="auto"/>
            </w:tcBorders>
            <w:shd w:val="clear" w:color="000000" w:fill="D9D9D9"/>
            <w:vAlign w:val="center"/>
            <w:hideMark/>
          </w:tcPr>
          <w:p w14:paraId="6B12AC2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31.12.2021.</w:t>
            </w:r>
          </w:p>
        </w:tc>
        <w:tc>
          <w:tcPr>
            <w:tcW w:w="1900" w:type="dxa"/>
            <w:tcBorders>
              <w:top w:val="single" w:sz="4" w:space="0" w:color="auto"/>
              <w:left w:val="nil"/>
              <w:bottom w:val="single" w:sz="4" w:space="0" w:color="auto"/>
              <w:right w:val="double" w:sz="6" w:space="0" w:color="auto"/>
            </w:tcBorders>
            <w:shd w:val="clear" w:color="000000" w:fill="D9D9D9"/>
            <w:vAlign w:val="center"/>
            <w:hideMark/>
          </w:tcPr>
          <w:p w14:paraId="46622DE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31.12.2020.</w:t>
            </w:r>
          </w:p>
        </w:tc>
      </w:tr>
      <w:tr w:rsidR="001D75ED" w:rsidRPr="001D75ED" w14:paraId="1546D97E" w14:textId="77777777" w:rsidTr="00DA3A7D">
        <w:trPr>
          <w:trHeight w:val="380"/>
          <w:jc w:val="center"/>
        </w:trPr>
        <w:tc>
          <w:tcPr>
            <w:tcW w:w="4660"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580A3807"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материјала</w:t>
            </w:r>
          </w:p>
        </w:tc>
        <w:tc>
          <w:tcPr>
            <w:tcW w:w="560" w:type="dxa"/>
            <w:tcBorders>
              <w:top w:val="single" w:sz="4" w:space="0" w:color="auto"/>
              <w:left w:val="nil"/>
              <w:bottom w:val="single" w:sz="4" w:space="0" w:color="auto"/>
              <w:right w:val="single" w:sz="8" w:space="0" w:color="auto"/>
            </w:tcBorders>
            <w:shd w:val="clear" w:color="000000" w:fill="FFFFFF"/>
            <w:vAlign w:val="center"/>
            <w:hideMark/>
          </w:tcPr>
          <w:p w14:paraId="1B14467A"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 </w:t>
            </w:r>
          </w:p>
        </w:tc>
        <w:tc>
          <w:tcPr>
            <w:tcW w:w="1900" w:type="dxa"/>
            <w:tcBorders>
              <w:top w:val="single" w:sz="4" w:space="0" w:color="auto"/>
              <w:left w:val="nil"/>
              <w:bottom w:val="single" w:sz="4" w:space="0" w:color="auto"/>
              <w:right w:val="single" w:sz="8" w:space="0" w:color="auto"/>
            </w:tcBorders>
            <w:shd w:val="clear" w:color="000000" w:fill="FFFFFF"/>
            <w:vAlign w:val="center"/>
            <w:hideMark/>
          </w:tcPr>
          <w:p w14:paraId="73E0794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1.770.885</w:t>
            </w:r>
          </w:p>
        </w:tc>
        <w:tc>
          <w:tcPr>
            <w:tcW w:w="1900" w:type="dxa"/>
            <w:tcBorders>
              <w:top w:val="single" w:sz="4" w:space="0" w:color="auto"/>
              <w:left w:val="nil"/>
              <w:bottom w:val="single" w:sz="4" w:space="0" w:color="auto"/>
              <w:right w:val="double" w:sz="6" w:space="0" w:color="auto"/>
            </w:tcBorders>
            <w:shd w:val="clear" w:color="000000" w:fill="FFFFFF"/>
            <w:vAlign w:val="center"/>
            <w:hideMark/>
          </w:tcPr>
          <w:p w14:paraId="059A8E0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1.672.355</w:t>
            </w:r>
          </w:p>
        </w:tc>
      </w:tr>
      <w:tr w:rsidR="001D75ED" w:rsidRPr="001D75ED" w14:paraId="2811E521" w14:textId="77777777" w:rsidTr="00DA3A7D">
        <w:trPr>
          <w:trHeight w:val="380"/>
          <w:jc w:val="center"/>
        </w:trPr>
        <w:tc>
          <w:tcPr>
            <w:tcW w:w="4660"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5A12666D"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горива и енергије</w:t>
            </w:r>
          </w:p>
        </w:tc>
        <w:tc>
          <w:tcPr>
            <w:tcW w:w="560" w:type="dxa"/>
            <w:tcBorders>
              <w:top w:val="single" w:sz="4" w:space="0" w:color="auto"/>
              <w:left w:val="nil"/>
              <w:bottom w:val="single" w:sz="4" w:space="0" w:color="auto"/>
              <w:right w:val="single" w:sz="8" w:space="0" w:color="auto"/>
            </w:tcBorders>
            <w:shd w:val="clear" w:color="000000" w:fill="FFFFFF"/>
            <w:vAlign w:val="center"/>
            <w:hideMark/>
          </w:tcPr>
          <w:p w14:paraId="0EF05185"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 </w:t>
            </w:r>
          </w:p>
        </w:tc>
        <w:tc>
          <w:tcPr>
            <w:tcW w:w="1900" w:type="dxa"/>
            <w:tcBorders>
              <w:top w:val="single" w:sz="4" w:space="0" w:color="auto"/>
              <w:left w:val="nil"/>
              <w:bottom w:val="single" w:sz="4" w:space="0" w:color="auto"/>
              <w:right w:val="single" w:sz="8" w:space="0" w:color="auto"/>
            </w:tcBorders>
            <w:shd w:val="clear" w:color="000000" w:fill="FFFFFF"/>
            <w:vAlign w:val="center"/>
            <w:hideMark/>
          </w:tcPr>
          <w:p w14:paraId="347420B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2.547.720</w:t>
            </w:r>
          </w:p>
        </w:tc>
        <w:tc>
          <w:tcPr>
            <w:tcW w:w="1900" w:type="dxa"/>
            <w:tcBorders>
              <w:top w:val="single" w:sz="4" w:space="0" w:color="auto"/>
              <w:left w:val="nil"/>
              <w:bottom w:val="single" w:sz="4" w:space="0" w:color="auto"/>
              <w:right w:val="double" w:sz="6" w:space="0" w:color="auto"/>
            </w:tcBorders>
            <w:shd w:val="clear" w:color="000000" w:fill="FFFFFF"/>
            <w:vAlign w:val="center"/>
            <w:hideMark/>
          </w:tcPr>
          <w:p w14:paraId="6617548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2.423.801</w:t>
            </w:r>
          </w:p>
        </w:tc>
      </w:tr>
      <w:tr w:rsidR="001D75ED" w:rsidRPr="001D75ED" w14:paraId="742879AD" w14:textId="77777777" w:rsidTr="00DA3A7D">
        <w:trPr>
          <w:trHeight w:val="540"/>
          <w:jc w:val="center"/>
        </w:trPr>
        <w:tc>
          <w:tcPr>
            <w:tcW w:w="4660" w:type="dxa"/>
            <w:tcBorders>
              <w:top w:val="single" w:sz="4" w:space="0" w:color="auto"/>
              <w:left w:val="double" w:sz="6" w:space="0" w:color="auto"/>
              <w:bottom w:val="double" w:sz="6" w:space="0" w:color="auto"/>
              <w:right w:val="single" w:sz="8" w:space="0" w:color="auto"/>
            </w:tcBorders>
            <w:shd w:val="clear" w:color="000000" w:fill="D9D9D9"/>
            <w:vAlign w:val="center"/>
            <w:hideMark/>
          </w:tcPr>
          <w:p w14:paraId="518FFE0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560" w:type="dxa"/>
            <w:tcBorders>
              <w:top w:val="single" w:sz="4" w:space="0" w:color="auto"/>
              <w:left w:val="nil"/>
              <w:bottom w:val="double" w:sz="6" w:space="0" w:color="auto"/>
              <w:right w:val="single" w:sz="8" w:space="0" w:color="auto"/>
            </w:tcBorders>
            <w:shd w:val="clear" w:color="000000" w:fill="D9D9D9"/>
            <w:vAlign w:val="center"/>
            <w:hideMark/>
          </w:tcPr>
          <w:p w14:paraId="1C11209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218</w:t>
            </w:r>
          </w:p>
        </w:tc>
        <w:tc>
          <w:tcPr>
            <w:tcW w:w="1900" w:type="dxa"/>
            <w:tcBorders>
              <w:top w:val="single" w:sz="4" w:space="0" w:color="auto"/>
              <w:left w:val="nil"/>
              <w:bottom w:val="double" w:sz="6" w:space="0" w:color="auto"/>
              <w:right w:val="single" w:sz="8" w:space="0" w:color="auto"/>
            </w:tcBorders>
            <w:shd w:val="clear" w:color="000000" w:fill="D9D9D9"/>
            <w:vAlign w:val="center"/>
            <w:hideMark/>
          </w:tcPr>
          <w:p w14:paraId="581D319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4.318.605</w:t>
            </w:r>
          </w:p>
        </w:tc>
        <w:tc>
          <w:tcPr>
            <w:tcW w:w="1900" w:type="dxa"/>
            <w:tcBorders>
              <w:top w:val="single" w:sz="4" w:space="0" w:color="auto"/>
              <w:left w:val="nil"/>
              <w:bottom w:val="double" w:sz="6" w:space="0" w:color="auto"/>
              <w:right w:val="double" w:sz="6" w:space="0" w:color="auto"/>
            </w:tcBorders>
            <w:shd w:val="clear" w:color="000000" w:fill="D9D9D9"/>
            <w:vAlign w:val="center"/>
            <w:hideMark/>
          </w:tcPr>
          <w:p w14:paraId="7303CEF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4.096.156</w:t>
            </w:r>
          </w:p>
        </w:tc>
      </w:tr>
    </w:tbl>
    <w:p w14:paraId="4FD0E3D9" w14:textId="77777777" w:rsidR="001D75ED" w:rsidRPr="001D75ED" w:rsidRDefault="001D75ED" w:rsidP="001D75ED">
      <w:pPr>
        <w:jc w:val="both"/>
        <w:rPr>
          <w:rFonts w:ascii="Times New Roman" w:hAnsi="Times New Roman" w:cs="Times New Roman"/>
          <w:b/>
          <w:sz w:val="24"/>
          <w:szCs w:val="24"/>
          <w:u w:val="single"/>
          <w:lang w:val="sr-Latn-CS"/>
        </w:rPr>
      </w:pPr>
    </w:p>
    <w:p w14:paraId="1BC1DB5E" w14:textId="2577A857" w:rsidR="001D75ED" w:rsidRDefault="001D75ED" w:rsidP="001D75ED">
      <w:pPr>
        <w:jc w:val="both"/>
        <w:rPr>
          <w:rFonts w:ascii="Times New Roman" w:hAnsi="Times New Roman" w:cs="Times New Roman"/>
          <w:b/>
          <w:sz w:val="24"/>
          <w:szCs w:val="24"/>
          <w:u w:val="single"/>
          <w:lang w:val="sr-Latn-CS"/>
        </w:rPr>
      </w:pPr>
    </w:p>
    <w:p w14:paraId="7A81EB24" w14:textId="32301A40" w:rsidR="001D75ED" w:rsidRDefault="001D75ED" w:rsidP="001D75ED">
      <w:pPr>
        <w:jc w:val="both"/>
        <w:rPr>
          <w:rFonts w:ascii="Times New Roman" w:hAnsi="Times New Roman" w:cs="Times New Roman"/>
          <w:b/>
          <w:sz w:val="24"/>
          <w:szCs w:val="24"/>
          <w:u w:val="single"/>
          <w:lang w:val="sr-Latn-CS"/>
        </w:rPr>
      </w:pPr>
    </w:p>
    <w:p w14:paraId="7A6BD7FF" w14:textId="7B523062" w:rsidR="001D75ED" w:rsidRDefault="001D75ED" w:rsidP="001D75ED">
      <w:pPr>
        <w:jc w:val="both"/>
        <w:rPr>
          <w:rFonts w:ascii="Times New Roman" w:hAnsi="Times New Roman" w:cs="Times New Roman"/>
          <w:b/>
          <w:sz w:val="24"/>
          <w:szCs w:val="24"/>
          <w:u w:val="single"/>
          <w:lang w:val="sr-Latn-CS"/>
        </w:rPr>
      </w:pPr>
    </w:p>
    <w:p w14:paraId="1B171FBB" w14:textId="77777777" w:rsidR="001D75ED" w:rsidRPr="001D75ED" w:rsidRDefault="001D75ED" w:rsidP="001D75ED">
      <w:pPr>
        <w:jc w:val="both"/>
        <w:rPr>
          <w:rFonts w:ascii="Times New Roman" w:hAnsi="Times New Roman" w:cs="Times New Roman"/>
          <w:b/>
          <w:sz w:val="24"/>
          <w:szCs w:val="24"/>
          <w:u w:val="single"/>
          <w:lang w:val="sr-Latn-CS"/>
        </w:rPr>
      </w:pPr>
    </w:p>
    <w:p w14:paraId="77096F53" w14:textId="19F21005" w:rsidR="001D75ED" w:rsidRDefault="001D75ED" w:rsidP="001D75ED">
      <w:pPr>
        <w:jc w:val="both"/>
        <w:rPr>
          <w:rFonts w:ascii="Times New Roman" w:hAnsi="Times New Roman" w:cs="Times New Roman"/>
          <w:b/>
          <w:sz w:val="24"/>
          <w:szCs w:val="24"/>
          <w:u w:val="single"/>
          <w:lang w:val="sr-Cyrl-CS"/>
        </w:rPr>
      </w:pPr>
    </w:p>
    <w:p w14:paraId="765D3C8C" w14:textId="760CEE2D" w:rsidR="00DA3A7D" w:rsidRDefault="00DA3A7D" w:rsidP="001D75ED">
      <w:pPr>
        <w:jc w:val="both"/>
        <w:rPr>
          <w:rFonts w:ascii="Times New Roman" w:hAnsi="Times New Roman" w:cs="Times New Roman"/>
          <w:b/>
          <w:sz w:val="24"/>
          <w:szCs w:val="24"/>
          <w:u w:val="single"/>
          <w:lang w:val="sr-Cyrl-CS"/>
        </w:rPr>
      </w:pPr>
    </w:p>
    <w:p w14:paraId="691A1AEC" w14:textId="00739CB6" w:rsidR="00DA3A7D" w:rsidRDefault="00DA3A7D" w:rsidP="001D75ED">
      <w:pPr>
        <w:jc w:val="both"/>
        <w:rPr>
          <w:rFonts w:ascii="Times New Roman" w:hAnsi="Times New Roman" w:cs="Times New Roman"/>
          <w:b/>
          <w:sz w:val="24"/>
          <w:szCs w:val="24"/>
          <w:u w:val="single"/>
          <w:lang w:val="sr-Cyrl-CS"/>
        </w:rPr>
      </w:pPr>
    </w:p>
    <w:p w14:paraId="6E4FB540" w14:textId="77777777" w:rsidR="00DA3A7D" w:rsidRPr="001D75ED" w:rsidRDefault="00DA3A7D" w:rsidP="001D75ED">
      <w:pPr>
        <w:jc w:val="both"/>
        <w:rPr>
          <w:rFonts w:ascii="Times New Roman" w:hAnsi="Times New Roman" w:cs="Times New Roman"/>
          <w:b/>
          <w:sz w:val="24"/>
          <w:szCs w:val="24"/>
          <w:u w:val="single"/>
          <w:lang w:val="sr-Cyrl-CS"/>
        </w:rPr>
      </w:pPr>
    </w:p>
    <w:p w14:paraId="4000BC9D" w14:textId="77777777"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 xml:space="preserve">Напомена бр. </w:t>
      </w:r>
      <w:r w:rsidRPr="001D75ED">
        <w:rPr>
          <w:rFonts w:ascii="Times New Roman" w:hAnsi="Times New Roman" w:cs="Times New Roman"/>
          <w:b/>
          <w:sz w:val="24"/>
          <w:szCs w:val="24"/>
          <w:u w:val="single"/>
          <w:lang w:val="sr-Latn-CS"/>
        </w:rPr>
        <w:t>20</w:t>
      </w:r>
      <w:r w:rsidRPr="001D75ED">
        <w:rPr>
          <w:rFonts w:ascii="Times New Roman" w:hAnsi="Times New Roman" w:cs="Times New Roman"/>
          <w:b/>
          <w:sz w:val="24"/>
          <w:szCs w:val="24"/>
          <w:u w:val="single"/>
          <w:lang w:val="sr-Cyrl-CS"/>
        </w:rPr>
        <w:t xml:space="preserve"> - Трошкови бруто зарада и накнада и остали лични расходи </w:t>
      </w:r>
    </w:p>
    <w:p w14:paraId="69CEC408" w14:textId="1B912BE3" w:rsidR="001D75ED" w:rsidRPr="001D75ED" w:rsidRDefault="001D75ED" w:rsidP="001D75ED">
      <w:pPr>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(АОП 219)</w:t>
      </w:r>
    </w:p>
    <w:p w14:paraId="3C435C05"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Трошкови бруто зарада и накнада су: обрачунати износи зарада и накнада са припадајућим порезима и доприносима који у складу са Законом</w:t>
      </w:r>
      <w:r w:rsidRPr="001D75ED">
        <w:rPr>
          <w:rFonts w:ascii="Times New Roman" w:hAnsi="Times New Roman" w:cs="Times New Roman"/>
          <w:sz w:val="24"/>
          <w:szCs w:val="24"/>
          <w:lang w:val="sr-Latn-CS"/>
        </w:rPr>
        <w:t xml:space="preserve"> </w:t>
      </w:r>
      <w:r w:rsidRPr="001D75ED">
        <w:rPr>
          <w:rFonts w:ascii="Times New Roman" w:hAnsi="Times New Roman" w:cs="Times New Roman"/>
          <w:sz w:val="24"/>
          <w:szCs w:val="24"/>
          <w:lang w:val="sr-Cyrl-CS"/>
        </w:rPr>
        <w:t>о раду и подзаконским актима Друштва  регулишу ову област.</w:t>
      </w:r>
    </w:p>
    <w:p w14:paraId="43DA259A" w14:textId="196B449A"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У табеларном прегледу приказане су плате радника</w:t>
      </w:r>
      <w:r w:rsidRPr="001D75ED">
        <w:rPr>
          <w:rFonts w:ascii="Times New Roman" w:hAnsi="Times New Roman" w:cs="Times New Roman"/>
          <w:sz w:val="24"/>
          <w:szCs w:val="24"/>
          <w:lang w:val="sr-Latn-RS"/>
        </w:rPr>
        <w:t>-</w:t>
      </w:r>
      <w:r w:rsidRPr="001D75ED">
        <w:rPr>
          <w:rFonts w:ascii="Times New Roman" w:hAnsi="Times New Roman" w:cs="Times New Roman"/>
          <w:sz w:val="24"/>
          <w:szCs w:val="24"/>
          <w:lang w:val="sr-Cyrl-RS"/>
        </w:rPr>
        <w:t>плата након опорезивања</w:t>
      </w:r>
      <w:r w:rsidR="005563B9">
        <w:rPr>
          <w:rFonts w:ascii="Times New Roman" w:hAnsi="Times New Roman" w:cs="Times New Roman"/>
          <w:sz w:val="24"/>
          <w:szCs w:val="24"/>
          <w:lang w:val="sr-Cyrl-CS"/>
        </w:rPr>
        <w:t>, порези и доприноси:</w:t>
      </w:r>
    </w:p>
    <w:tbl>
      <w:tblPr>
        <w:tblW w:w="9000" w:type="dxa"/>
        <w:jc w:val="center"/>
        <w:tblLook w:val="04A0" w:firstRow="1" w:lastRow="0" w:firstColumn="1" w:lastColumn="0" w:noHBand="0" w:noVBand="1"/>
      </w:tblPr>
      <w:tblGrid>
        <w:gridCol w:w="5200"/>
        <w:gridCol w:w="1900"/>
        <w:gridCol w:w="1900"/>
      </w:tblGrid>
      <w:tr w:rsidR="001D75ED" w:rsidRPr="001D75ED" w14:paraId="73C101BD" w14:textId="77777777" w:rsidTr="00DA3A7D">
        <w:trPr>
          <w:trHeight w:val="320"/>
          <w:jc w:val="center"/>
        </w:trPr>
        <w:tc>
          <w:tcPr>
            <w:tcW w:w="5200" w:type="dxa"/>
            <w:tcBorders>
              <w:top w:val="nil"/>
              <w:left w:val="nil"/>
              <w:bottom w:val="double" w:sz="6" w:space="0" w:color="auto"/>
              <w:right w:val="nil"/>
            </w:tcBorders>
            <w:shd w:val="clear" w:color="auto" w:fill="auto"/>
            <w:noWrap/>
            <w:vAlign w:val="bottom"/>
            <w:hideMark/>
          </w:tcPr>
          <w:p w14:paraId="22E1659B"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center"/>
            <w:hideMark/>
          </w:tcPr>
          <w:p w14:paraId="3C03AAE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5B96F971" w14:textId="77777777" w:rsidTr="00DA3A7D">
        <w:trPr>
          <w:trHeight w:val="330"/>
          <w:jc w:val="center"/>
        </w:trPr>
        <w:tc>
          <w:tcPr>
            <w:tcW w:w="520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4E6C9FF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ОПИС</w:t>
            </w:r>
          </w:p>
        </w:tc>
        <w:tc>
          <w:tcPr>
            <w:tcW w:w="3800" w:type="dxa"/>
            <w:gridSpan w:val="2"/>
            <w:tcBorders>
              <w:top w:val="double" w:sz="6" w:space="0" w:color="auto"/>
              <w:left w:val="single" w:sz="4" w:space="0" w:color="auto"/>
              <w:bottom w:val="single" w:sz="4" w:space="0" w:color="auto"/>
              <w:right w:val="double" w:sz="4" w:space="0" w:color="auto"/>
            </w:tcBorders>
            <w:shd w:val="clear" w:color="000000" w:fill="D9D9D9"/>
            <w:vAlign w:val="center"/>
            <w:hideMark/>
          </w:tcPr>
          <w:p w14:paraId="38421E7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785BE6FC" w14:textId="77777777" w:rsidTr="00DA3A7D">
        <w:trPr>
          <w:trHeight w:val="320"/>
          <w:jc w:val="center"/>
        </w:trPr>
        <w:tc>
          <w:tcPr>
            <w:tcW w:w="5200" w:type="dxa"/>
            <w:vMerge/>
            <w:tcBorders>
              <w:top w:val="single" w:sz="4" w:space="0" w:color="auto"/>
              <w:left w:val="double" w:sz="6" w:space="0" w:color="auto"/>
              <w:bottom w:val="single" w:sz="4" w:space="0" w:color="auto"/>
              <w:right w:val="single" w:sz="4" w:space="0" w:color="auto"/>
            </w:tcBorders>
            <w:vAlign w:val="center"/>
            <w:hideMark/>
          </w:tcPr>
          <w:p w14:paraId="49EC51D2"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0BC31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4" w:space="0" w:color="auto"/>
            </w:tcBorders>
            <w:shd w:val="clear" w:color="000000" w:fill="D9D9D9"/>
            <w:vAlign w:val="center"/>
            <w:hideMark/>
          </w:tcPr>
          <w:p w14:paraId="00487FC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68CCFF7F" w14:textId="77777777" w:rsidTr="00DA3A7D">
        <w:trPr>
          <w:trHeight w:val="38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8B959FD"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sr-Cyrl-RS" w:eastAsia="en-GB"/>
              </w:rPr>
              <w:t>Плате радника-плате након опорезивања</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E44A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3.626.264</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35CC3B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3.717.802</w:t>
            </w:r>
          </w:p>
        </w:tc>
      </w:tr>
      <w:tr w:rsidR="001D75ED" w:rsidRPr="001D75ED" w14:paraId="6BC667C8" w14:textId="77777777" w:rsidTr="00DA3A7D">
        <w:trPr>
          <w:trHeight w:val="38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B7297EF"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Накнаде за боловање</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B7BC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96.778</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3082D8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49.376</w:t>
            </w:r>
          </w:p>
        </w:tc>
      </w:tr>
      <w:tr w:rsidR="001D75ED" w:rsidRPr="001D75ED" w14:paraId="539387C8" w14:textId="77777777" w:rsidTr="00DA3A7D">
        <w:trPr>
          <w:trHeight w:val="38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5884D29"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Порези</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4DED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141.455</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5AE663E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200.469</w:t>
            </w:r>
          </w:p>
        </w:tc>
      </w:tr>
      <w:tr w:rsidR="001D75ED" w:rsidRPr="001D75ED" w14:paraId="3C5AC653" w14:textId="77777777" w:rsidTr="00DA3A7D">
        <w:trPr>
          <w:trHeight w:val="38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DCCEEF4"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Доприноси</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7E4A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2.058.028</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560C991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2.074.443</w:t>
            </w:r>
          </w:p>
        </w:tc>
      </w:tr>
      <w:tr w:rsidR="001D75ED" w:rsidRPr="001D75ED" w14:paraId="2BDCF85F" w14:textId="77777777" w:rsidTr="00DA3A7D">
        <w:trPr>
          <w:trHeight w:val="38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177415D"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Пореска картица</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32CC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281.482</w:t>
            </w:r>
          </w:p>
        </w:tc>
        <w:tc>
          <w:tcPr>
            <w:tcW w:w="190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5A9BDA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225.277</w:t>
            </w:r>
          </w:p>
        </w:tc>
      </w:tr>
      <w:tr w:rsidR="001D75ED" w:rsidRPr="001D75ED" w14:paraId="0CC74E17" w14:textId="77777777" w:rsidTr="00DA3A7D">
        <w:trPr>
          <w:trHeight w:val="320"/>
          <w:jc w:val="center"/>
        </w:trPr>
        <w:tc>
          <w:tcPr>
            <w:tcW w:w="520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57312C6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9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148147B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6.204.007</w:t>
            </w:r>
          </w:p>
        </w:tc>
        <w:tc>
          <w:tcPr>
            <w:tcW w:w="1900" w:type="dxa"/>
            <w:tcBorders>
              <w:top w:val="single" w:sz="4" w:space="0" w:color="auto"/>
              <w:left w:val="single" w:sz="4" w:space="0" w:color="auto"/>
              <w:bottom w:val="double" w:sz="6" w:space="0" w:color="auto"/>
              <w:right w:val="double" w:sz="4" w:space="0" w:color="auto"/>
            </w:tcBorders>
            <w:shd w:val="clear" w:color="000000" w:fill="D9D9D9"/>
            <w:vAlign w:val="center"/>
            <w:hideMark/>
          </w:tcPr>
          <w:p w14:paraId="3EA9A26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6.267.367</w:t>
            </w:r>
          </w:p>
        </w:tc>
      </w:tr>
    </w:tbl>
    <w:p w14:paraId="25AF30CA" w14:textId="1AAD2B01" w:rsidR="001D75ED" w:rsidRPr="001D75ED" w:rsidRDefault="001D75ED" w:rsidP="001D75ED">
      <w:pPr>
        <w:jc w:val="both"/>
        <w:rPr>
          <w:rFonts w:ascii="Times New Roman" w:hAnsi="Times New Roman" w:cs="Times New Roman"/>
          <w:sz w:val="24"/>
          <w:szCs w:val="24"/>
          <w:lang w:val="sr-Cyrl-CS"/>
        </w:rPr>
      </w:pPr>
    </w:p>
    <w:p w14:paraId="1BB86201" w14:textId="2F1CD9F4"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Остале накнаде личних примања са порезима и доприносима исплаћене су у складу са Законом о раду а то су:</w:t>
      </w:r>
    </w:p>
    <w:tbl>
      <w:tblPr>
        <w:tblW w:w="10496" w:type="dxa"/>
        <w:jc w:val="center"/>
        <w:tblLook w:val="04A0" w:firstRow="1" w:lastRow="0" w:firstColumn="1" w:lastColumn="0" w:noHBand="0" w:noVBand="1"/>
      </w:tblPr>
      <w:tblGrid>
        <w:gridCol w:w="6696"/>
        <w:gridCol w:w="1900"/>
        <w:gridCol w:w="1900"/>
      </w:tblGrid>
      <w:tr w:rsidR="001D75ED" w:rsidRPr="001D75ED" w14:paraId="73AF0618" w14:textId="77777777" w:rsidTr="005563B9">
        <w:trPr>
          <w:trHeight w:val="320"/>
          <w:jc w:val="center"/>
        </w:trPr>
        <w:tc>
          <w:tcPr>
            <w:tcW w:w="6696" w:type="dxa"/>
            <w:tcBorders>
              <w:top w:val="nil"/>
              <w:left w:val="nil"/>
              <w:bottom w:val="double" w:sz="6" w:space="0" w:color="auto"/>
              <w:right w:val="nil"/>
            </w:tcBorders>
            <w:shd w:val="clear" w:color="auto" w:fill="auto"/>
            <w:noWrap/>
            <w:vAlign w:val="center"/>
            <w:hideMark/>
          </w:tcPr>
          <w:p w14:paraId="0B948560"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center"/>
            <w:hideMark/>
          </w:tcPr>
          <w:p w14:paraId="5BCD7284"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1B7DFEE6" w14:textId="77777777" w:rsidTr="005563B9">
        <w:trPr>
          <w:trHeight w:val="66"/>
          <w:jc w:val="center"/>
        </w:trPr>
        <w:tc>
          <w:tcPr>
            <w:tcW w:w="6696" w:type="dxa"/>
            <w:vMerge w:val="restart"/>
            <w:tcBorders>
              <w:top w:val="double" w:sz="6" w:space="0" w:color="auto"/>
              <w:left w:val="double" w:sz="6" w:space="0" w:color="auto"/>
              <w:bottom w:val="single" w:sz="4" w:space="0" w:color="auto"/>
              <w:right w:val="single" w:sz="8" w:space="0" w:color="auto"/>
            </w:tcBorders>
            <w:shd w:val="clear" w:color="000000" w:fill="D9D9D9"/>
            <w:vAlign w:val="center"/>
            <w:hideMark/>
          </w:tcPr>
          <w:p w14:paraId="1C89C64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ОПИС</w:t>
            </w:r>
          </w:p>
        </w:tc>
        <w:tc>
          <w:tcPr>
            <w:tcW w:w="3800" w:type="dxa"/>
            <w:gridSpan w:val="2"/>
            <w:tcBorders>
              <w:top w:val="double" w:sz="6" w:space="0" w:color="auto"/>
              <w:left w:val="nil"/>
              <w:bottom w:val="single" w:sz="4" w:space="0" w:color="auto"/>
              <w:right w:val="double" w:sz="6" w:space="0" w:color="auto"/>
            </w:tcBorders>
            <w:shd w:val="clear" w:color="000000" w:fill="D9D9D9"/>
            <w:vAlign w:val="center"/>
            <w:hideMark/>
          </w:tcPr>
          <w:p w14:paraId="6C873EB8"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132D9A20" w14:textId="77777777" w:rsidTr="005563B9">
        <w:trPr>
          <w:trHeight w:val="70"/>
          <w:jc w:val="center"/>
        </w:trPr>
        <w:tc>
          <w:tcPr>
            <w:tcW w:w="6696" w:type="dxa"/>
            <w:vMerge/>
            <w:tcBorders>
              <w:top w:val="single" w:sz="4" w:space="0" w:color="auto"/>
              <w:left w:val="double" w:sz="6" w:space="0" w:color="auto"/>
              <w:bottom w:val="single" w:sz="4" w:space="0" w:color="auto"/>
              <w:right w:val="single" w:sz="8" w:space="0" w:color="auto"/>
            </w:tcBorders>
            <w:vAlign w:val="center"/>
            <w:hideMark/>
          </w:tcPr>
          <w:p w14:paraId="4BA88051"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nil"/>
              <w:bottom w:val="single" w:sz="4" w:space="0" w:color="auto"/>
              <w:right w:val="single" w:sz="8" w:space="0" w:color="auto"/>
            </w:tcBorders>
            <w:shd w:val="clear" w:color="000000" w:fill="D9D9D9"/>
            <w:vAlign w:val="center"/>
            <w:hideMark/>
          </w:tcPr>
          <w:p w14:paraId="1A4F773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nil"/>
              <w:bottom w:val="single" w:sz="4" w:space="0" w:color="auto"/>
              <w:right w:val="double" w:sz="6" w:space="0" w:color="auto"/>
            </w:tcBorders>
            <w:shd w:val="clear" w:color="000000" w:fill="D9D9D9"/>
            <w:vAlign w:val="center"/>
            <w:hideMark/>
          </w:tcPr>
          <w:p w14:paraId="759C95D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2620B761" w14:textId="77777777" w:rsidTr="005563B9">
        <w:trPr>
          <w:trHeight w:val="320"/>
          <w:jc w:val="center"/>
        </w:trPr>
        <w:tc>
          <w:tcPr>
            <w:tcW w:w="6696"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577E6D81"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Остале бруто накнаде зарада</w:t>
            </w:r>
          </w:p>
        </w:tc>
        <w:tc>
          <w:tcPr>
            <w:tcW w:w="1900"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14:paraId="283BCA5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2.165.040</w:t>
            </w:r>
          </w:p>
        </w:tc>
        <w:tc>
          <w:tcPr>
            <w:tcW w:w="1900" w:type="dxa"/>
            <w:vMerge w:val="restart"/>
            <w:tcBorders>
              <w:top w:val="single" w:sz="4" w:space="0" w:color="auto"/>
              <w:left w:val="single" w:sz="8" w:space="0" w:color="auto"/>
              <w:bottom w:val="single" w:sz="4" w:space="0" w:color="auto"/>
              <w:right w:val="double" w:sz="6" w:space="0" w:color="auto"/>
            </w:tcBorders>
            <w:shd w:val="clear" w:color="000000" w:fill="FFFFFF"/>
            <w:vAlign w:val="center"/>
            <w:hideMark/>
          </w:tcPr>
          <w:p w14:paraId="18CDB18A"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2.163.063</w:t>
            </w:r>
          </w:p>
        </w:tc>
      </w:tr>
      <w:tr w:rsidR="001D75ED" w:rsidRPr="00F15415" w14:paraId="30460E3B" w14:textId="77777777" w:rsidTr="005563B9">
        <w:trPr>
          <w:trHeight w:val="322"/>
          <w:jc w:val="center"/>
        </w:trPr>
        <w:tc>
          <w:tcPr>
            <w:tcW w:w="6696"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5027B936"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color w:val="000000"/>
                <w:sz w:val="24"/>
                <w:szCs w:val="24"/>
                <w:lang w:val="ru-RU" w:eastAsia="en-GB"/>
              </w:rPr>
              <w:t>(топли оброк и регрес са припадајућим порезима и доприносима)</w:t>
            </w:r>
          </w:p>
        </w:tc>
        <w:tc>
          <w:tcPr>
            <w:tcW w:w="1900" w:type="dxa"/>
            <w:vMerge/>
            <w:tcBorders>
              <w:top w:val="single" w:sz="4" w:space="0" w:color="auto"/>
              <w:left w:val="single" w:sz="8" w:space="0" w:color="auto"/>
              <w:bottom w:val="single" w:sz="4" w:space="0" w:color="auto"/>
              <w:right w:val="single" w:sz="8" w:space="0" w:color="auto"/>
            </w:tcBorders>
            <w:vAlign w:val="center"/>
            <w:hideMark/>
          </w:tcPr>
          <w:p w14:paraId="1EF93691"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8" w:space="0" w:color="auto"/>
              <w:bottom w:val="single" w:sz="4" w:space="0" w:color="auto"/>
              <w:right w:val="double" w:sz="6" w:space="0" w:color="auto"/>
            </w:tcBorders>
            <w:vAlign w:val="center"/>
            <w:hideMark/>
          </w:tcPr>
          <w:p w14:paraId="59AF2C5F"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369D3AE1" w14:textId="77777777" w:rsidTr="005563B9">
        <w:trPr>
          <w:trHeight w:val="746"/>
          <w:jc w:val="center"/>
        </w:trPr>
        <w:tc>
          <w:tcPr>
            <w:tcW w:w="6696"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0A9CBF7C"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Трошкови бруто накнада члановима Надзорног одбора и Одбора за ревизију са порезима и доприносима</w:t>
            </w:r>
          </w:p>
        </w:tc>
        <w:tc>
          <w:tcPr>
            <w:tcW w:w="1900" w:type="dxa"/>
            <w:tcBorders>
              <w:top w:val="single" w:sz="4" w:space="0" w:color="auto"/>
              <w:left w:val="nil"/>
              <w:bottom w:val="single" w:sz="4" w:space="0" w:color="auto"/>
              <w:right w:val="single" w:sz="8" w:space="0" w:color="auto"/>
            </w:tcBorders>
            <w:shd w:val="clear" w:color="000000" w:fill="FFFFFF"/>
            <w:vAlign w:val="center"/>
            <w:hideMark/>
          </w:tcPr>
          <w:p w14:paraId="3A6AA78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68.186</w:t>
            </w:r>
          </w:p>
        </w:tc>
        <w:tc>
          <w:tcPr>
            <w:tcW w:w="1900" w:type="dxa"/>
            <w:tcBorders>
              <w:top w:val="single" w:sz="4" w:space="0" w:color="auto"/>
              <w:left w:val="nil"/>
              <w:bottom w:val="single" w:sz="4" w:space="0" w:color="auto"/>
              <w:right w:val="double" w:sz="6" w:space="0" w:color="auto"/>
            </w:tcBorders>
            <w:shd w:val="clear" w:color="000000" w:fill="FFFFFF"/>
            <w:vAlign w:val="center"/>
            <w:hideMark/>
          </w:tcPr>
          <w:p w14:paraId="28AAAC3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71.428</w:t>
            </w:r>
          </w:p>
        </w:tc>
      </w:tr>
      <w:tr w:rsidR="001D75ED" w:rsidRPr="001D75ED" w14:paraId="74ECE024" w14:textId="77777777" w:rsidTr="005563B9">
        <w:trPr>
          <w:trHeight w:val="70"/>
          <w:jc w:val="center"/>
        </w:trPr>
        <w:tc>
          <w:tcPr>
            <w:tcW w:w="6696"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48E8AA78"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Остали лични расходи</w:t>
            </w:r>
          </w:p>
        </w:tc>
        <w:tc>
          <w:tcPr>
            <w:tcW w:w="1900"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14:paraId="20E0AA8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518.054</w:t>
            </w:r>
          </w:p>
        </w:tc>
        <w:tc>
          <w:tcPr>
            <w:tcW w:w="1900" w:type="dxa"/>
            <w:vMerge w:val="restart"/>
            <w:tcBorders>
              <w:top w:val="single" w:sz="4" w:space="0" w:color="auto"/>
              <w:left w:val="single" w:sz="8" w:space="0" w:color="auto"/>
              <w:bottom w:val="single" w:sz="4" w:space="0" w:color="auto"/>
              <w:right w:val="double" w:sz="6" w:space="0" w:color="auto"/>
            </w:tcBorders>
            <w:shd w:val="clear" w:color="000000" w:fill="FFFFFF"/>
            <w:vAlign w:val="center"/>
            <w:hideMark/>
          </w:tcPr>
          <w:p w14:paraId="65FB4E0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518.310</w:t>
            </w:r>
          </w:p>
        </w:tc>
      </w:tr>
      <w:tr w:rsidR="001D75ED" w:rsidRPr="00F15415" w14:paraId="0568D384" w14:textId="77777777" w:rsidTr="005563B9">
        <w:trPr>
          <w:trHeight w:val="940"/>
          <w:jc w:val="center"/>
        </w:trPr>
        <w:tc>
          <w:tcPr>
            <w:tcW w:w="6696" w:type="dxa"/>
            <w:tcBorders>
              <w:top w:val="single" w:sz="4" w:space="0" w:color="auto"/>
              <w:left w:val="double" w:sz="6" w:space="0" w:color="auto"/>
              <w:bottom w:val="single" w:sz="4" w:space="0" w:color="auto"/>
              <w:right w:val="single" w:sz="8" w:space="0" w:color="auto"/>
            </w:tcBorders>
            <w:shd w:val="clear" w:color="000000" w:fill="FFFFFF"/>
            <w:vAlign w:val="center"/>
            <w:hideMark/>
          </w:tcPr>
          <w:p w14:paraId="3E5FCC79"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color w:val="000000"/>
                <w:sz w:val="24"/>
                <w:szCs w:val="24"/>
                <w:lang w:val="ru-RU" w:eastAsia="en-GB"/>
              </w:rPr>
              <w:t>(отпремнине, дневнице за службени пут, превоз,бенеф.радни стаж, са припадајућим порезима и доприносима)</w:t>
            </w:r>
          </w:p>
        </w:tc>
        <w:tc>
          <w:tcPr>
            <w:tcW w:w="1900" w:type="dxa"/>
            <w:vMerge/>
            <w:tcBorders>
              <w:top w:val="single" w:sz="4" w:space="0" w:color="auto"/>
              <w:left w:val="single" w:sz="8" w:space="0" w:color="auto"/>
              <w:bottom w:val="single" w:sz="4" w:space="0" w:color="auto"/>
              <w:right w:val="single" w:sz="8" w:space="0" w:color="auto"/>
            </w:tcBorders>
            <w:vAlign w:val="center"/>
            <w:hideMark/>
          </w:tcPr>
          <w:p w14:paraId="7C34207C"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8" w:space="0" w:color="auto"/>
              <w:bottom w:val="single" w:sz="4" w:space="0" w:color="auto"/>
              <w:right w:val="double" w:sz="6" w:space="0" w:color="auto"/>
            </w:tcBorders>
            <w:vAlign w:val="center"/>
            <w:hideMark/>
          </w:tcPr>
          <w:p w14:paraId="76CF2FC7"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63302C06" w14:textId="77777777" w:rsidTr="005563B9">
        <w:trPr>
          <w:trHeight w:val="141"/>
          <w:jc w:val="center"/>
        </w:trPr>
        <w:tc>
          <w:tcPr>
            <w:tcW w:w="6696" w:type="dxa"/>
            <w:tcBorders>
              <w:top w:val="single" w:sz="4" w:space="0" w:color="auto"/>
              <w:left w:val="double" w:sz="6" w:space="0" w:color="auto"/>
              <w:bottom w:val="double" w:sz="6" w:space="0" w:color="auto"/>
              <w:right w:val="single" w:sz="8" w:space="0" w:color="auto"/>
            </w:tcBorders>
            <w:shd w:val="clear" w:color="000000" w:fill="D9D9D9"/>
            <w:vAlign w:val="center"/>
            <w:hideMark/>
          </w:tcPr>
          <w:p w14:paraId="218729E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900" w:type="dxa"/>
            <w:tcBorders>
              <w:top w:val="single" w:sz="4" w:space="0" w:color="auto"/>
              <w:left w:val="nil"/>
              <w:bottom w:val="double" w:sz="6" w:space="0" w:color="auto"/>
              <w:right w:val="single" w:sz="8" w:space="0" w:color="auto"/>
            </w:tcBorders>
            <w:shd w:val="clear" w:color="000000" w:fill="D9D9D9"/>
            <w:vAlign w:val="center"/>
            <w:hideMark/>
          </w:tcPr>
          <w:p w14:paraId="59601AB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2.751.280</w:t>
            </w:r>
          </w:p>
        </w:tc>
        <w:tc>
          <w:tcPr>
            <w:tcW w:w="1900" w:type="dxa"/>
            <w:tcBorders>
              <w:top w:val="single" w:sz="4" w:space="0" w:color="auto"/>
              <w:left w:val="nil"/>
              <w:bottom w:val="double" w:sz="6" w:space="0" w:color="auto"/>
              <w:right w:val="double" w:sz="6" w:space="0" w:color="auto"/>
            </w:tcBorders>
            <w:shd w:val="clear" w:color="000000" w:fill="D9D9D9"/>
            <w:vAlign w:val="center"/>
            <w:hideMark/>
          </w:tcPr>
          <w:p w14:paraId="56ED284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2.752.801</w:t>
            </w:r>
          </w:p>
        </w:tc>
      </w:tr>
    </w:tbl>
    <w:p w14:paraId="4175BF7C" w14:textId="77777777" w:rsidR="001D75ED" w:rsidRPr="005563B9" w:rsidRDefault="001D75ED" w:rsidP="001D75ED">
      <w:pPr>
        <w:jc w:val="both"/>
        <w:rPr>
          <w:rFonts w:ascii="Times New Roman" w:hAnsi="Times New Roman" w:cs="Times New Roman"/>
          <w:sz w:val="24"/>
          <w:szCs w:val="24"/>
          <w:lang w:val="sr-Cyrl-CS"/>
        </w:rPr>
      </w:pPr>
      <w:r w:rsidRPr="005563B9">
        <w:rPr>
          <w:rFonts w:ascii="Times New Roman" w:hAnsi="Times New Roman" w:cs="Times New Roman"/>
          <w:sz w:val="24"/>
          <w:szCs w:val="24"/>
          <w:lang w:val="sr-Cyrl-CS"/>
        </w:rPr>
        <w:t>Укупно трошкови зарада, накнада зарада и осталих личних расхода (АОП 219) износе:</w:t>
      </w:r>
      <w:r w:rsidRPr="005563B9">
        <w:rPr>
          <w:rFonts w:ascii="Times New Roman" w:hAnsi="Times New Roman" w:cs="Times New Roman"/>
          <w:sz w:val="24"/>
          <w:szCs w:val="24"/>
          <w:lang w:val="sr-Cyrl-RS"/>
        </w:rPr>
        <w:t xml:space="preserve"> 8.955.287</w:t>
      </w:r>
      <w:r w:rsidRPr="005563B9">
        <w:rPr>
          <w:rFonts w:ascii="Times New Roman" w:hAnsi="Times New Roman" w:cs="Times New Roman"/>
          <w:sz w:val="24"/>
          <w:szCs w:val="24"/>
          <w:lang w:val="sr-Latn-RS"/>
        </w:rPr>
        <w:t xml:space="preserve"> </w:t>
      </w:r>
      <w:r w:rsidRPr="005563B9">
        <w:rPr>
          <w:rFonts w:ascii="Times New Roman" w:hAnsi="Times New Roman" w:cs="Times New Roman"/>
          <w:sz w:val="24"/>
          <w:szCs w:val="24"/>
          <w:lang w:val="sr-Cyrl-RS"/>
        </w:rPr>
        <w:t xml:space="preserve"> </w:t>
      </w:r>
      <w:r w:rsidRPr="005563B9">
        <w:rPr>
          <w:rFonts w:ascii="Times New Roman" w:hAnsi="Times New Roman" w:cs="Times New Roman"/>
          <w:sz w:val="24"/>
          <w:szCs w:val="24"/>
          <w:lang w:val="sr-Cyrl-CS"/>
        </w:rPr>
        <w:t>КМ (</w:t>
      </w:r>
      <w:r w:rsidRPr="005563B9">
        <w:rPr>
          <w:rFonts w:ascii="Times New Roman" w:hAnsi="Times New Roman" w:cs="Times New Roman"/>
          <w:color w:val="000000"/>
          <w:sz w:val="24"/>
          <w:szCs w:val="24"/>
          <w:lang w:val="sr-Cyrl-RS" w:eastAsia="en-GB"/>
        </w:rPr>
        <w:t>6.204.007</w:t>
      </w:r>
      <w:r w:rsidRPr="005563B9">
        <w:rPr>
          <w:rFonts w:ascii="Times New Roman" w:hAnsi="Times New Roman" w:cs="Times New Roman"/>
          <w:sz w:val="24"/>
          <w:szCs w:val="24"/>
          <w:lang w:val="sr-Cyrl-CS"/>
        </w:rPr>
        <w:t xml:space="preserve"> и </w:t>
      </w:r>
      <w:r w:rsidRPr="005563B9">
        <w:rPr>
          <w:rFonts w:ascii="Times New Roman" w:hAnsi="Times New Roman" w:cs="Times New Roman"/>
          <w:color w:val="000000"/>
          <w:sz w:val="24"/>
          <w:szCs w:val="24"/>
          <w:lang w:val="sr-Cyrl-RS" w:eastAsia="en-GB"/>
        </w:rPr>
        <w:t>2.751.280)</w:t>
      </w:r>
      <w:r w:rsidRPr="005563B9">
        <w:rPr>
          <w:rFonts w:ascii="Times New Roman" w:hAnsi="Times New Roman" w:cs="Times New Roman"/>
          <w:sz w:val="24"/>
          <w:szCs w:val="24"/>
          <w:lang w:val="sr-Cyrl-CS"/>
        </w:rPr>
        <w:t>.</w:t>
      </w:r>
    </w:p>
    <w:p w14:paraId="16A15401" w14:textId="5B02B079" w:rsidR="001D75ED" w:rsidRPr="001D75ED" w:rsidRDefault="001D75ED" w:rsidP="001D75ED">
      <w:pPr>
        <w:jc w:val="both"/>
        <w:rPr>
          <w:rFonts w:ascii="Times New Roman" w:hAnsi="Times New Roman" w:cs="Times New Roman"/>
          <w:sz w:val="24"/>
          <w:szCs w:val="24"/>
          <w:lang w:val="sr-Cyrl-CS"/>
        </w:rPr>
      </w:pPr>
    </w:p>
    <w:p w14:paraId="66B944DD" w14:textId="15A6D47A"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 xml:space="preserve">Напомена бр. </w:t>
      </w:r>
      <w:r w:rsidRPr="001D75ED">
        <w:rPr>
          <w:rFonts w:ascii="Times New Roman" w:hAnsi="Times New Roman" w:cs="Times New Roman"/>
          <w:b/>
          <w:sz w:val="24"/>
          <w:szCs w:val="24"/>
          <w:u w:val="single"/>
          <w:lang w:val="sr-Latn-CS"/>
        </w:rPr>
        <w:t>2</w:t>
      </w:r>
      <w:r w:rsidRPr="001D75ED">
        <w:rPr>
          <w:rFonts w:ascii="Times New Roman" w:hAnsi="Times New Roman" w:cs="Times New Roman"/>
          <w:b/>
          <w:sz w:val="24"/>
          <w:szCs w:val="24"/>
          <w:u w:val="single"/>
          <w:lang w:val="sr-Cyrl-CS"/>
        </w:rPr>
        <w:t>1 - Трошкови произв</w:t>
      </w:r>
      <w:r>
        <w:rPr>
          <w:rFonts w:ascii="Times New Roman" w:hAnsi="Times New Roman" w:cs="Times New Roman"/>
          <w:b/>
          <w:sz w:val="24"/>
          <w:szCs w:val="24"/>
          <w:u w:val="single"/>
          <w:lang w:val="sr-Cyrl-CS"/>
        </w:rPr>
        <w:t>одних услуга</w:t>
      </w:r>
    </w:p>
    <w:tbl>
      <w:tblPr>
        <w:tblW w:w="9000" w:type="dxa"/>
        <w:jc w:val="center"/>
        <w:tblLook w:val="04A0" w:firstRow="1" w:lastRow="0" w:firstColumn="1" w:lastColumn="0" w:noHBand="0" w:noVBand="1"/>
      </w:tblPr>
      <w:tblGrid>
        <w:gridCol w:w="5200"/>
        <w:gridCol w:w="1900"/>
        <w:gridCol w:w="1900"/>
      </w:tblGrid>
      <w:tr w:rsidR="001D75ED" w:rsidRPr="001D75ED" w14:paraId="65ED144B" w14:textId="77777777" w:rsidTr="00DA3A7D">
        <w:trPr>
          <w:trHeight w:val="320"/>
          <w:jc w:val="center"/>
        </w:trPr>
        <w:tc>
          <w:tcPr>
            <w:tcW w:w="5200" w:type="dxa"/>
            <w:tcBorders>
              <w:top w:val="nil"/>
              <w:left w:val="nil"/>
              <w:bottom w:val="double" w:sz="6" w:space="0" w:color="auto"/>
              <w:right w:val="nil"/>
            </w:tcBorders>
            <w:shd w:val="clear" w:color="auto" w:fill="auto"/>
            <w:noWrap/>
            <w:vAlign w:val="center"/>
            <w:hideMark/>
          </w:tcPr>
          <w:p w14:paraId="6C93CCDE" w14:textId="77777777" w:rsidR="001D75ED" w:rsidRPr="001D75ED" w:rsidRDefault="001D75ED" w:rsidP="0092025E">
            <w:pPr>
              <w:rPr>
                <w:rFonts w:ascii="Times New Roman" w:hAnsi="Times New Roman" w:cs="Times New Roman"/>
                <w:color w:val="FF0000"/>
                <w:sz w:val="24"/>
                <w:szCs w:val="24"/>
                <w:lang w:val="ru-RU" w:eastAsia="en-GB"/>
              </w:rPr>
            </w:pPr>
            <w:r w:rsidRPr="001D75ED">
              <w:rPr>
                <w:rFonts w:ascii="Times New Roman" w:hAnsi="Times New Roman" w:cs="Times New Roman"/>
                <w:color w:val="FF0000"/>
                <w:sz w:val="24"/>
                <w:szCs w:val="24"/>
                <w:lang w:eastAsia="en-GB"/>
              </w:rPr>
              <w:t> </w:t>
            </w:r>
          </w:p>
        </w:tc>
        <w:tc>
          <w:tcPr>
            <w:tcW w:w="3800" w:type="dxa"/>
            <w:gridSpan w:val="2"/>
            <w:tcBorders>
              <w:top w:val="nil"/>
              <w:left w:val="nil"/>
              <w:bottom w:val="double" w:sz="6" w:space="0" w:color="auto"/>
              <w:right w:val="nil"/>
            </w:tcBorders>
            <w:shd w:val="clear" w:color="auto" w:fill="auto"/>
            <w:noWrap/>
            <w:vAlign w:val="center"/>
            <w:hideMark/>
          </w:tcPr>
          <w:p w14:paraId="7D2740C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7A5CBED6" w14:textId="77777777" w:rsidTr="00DA3A7D">
        <w:trPr>
          <w:trHeight w:val="330"/>
          <w:jc w:val="center"/>
        </w:trPr>
        <w:tc>
          <w:tcPr>
            <w:tcW w:w="520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533060C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ОПИС</w:t>
            </w:r>
          </w:p>
        </w:tc>
        <w:tc>
          <w:tcPr>
            <w:tcW w:w="3800" w:type="dxa"/>
            <w:gridSpan w:val="2"/>
            <w:tcBorders>
              <w:top w:val="double" w:sz="6" w:space="0" w:color="auto"/>
              <w:left w:val="single" w:sz="4" w:space="0" w:color="auto"/>
              <w:bottom w:val="single" w:sz="4" w:space="0" w:color="auto"/>
              <w:right w:val="double" w:sz="6" w:space="0" w:color="auto"/>
            </w:tcBorders>
            <w:shd w:val="clear" w:color="000000" w:fill="D9D9D9"/>
            <w:vAlign w:val="center"/>
            <w:hideMark/>
          </w:tcPr>
          <w:p w14:paraId="01FDA2D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26DC3F9C" w14:textId="77777777" w:rsidTr="00DA3A7D">
        <w:trPr>
          <w:trHeight w:val="320"/>
          <w:jc w:val="center"/>
        </w:trPr>
        <w:tc>
          <w:tcPr>
            <w:tcW w:w="5200" w:type="dxa"/>
            <w:vMerge/>
            <w:tcBorders>
              <w:top w:val="single" w:sz="4" w:space="0" w:color="auto"/>
              <w:left w:val="double" w:sz="6" w:space="0" w:color="auto"/>
              <w:bottom w:val="single" w:sz="4" w:space="0" w:color="auto"/>
              <w:right w:val="single" w:sz="4" w:space="0" w:color="auto"/>
            </w:tcBorders>
            <w:vAlign w:val="center"/>
            <w:hideMark/>
          </w:tcPr>
          <w:p w14:paraId="53120271"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F48CC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64C9A56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7675D3A2"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A81048F"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транспортних услуга</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8C75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292.486</w:t>
            </w:r>
          </w:p>
        </w:tc>
        <w:tc>
          <w:tcPr>
            <w:tcW w:w="1900" w:type="dxa"/>
            <w:vMerge w:val="restart"/>
            <w:tcBorders>
              <w:top w:val="single" w:sz="4" w:space="0" w:color="auto"/>
              <w:left w:val="single" w:sz="4" w:space="0" w:color="auto"/>
              <w:bottom w:val="single" w:sz="4" w:space="0" w:color="auto"/>
              <w:right w:val="double" w:sz="6" w:space="0" w:color="auto"/>
            </w:tcBorders>
            <w:shd w:val="clear" w:color="000000" w:fill="FFFFFF"/>
            <w:vAlign w:val="center"/>
            <w:hideMark/>
          </w:tcPr>
          <w:p w14:paraId="6A23B22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305.210</w:t>
            </w:r>
          </w:p>
        </w:tc>
      </w:tr>
      <w:tr w:rsidR="001D75ED" w:rsidRPr="00F15415" w14:paraId="644BEAB0"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144F5C6"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color w:val="000000"/>
                <w:sz w:val="24"/>
                <w:szCs w:val="24"/>
                <w:lang w:val="ru-RU" w:eastAsia="en-GB"/>
              </w:rPr>
              <w:t xml:space="preserve">(ПТТ услуге, остале транспортне услуге) </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D957396"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4" w:space="0" w:color="auto"/>
              <w:bottom w:val="single" w:sz="4" w:space="0" w:color="auto"/>
              <w:right w:val="double" w:sz="6" w:space="0" w:color="auto"/>
            </w:tcBorders>
            <w:vAlign w:val="center"/>
            <w:hideMark/>
          </w:tcPr>
          <w:p w14:paraId="19802659"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55C7C8AE"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F775148"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одржавања основних средства</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60DDA"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422.272</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5EFE1DB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511.819</w:t>
            </w:r>
          </w:p>
        </w:tc>
      </w:tr>
      <w:tr w:rsidR="001D75ED" w:rsidRPr="001D75ED" w14:paraId="13403A89"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C6AA010"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рекламе и пропаганде</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B726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32.303</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6DAFFB1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22.276</w:t>
            </w:r>
          </w:p>
        </w:tc>
      </w:tr>
      <w:tr w:rsidR="001D75ED" w:rsidRPr="001D75ED" w14:paraId="2093F914" w14:textId="77777777" w:rsidTr="00DA3A7D">
        <w:trPr>
          <w:trHeight w:val="31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2124E72"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осталих услуга</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58397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122.368</w:t>
            </w:r>
          </w:p>
        </w:tc>
        <w:tc>
          <w:tcPr>
            <w:tcW w:w="1900" w:type="dxa"/>
            <w:vMerge w:val="restart"/>
            <w:tcBorders>
              <w:top w:val="single" w:sz="4" w:space="0" w:color="auto"/>
              <w:left w:val="single" w:sz="4" w:space="0" w:color="auto"/>
              <w:bottom w:val="single" w:sz="4" w:space="0" w:color="auto"/>
              <w:right w:val="double" w:sz="6" w:space="0" w:color="auto"/>
            </w:tcBorders>
            <w:shd w:val="clear" w:color="000000" w:fill="FFFFFF"/>
            <w:vAlign w:val="center"/>
            <w:hideMark/>
          </w:tcPr>
          <w:p w14:paraId="5AA2549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169.184</w:t>
            </w:r>
          </w:p>
        </w:tc>
      </w:tr>
      <w:tr w:rsidR="001D75ED" w:rsidRPr="00F15415" w14:paraId="32C1C358"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7C72E09"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color w:val="000000"/>
                <w:sz w:val="24"/>
                <w:szCs w:val="24"/>
                <w:lang w:val="ru-RU" w:eastAsia="en-GB"/>
              </w:rPr>
              <w:t>(комуналне услуге и трошкови заштите на раду)</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F3DEAD5"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4" w:space="0" w:color="auto"/>
              <w:bottom w:val="single" w:sz="4" w:space="0" w:color="auto"/>
              <w:right w:val="double" w:sz="6" w:space="0" w:color="auto"/>
            </w:tcBorders>
            <w:vAlign w:val="center"/>
            <w:hideMark/>
          </w:tcPr>
          <w:p w14:paraId="6566C5DE"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40AECF88" w14:textId="77777777" w:rsidTr="00DA3A7D">
        <w:trPr>
          <w:trHeight w:val="590"/>
          <w:jc w:val="center"/>
        </w:trPr>
        <w:tc>
          <w:tcPr>
            <w:tcW w:w="520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4E6FDDC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9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349D3C0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869.429</w:t>
            </w:r>
          </w:p>
        </w:tc>
        <w:tc>
          <w:tcPr>
            <w:tcW w:w="1900" w:type="dxa"/>
            <w:tcBorders>
              <w:top w:val="single" w:sz="4" w:space="0" w:color="auto"/>
              <w:left w:val="single" w:sz="4" w:space="0" w:color="auto"/>
              <w:bottom w:val="double" w:sz="6" w:space="0" w:color="auto"/>
              <w:right w:val="double" w:sz="6" w:space="0" w:color="auto"/>
            </w:tcBorders>
            <w:shd w:val="clear" w:color="000000" w:fill="D9D9D9"/>
            <w:vAlign w:val="center"/>
            <w:hideMark/>
          </w:tcPr>
          <w:p w14:paraId="0F1556C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1.008.489</w:t>
            </w:r>
          </w:p>
        </w:tc>
      </w:tr>
    </w:tbl>
    <w:p w14:paraId="3FB52648" w14:textId="0A05883F" w:rsidR="001D75ED" w:rsidRPr="001D75ED" w:rsidRDefault="001D75ED" w:rsidP="001D75ED">
      <w:pPr>
        <w:jc w:val="both"/>
        <w:rPr>
          <w:rFonts w:ascii="Times New Roman" w:hAnsi="Times New Roman" w:cs="Times New Roman"/>
          <w:b/>
          <w:sz w:val="24"/>
          <w:szCs w:val="24"/>
          <w:u w:val="single"/>
          <w:lang w:val="sr-Cyrl-CS"/>
        </w:rPr>
      </w:pPr>
    </w:p>
    <w:p w14:paraId="238A7A77" w14:textId="77777777" w:rsidR="001D75ED" w:rsidRPr="001D75ED" w:rsidRDefault="001D75ED" w:rsidP="001D75ED">
      <w:pPr>
        <w:jc w:val="both"/>
        <w:rPr>
          <w:rFonts w:ascii="Times New Roman" w:hAnsi="Times New Roman" w:cs="Times New Roman"/>
          <w:b/>
          <w:sz w:val="24"/>
          <w:szCs w:val="24"/>
          <w:u w:val="single"/>
          <w:lang w:val="sr-Cyrl-CS"/>
        </w:rPr>
      </w:pPr>
    </w:p>
    <w:p w14:paraId="29070EBC" w14:textId="029AE543"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22 - Трош</w:t>
      </w:r>
      <w:r w:rsidR="00870B78">
        <w:rPr>
          <w:rFonts w:ascii="Times New Roman" w:hAnsi="Times New Roman" w:cs="Times New Roman"/>
          <w:b/>
          <w:sz w:val="24"/>
          <w:szCs w:val="24"/>
          <w:u w:val="single"/>
          <w:lang w:val="sr-Cyrl-CS"/>
        </w:rPr>
        <w:t>кови амортизације и резервисања</w:t>
      </w:r>
    </w:p>
    <w:p w14:paraId="6618249A" w14:textId="2ED37E9A" w:rsidR="00DA3A7D" w:rsidRPr="00DA3A7D" w:rsidRDefault="001D75ED" w:rsidP="001D75ED">
      <w:pPr>
        <w:jc w:val="both"/>
        <w:rPr>
          <w:rFonts w:ascii="Times New Roman" w:hAnsi="Times New Roman" w:cs="Times New Roman"/>
          <w:sz w:val="24"/>
          <w:szCs w:val="24"/>
          <w:lang w:val="sr-Latn-BA"/>
        </w:rPr>
      </w:pPr>
      <w:r w:rsidRPr="001D75ED">
        <w:rPr>
          <w:rFonts w:ascii="Times New Roman" w:hAnsi="Times New Roman" w:cs="Times New Roman"/>
          <w:sz w:val="24"/>
          <w:szCs w:val="24"/>
          <w:lang w:val="sr-Cyrl-CS"/>
        </w:rPr>
        <w:t xml:space="preserve">Амортизација средстава се обрачунава у складу са рачуноводственом политиком и износи 3.216.065 КМ. Од укупног износа трошкова амортизације, износ од 631.517 КМ се односи на трошкове амортизације на нематеријална улагања (по </w:t>
      </w:r>
      <w:r w:rsidRPr="001D75ED">
        <w:rPr>
          <w:rFonts w:ascii="Times New Roman" w:hAnsi="Times New Roman" w:cs="Times New Roman"/>
          <w:sz w:val="24"/>
          <w:szCs w:val="24"/>
          <w:lang w:val="ru-RU"/>
        </w:rPr>
        <w:t>пројект</w:t>
      </w:r>
      <w:r w:rsidRPr="001D75ED">
        <w:rPr>
          <w:rFonts w:ascii="Times New Roman" w:hAnsi="Times New Roman" w:cs="Times New Roman"/>
          <w:sz w:val="24"/>
          <w:szCs w:val="24"/>
          <w:lang w:val="sr-Cyrl-RS"/>
        </w:rPr>
        <w:t>у</w:t>
      </w:r>
      <w:r w:rsidRPr="001D75ED">
        <w:rPr>
          <w:rFonts w:ascii="Times New Roman" w:hAnsi="Times New Roman" w:cs="Times New Roman"/>
          <w:sz w:val="24"/>
          <w:szCs w:val="24"/>
          <w:lang w:val="ru-RU"/>
        </w:rPr>
        <w:t xml:space="preserve"> „Градски систем водоснабдијевања и одвођења отпадних вода у Граду Бањој Луци“</w:t>
      </w:r>
      <w:r w:rsidRPr="001D75ED">
        <w:rPr>
          <w:rFonts w:ascii="Times New Roman" w:hAnsi="Times New Roman" w:cs="Times New Roman"/>
          <w:sz w:val="24"/>
          <w:szCs w:val="24"/>
          <w:lang w:val="sr-Cyrl-RS"/>
        </w:rPr>
        <w:t>). Трошкови р</w:t>
      </w:r>
      <w:r w:rsidRPr="001D75ED">
        <w:rPr>
          <w:rFonts w:ascii="Times New Roman" w:hAnsi="Times New Roman" w:cs="Times New Roman"/>
          <w:sz w:val="24"/>
          <w:szCs w:val="24"/>
          <w:lang w:val="sr-Cyrl-CS"/>
        </w:rPr>
        <w:t xml:space="preserve">езервисања за отпремнине  и </w:t>
      </w:r>
      <w:r w:rsidRPr="001D75ED">
        <w:rPr>
          <w:rFonts w:ascii="Times New Roman" w:hAnsi="Times New Roman" w:cs="Times New Roman"/>
          <w:sz w:val="24"/>
          <w:szCs w:val="24"/>
          <w:lang w:val="sr-Cyrl-RS"/>
        </w:rPr>
        <w:t>јубиларне награде, према актуарском обрачуну</w:t>
      </w:r>
      <w:r w:rsidR="00DA3A7D">
        <w:rPr>
          <w:rFonts w:ascii="Times New Roman" w:hAnsi="Times New Roman" w:cs="Times New Roman"/>
          <w:sz w:val="24"/>
          <w:szCs w:val="24"/>
          <w:lang w:val="sr-Cyrl-CS"/>
        </w:rPr>
        <w:t xml:space="preserve"> износе 6.472  КМ</w:t>
      </w:r>
      <w:r w:rsidR="00DA3A7D">
        <w:rPr>
          <w:rFonts w:ascii="Times New Roman" w:hAnsi="Times New Roman" w:cs="Times New Roman"/>
          <w:sz w:val="24"/>
          <w:szCs w:val="24"/>
          <w:lang w:val="sr-Latn-BA"/>
        </w:rPr>
        <w:t>.</w:t>
      </w:r>
    </w:p>
    <w:p w14:paraId="593DA8B0" w14:textId="692343A2" w:rsidR="00870B78" w:rsidRDefault="00870B78" w:rsidP="001D75ED">
      <w:pPr>
        <w:jc w:val="both"/>
        <w:rPr>
          <w:rFonts w:ascii="Times New Roman" w:hAnsi="Times New Roman" w:cs="Times New Roman"/>
          <w:sz w:val="24"/>
          <w:szCs w:val="24"/>
          <w:lang w:val="sr-Cyrl-CS"/>
        </w:rPr>
      </w:pPr>
    </w:p>
    <w:p w14:paraId="08E68D93" w14:textId="1243BCBD" w:rsidR="00DA3A7D" w:rsidRDefault="00DA3A7D" w:rsidP="001D75ED">
      <w:pPr>
        <w:jc w:val="both"/>
        <w:rPr>
          <w:rFonts w:ascii="Times New Roman" w:hAnsi="Times New Roman" w:cs="Times New Roman"/>
          <w:sz w:val="24"/>
          <w:szCs w:val="24"/>
          <w:lang w:val="sr-Cyrl-CS"/>
        </w:rPr>
      </w:pPr>
    </w:p>
    <w:p w14:paraId="4BAC69D0" w14:textId="2A7C4F35" w:rsidR="00DA3A7D" w:rsidRDefault="00DA3A7D" w:rsidP="001D75ED">
      <w:pPr>
        <w:jc w:val="both"/>
        <w:rPr>
          <w:rFonts w:ascii="Times New Roman" w:hAnsi="Times New Roman" w:cs="Times New Roman"/>
          <w:sz w:val="24"/>
          <w:szCs w:val="24"/>
          <w:lang w:val="sr-Cyrl-CS"/>
        </w:rPr>
      </w:pPr>
    </w:p>
    <w:p w14:paraId="7DF77433" w14:textId="2B9F4054" w:rsidR="00DA3A7D" w:rsidRDefault="00DA3A7D" w:rsidP="001D75ED">
      <w:pPr>
        <w:jc w:val="both"/>
        <w:rPr>
          <w:rFonts w:ascii="Times New Roman" w:hAnsi="Times New Roman" w:cs="Times New Roman"/>
          <w:sz w:val="24"/>
          <w:szCs w:val="24"/>
          <w:lang w:val="sr-Cyrl-CS"/>
        </w:rPr>
      </w:pPr>
    </w:p>
    <w:p w14:paraId="1773B38B" w14:textId="5CF1ABA8" w:rsidR="00DA3A7D" w:rsidRDefault="00DA3A7D" w:rsidP="001D75ED">
      <w:pPr>
        <w:jc w:val="both"/>
        <w:rPr>
          <w:rFonts w:ascii="Times New Roman" w:hAnsi="Times New Roman" w:cs="Times New Roman"/>
          <w:sz w:val="24"/>
          <w:szCs w:val="24"/>
          <w:lang w:val="sr-Cyrl-CS"/>
        </w:rPr>
      </w:pPr>
    </w:p>
    <w:p w14:paraId="3E533980" w14:textId="24350729" w:rsidR="00DA3A7D" w:rsidRDefault="00DA3A7D" w:rsidP="001D75ED">
      <w:pPr>
        <w:jc w:val="both"/>
        <w:rPr>
          <w:rFonts w:ascii="Times New Roman" w:hAnsi="Times New Roman" w:cs="Times New Roman"/>
          <w:sz w:val="24"/>
          <w:szCs w:val="24"/>
          <w:lang w:val="sr-Cyrl-CS"/>
        </w:rPr>
      </w:pPr>
    </w:p>
    <w:p w14:paraId="216070EF" w14:textId="5747E1B4" w:rsidR="00DA3A7D" w:rsidRDefault="00DA3A7D" w:rsidP="001D75ED">
      <w:pPr>
        <w:jc w:val="both"/>
        <w:rPr>
          <w:rFonts w:ascii="Times New Roman" w:hAnsi="Times New Roman" w:cs="Times New Roman"/>
          <w:sz w:val="24"/>
          <w:szCs w:val="24"/>
          <w:lang w:val="sr-Cyrl-CS"/>
        </w:rPr>
      </w:pPr>
    </w:p>
    <w:p w14:paraId="7BAA8D9B" w14:textId="77777777" w:rsidR="00DA3A7D" w:rsidRPr="001D75ED" w:rsidRDefault="00DA3A7D" w:rsidP="001D75ED">
      <w:pPr>
        <w:jc w:val="both"/>
        <w:rPr>
          <w:rFonts w:ascii="Times New Roman" w:hAnsi="Times New Roman" w:cs="Times New Roman"/>
          <w:sz w:val="24"/>
          <w:szCs w:val="24"/>
          <w:lang w:val="sr-Cyrl-CS"/>
        </w:rPr>
      </w:pPr>
    </w:p>
    <w:p w14:paraId="629B2BAD" w14:textId="0DDCF29C" w:rsidR="001D75ED" w:rsidRPr="001D75ED" w:rsidRDefault="001D75ED" w:rsidP="001D75ED">
      <w:pPr>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23 – Нематеријални трошкови</w:t>
      </w:r>
    </w:p>
    <w:tbl>
      <w:tblPr>
        <w:tblW w:w="9000" w:type="dxa"/>
        <w:jc w:val="center"/>
        <w:tblLook w:val="04A0" w:firstRow="1" w:lastRow="0" w:firstColumn="1" w:lastColumn="0" w:noHBand="0" w:noVBand="1"/>
      </w:tblPr>
      <w:tblGrid>
        <w:gridCol w:w="5200"/>
        <w:gridCol w:w="1900"/>
        <w:gridCol w:w="1900"/>
      </w:tblGrid>
      <w:tr w:rsidR="001D75ED" w:rsidRPr="001D75ED" w14:paraId="3FEDF830" w14:textId="77777777" w:rsidTr="00DA3A7D">
        <w:trPr>
          <w:trHeight w:val="320"/>
          <w:jc w:val="center"/>
        </w:trPr>
        <w:tc>
          <w:tcPr>
            <w:tcW w:w="5200" w:type="dxa"/>
            <w:tcBorders>
              <w:top w:val="nil"/>
              <w:left w:val="nil"/>
              <w:bottom w:val="double" w:sz="6" w:space="0" w:color="auto"/>
              <w:right w:val="nil"/>
            </w:tcBorders>
            <w:shd w:val="clear" w:color="auto" w:fill="auto"/>
            <w:noWrap/>
            <w:vAlign w:val="bottom"/>
            <w:hideMark/>
          </w:tcPr>
          <w:p w14:paraId="75E76C81" w14:textId="77777777" w:rsidR="001D75ED" w:rsidRPr="001D75ED" w:rsidRDefault="001D75ED" w:rsidP="0092025E">
            <w:pPr>
              <w:rPr>
                <w:rFonts w:ascii="Times New Roman" w:hAnsi="Times New Roman" w:cs="Times New Roman"/>
                <w:sz w:val="24"/>
                <w:szCs w:val="24"/>
                <w:lang w:eastAsia="en-GB"/>
              </w:rPr>
            </w:pPr>
          </w:p>
        </w:tc>
        <w:tc>
          <w:tcPr>
            <w:tcW w:w="3800" w:type="dxa"/>
            <w:gridSpan w:val="2"/>
            <w:tcBorders>
              <w:top w:val="nil"/>
              <w:left w:val="nil"/>
              <w:bottom w:val="double" w:sz="6" w:space="0" w:color="auto"/>
              <w:right w:val="nil"/>
            </w:tcBorders>
            <w:shd w:val="clear" w:color="auto" w:fill="auto"/>
            <w:noWrap/>
            <w:vAlign w:val="center"/>
            <w:hideMark/>
          </w:tcPr>
          <w:p w14:paraId="4A3A76D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 xml:space="preserve">                   КМ</w:t>
            </w:r>
          </w:p>
        </w:tc>
      </w:tr>
      <w:tr w:rsidR="001D75ED" w:rsidRPr="001D75ED" w14:paraId="008871A3" w14:textId="77777777" w:rsidTr="00DA3A7D">
        <w:trPr>
          <w:trHeight w:val="330"/>
          <w:jc w:val="center"/>
        </w:trPr>
        <w:tc>
          <w:tcPr>
            <w:tcW w:w="520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27571A5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ОПИС</w:t>
            </w:r>
          </w:p>
        </w:tc>
        <w:tc>
          <w:tcPr>
            <w:tcW w:w="3800" w:type="dxa"/>
            <w:gridSpan w:val="2"/>
            <w:tcBorders>
              <w:top w:val="double" w:sz="6" w:space="0" w:color="auto"/>
              <w:left w:val="single" w:sz="4" w:space="0" w:color="auto"/>
              <w:bottom w:val="single" w:sz="4" w:space="0" w:color="auto"/>
              <w:right w:val="double" w:sz="6" w:space="0" w:color="auto"/>
            </w:tcBorders>
            <w:shd w:val="clear" w:color="000000" w:fill="D9D9D9"/>
            <w:vAlign w:val="center"/>
            <w:hideMark/>
          </w:tcPr>
          <w:p w14:paraId="539B1BD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02F61410" w14:textId="77777777" w:rsidTr="00DA3A7D">
        <w:trPr>
          <w:trHeight w:val="320"/>
          <w:jc w:val="center"/>
        </w:trPr>
        <w:tc>
          <w:tcPr>
            <w:tcW w:w="5200" w:type="dxa"/>
            <w:vMerge/>
            <w:tcBorders>
              <w:top w:val="single" w:sz="4" w:space="0" w:color="auto"/>
              <w:left w:val="double" w:sz="6" w:space="0" w:color="auto"/>
              <w:bottom w:val="single" w:sz="4" w:space="0" w:color="auto"/>
              <w:right w:val="single" w:sz="4" w:space="0" w:color="auto"/>
            </w:tcBorders>
            <w:vAlign w:val="center"/>
            <w:hideMark/>
          </w:tcPr>
          <w:p w14:paraId="0D7C1BDC"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458FC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20A8B35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26DBA1B8"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56C6768"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непроизводних услуга</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C7C01A"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351.900</w:t>
            </w:r>
          </w:p>
        </w:tc>
        <w:tc>
          <w:tcPr>
            <w:tcW w:w="1900" w:type="dxa"/>
            <w:vMerge w:val="restart"/>
            <w:tcBorders>
              <w:top w:val="single" w:sz="4" w:space="0" w:color="auto"/>
              <w:left w:val="single" w:sz="4" w:space="0" w:color="auto"/>
              <w:bottom w:val="single" w:sz="4" w:space="0" w:color="auto"/>
              <w:right w:val="double" w:sz="6" w:space="0" w:color="auto"/>
            </w:tcBorders>
            <w:shd w:val="clear" w:color="000000" w:fill="FFFFFF"/>
            <w:vAlign w:val="center"/>
            <w:hideMark/>
          </w:tcPr>
          <w:p w14:paraId="7C215C3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434.370</w:t>
            </w:r>
          </w:p>
        </w:tc>
      </w:tr>
      <w:tr w:rsidR="001D75ED" w:rsidRPr="00F15415" w14:paraId="1A1CB7C8" w14:textId="77777777" w:rsidTr="00DA3A7D">
        <w:trPr>
          <w:trHeight w:val="113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2D7CD82"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(ревизија финанс.извјештаја, адвокатске услуге,здравствене услуге, трошкови семинара, трошкови дератизације, прекоп  јавних површина, берза)</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BF3E0E0"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4" w:space="0" w:color="auto"/>
              <w:bottom w:val="single" w:sz="4" w:space="0" w:color="auto"/>
              <w:right w:val="double" w:sz="6" w:space="0" w:color="auto"/>
            </w:tcBorders>
            <w:vAlign w:val="center"/>
            <w:hideMark/>
          </w:tcPr>
          <w:p w14:paraId="1606B364"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663D5EAC"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AC32CD3"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репрезентације</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B8B3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15.419</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4637D04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16.801</w:t>
            </w:r>
          </w:p>
        </w:tc>
      </w:tr>
      <w:tr w:rsidR="001D75ED" w:rsidRPr="001D75ED" w14:paraId="50AD376D"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B65DF7F"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премије осигурања</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C045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48.793</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0F80864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50.337</w:t>
            </w:r>
          </w:p>
        </w:tc>
      </w:tr>
      <w:tr w:rsidR="001D75ED" w:rsidRPr="001D75ED" w14:paraId="4130DCBF" w14:textId="77777777" w:rsidTr="00DA3A7D">
        <w:trPr>
          <w:trHeight w:val="32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0342951"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платног промета</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1BE4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21.700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058E5A7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20.309</w:t>
            </w:r>
          </w:p>
        </w:tc>
      </w:tr>
      <w:tr w:rsidR="001D75ED" w:rsidRPr="001D75ED" w14:paraId="596516BF" w14:textId="77777777" w:rsidTr="00DA3A7D">
        <w:trPr>
          <w:trHeight w:val="31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A91659B"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Трошкови чланарина</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3931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26.199</w:t>
            </w:r>
          </w:p>
        </w:tc>
        <w:tc>
          <w:tcPr>
            <w:tcW w:w="1900" w:type="dxa"/>
            <w:vMerge w:val="restart"/>
            <w:tcBorders>
              <w:top w:val="single" w:sz="4" w:space="0" w:color="auto"/>
              <w:left w:val="single" w:sz="4" w:space="0" w:color="auto"/>
              <w:bottom w:val="single" w:sz="4" w:space="0" w:color="auto"/>
              <w:right w:val="double" w:sz="6" w:space="0" w:color="auto"/>
            </w:tcBorders>
            <w:shd w:val="clear" w:color="000000" w:fill="FFFFFF"/>
            <w:vAlign w:val="center"/>
            <w:hideMark/>
          </w:tcPr>
          <w:p w14:paraId="495EEAD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21.144</w:t>
            </w:r>
          </w:p>
        </w:tc>
      </w:tr>
      <w:tr w:rsidR="001D75ED" w:rsidRPr="00F15415" w14:paraId="7468C1C7" w14:textId="77777777" w:rsidTr="00DA3A7D">
        <w:trPr>
          <w:trHeight w:val="57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6267DE6"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(ПК РС, ПК БиХ, Удружење Водовода, чланарина ЦРХОВ)</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DB8923B"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4" w:space="0" w:color="auto"/>
              <w:bottom w:val="single" w:sz="4" w:space="0" w:color="auto"/>
              <w:right w:val="double" w:sz="6" w:space="0" w:color="auto"/>
            </w:tcBorders>
            <w:vAlign w:val="center"/>
            <w:hideMark/>
          </w:tcPr>
          <w:p w14:paraId="0CCECBAF"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0958D932" w14:textId="77777777" w:rsidTr="00DA3A7D">
        <w:trPr>
          <w:trHeight w:val="31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1DEDAE3"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Остали нематеријални трошкови</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0306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244.577</w:t>
            </w:r>
          </w:p>
        </w:tc>
        <w:tc>
          <w:tcPr>
            <w:tcW w:w="1900" w:type="dxa"/>
            <w:vMerge w:val="restart"/>
            <w:tcBorders>
              <w:top w:val="single" w:sz="4" w:space="0" w:color="auto"/>
              <w:left w:val="single" w:sz="4" w:space="0" w:color="auto"/>
              <w:bottom w:val="single" w:sz="4" w:space="0" w:color="auto"/>
              <w:right w:val="double" w:sz="6" w:space="0" w:color="auto"/>
            </w:tcBorders>
            <w:shd w:val="clear" w:color="000000" w:fill="FFFFFF"/>
            <w:vAlign w:val="center"/>
            <w:hideMark/>
          </w:tcPr>
          <w:p w14:paraId="09CC9AB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305.635</w:t>
            </w:r>
          </w:p>
        </w:tc>
      </w:tr>
      <w:tr w:rsidR="001D75ED" w:rsidRPr="00F15415" w14:paraId="3A3184E1" w14:textId="77777777" w:rsidTr="00DA3A7D">
        <w:trPr>
          <w:trHeight w:val="85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090FDCD" w14:textId="77777777" w:rsidR="001D75ED" w:rsidRPr="001D75ED" w:rsidRDefault="001D75ED" w:rsidP="0092025E">
            <w:pPr>
              <w:rPr>
                <w:rFonts w:ascii="Times New Roman" w:hAnsi="Times New Roman" w:cs="Times New Roman"/>
                <w:color w:val="000000"/>
                <w:sz w:val="24"/>
                <w:szCs w:val="24"/>
                <w:lang w:val="ru-RU" w:eastAsia="en-GB"/>
              </w:rPr>
            </w:pPr>
            <w:r w:rsidRPr="001D75ED">
              <w:rPr>
                <w:rFonts w:ascii="Times New Roman" w:hAnsi="Times New Roman" w:cs="Times New Roman"/>
                <w:sz w:val="24"/>
                <w:szCs w:val="24"/>
                <w:lang w:val="ru-RU" w:eastAsia="en-GB"/>
              </w:rPr>
              <w:t>(регистрационе таксе и таксе за прекоп, судске таксе, исплате  запосленим у случају смрти члана уже породице, помоћ трећим лицима,...).</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5656283" w14:textId="77777777" w:rsidR="001D75ED" w:rsidRPr="001D75ED" w:rsidRDefault="001D75ED" w:rsidP="0092025E">
            <w:pPr>
              <w:rPr>
                <w:rFonts w:ascii="Times New Roman" w:hAnsi="Times New Roman" w:cs="Times New Roman"/>
                <w:color w:val="000000"/>
                <w:sz w:val="24"/>
                <w:szCs w:val="24"/>
                <w:lang w:val="ru-RU" w:eastAsia="en-GB"/>
              </w:rPr>
            </w:pPr>
          </w:p>
        </w:tc>
        <w:tc>
          <w:tcPr>
            <w:tcW w:w="1900" w:type="dxa"/>
            <w:vMerge/>
            <w:tcBorders>
              <w:top w:val="single" w:sz="4" w:space="0" w:color="auto"/>
              <w:left w:val="single" w:sz="4" w:space="0" w:color="auto"/>
              <w:bottom w:val="single" w:sz="4" w:space="0" w:color="auto"/>
              <w:right w:val="double" w:sz="6" w:space="0" w:color="auto"/>
            </w:tcBorders>
            <w:vAlign w:val="center"/>
            <w:hideMark/>
          </w:tcPr>
          <w:p w14:paraId="5D81088A" w14:textId="77777777" w:rsidR="001D75ED" w:rsidRPr="001D75ED" w:rsidRDefault="001D75ED" w:rsidP="0092025E">
            <w:pPr>
              <w:rPr>
                <w:rFonts w:ascii="Times New Roman" w:hAnsi="Times New Roman" w:cs="Times New Roman"/>
                <w:color w:val="000000"/>
                <w:sz w:val="24"/>
                <w:szCs w:val="24"/>
                <w:lang w:val="ru-RU" w:eastAsia="en-GB"/>
              </w:rPr>
            </w:pPr>
          </w:p>
        </w:tc>
      </w:tr>
      <w:tr w:rsidR="001D75ED" w:rsidRPr="001D75ED" w14:paraId="13A89FF0" w14:textId="77777777" w:rsidTr="00DA3A7D">
        <w:trPr>
          <w:trHeight w:val="556"/>
          <w:jc w:val="center"/>
        </w:trPr>
        <w:tc>
          <w:tcPr>
            <w:tcW w:w="520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18C3710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9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1CD4B3E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708.588</w:t>
            </w:r>
          </w:p>
        </w:tc>
        <w:tc>
          <w:tcPr>
            <w:tcW w:w="1900" w:type="dxa"/>
            <w:tcBorders>
              <w:top w:val="single" w:sz="4" w:space="0" w:color="auto"/>
              <w:left w:val="single" w:sz="4" w:space="0" w:color="auto"/>
              <w:bottom w:val="double" w:sz="6" w:space="0" w:color="auto"/>
              <w:right w:val="double" w:sz="6" w:space="0" w:color="auto"/>
            </w:tcBorders>
            <w:shd w:val="clear" w:color="000000" w:fill="D9D9D9"/>
            <w:vAlign w:val="center"/>
            <w:hideMark/>
          </w:tcPr>
          <w:p w14:paraId="27055C0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848.596</w:t>
            </w:r>
          </w:p>
        </w:tc>
      </w:tr>
    </w:tbl>
    <w:p w14:paraId="0D21A962" w14:textId="5B63F1CC" w:rsidR="001D75ED" w:rsidRDefault="001D75ED" w:rsidP="001D75ED">
      <w:pPr>
        <w:pStyle w:val="ListParagraph"/>
        <w:ind w:left="0"/>
        <w:jc w:val="both"/>
        <w:rPr>
          <w:rFonts w:ascii="Times New Roman" w:hAnsi="Times New Roman" w:cs="Times New Roman"/>
          <w:sz w:val="24"/>
          <w:szCs w:val="24"/>
          <w:lang w:val="sr-Cyrl-CS"/>
        </w:rPr>
      </w:pPr>
    </w:p>
    <w:p w14:paraId="24400115" w14:textId="6E795390" w:rsidR="001D75ED" w:rsidRDefault="001D75ED" w:rsidP="001D75ED">
      <w:pPr>
        <w:pStyle w:val="ListParagraph"/>
        <w:ind w:left="0"/>
        <w:jc w:val="both"/>
        <w:rPr>
          <w:rFonts w:ascii="Times New Roman" w:hAnsi="Times New Roman" w:cs="Times New Roman"/>
          <w:sz w:val="24"/>
          <w:szCs w:val="24"/>
          <w:lang w:val="sr-Cyrl-CS"/>
        </w:rPr>
      </w:pPr>
    </w:p>
    <w:p w14:paraId="3F87A0FE" w14:textId="2064DBCA" w:rsidR="001D75ED" w:rsidRDefault="001D75ED" w:rsidP="001D75ED">
      <w:pPr>
        <w:pStyle w:val="ListParagraph"/>
        <w:ind w:left="0"/>
        <w:jc w:val="both"/>
        <w:rPr>
          <w:rFonts w:ascii="Times New Roman" w:hAnsi="Times New Roman" w:cs="Times New Roman"/>
          <w:sz w:val="24"/>
          <w:szCs w:val="24"/>
          <w:lang w:val="sr-Cyrl-CS"/>
        </w:rPr>
      </w:pPr>
    </w:p>
    <w:p w14:paraId="58508FCD" w14:textId="557E4D6C" w:rsidR="001D75ED" w:rsidRDefault="001D75ED" w:rsidP="001D75ED">
      <w:pPr>
        <w:pStyle w:val="ListParagraph"/>
        <w:ind w:left="0"/>
        <w:jc w:val="both"/>
        <w:rPr>
          <w:rFonts w:ascii="Times New Roman" w:hAnsi="Times New Roman" w:cs="Times New Roman"/>
          <w:sz w:val="24"/>
          <w:szCs w:val="24"/>
          <w:lang w:val="sr-Cyrl-CS"/>
        </w:rPr>
      </w:pPr>
    </w:p>
    <w:p w14:paraId="696D06B7" w14:textId="50100E5A" w:rsidR="001D75ED" w:rsidRDefault="001D75ED" w:rsidP="001D75ED">
      <w:pPr>
        <w:pStyle w:val="ListParagraph"/>
        <w:ind w:left="0"/>
        <w:jc w:val="both"/>
        <w:rPr>
          <w:rFonts w:ascii="Times New Roman" w:hAnsi="Times New Roman" w:cs="Times New Roman"/>
          <w:sz w:val="24"/>
          <w:szCs w:val="24"/>
          <w:lang w:val="sr-Cyrl-CS"/>
        </w:rPr>
      </w:pPr>
    </w:p>
    <w:p w14:paraId="13037E25" w14:textId="2C85F179" w:rsidR="001D75ED" w:rsidRDefault="001D75ED" w:rsidP="001D75ED">
      <w:pPr>
        <w:pStyle w:val="ListParagraph"/>
        <w:ind w:left="0"/>
        <w:jc w:val="both"/>
        <w:rPr>
          <w:rFonts w:ascii="Times New Roman" w:hAnsi="Times New Roman" w:cs="Times New Roman"/>
          <w:sz w:val="24"/>
          <w:szCs w:val="24"/>
          <w:lang w:val="sr-Cyrl-CS"/>
        </w:rPr>
      </w:pPr>
    </w:p>
    <w:p w14:paraId="298D7FE2" w14:textId="3567D28B" w:rsidR="001D75ED" w:rsidRDefault="001D75ED" w:rsidP="001D75ED">
      <w:pPr>
        <w:pStyle w:val="ListParagraph"/>
        <w:ind w:left="0"/>
        <w:jc w:val="both"/>
        <w:rPr>
          <w:rFonts w:ascii="Times New Roman" w:hAnsi="Times New Roman" w:cs="Times New Roman"/>
          <w:sz w:val="24"/>
          <w:szCs w:val="24"/>
          <w:lang w:val="sr-Cyrl-CS"/>
        </w:rPr>
      </w:pPr>
    </w:p>
    <w:p w14:paraId="6B04FCAE" w14:textId="127F9C1A" w:rsidR="001D75ED" w:rsidRDefault="001D75ED" w:rsidP="001D75ED">
      <w:pPr>
        <w:pStyle w:val="ListParagraph"/>
        <w:ind w:left="0"/>
        <w:jc w:val="both"/>
        <w:rPr>
          <w:rFonts w:ascii="Times New Roman" w:hAnsi="Times New Roman" w:cs="Times New Roman"/>
          <w:sz w:val="24"/>
          <w:szCs w:val="24"/>
          <w:lang w:val="sr-Cyrl-CS"/>
        </w:rPr>
      </w:pPr>
    </w:p>
    <w:p w14:paraId="44943F3A" w14:textId="41E95376" w:rsidR="001D75ED" w:rsidRDefault="001D75ED" w:rsidP="001D75ED">
      <w:pPr>
        <w:pStyle w:val="ListParagraph"/>
        <w:ind w:left="0"/>
        <w:jc w:val="both"/>
        <w:rPr>
          <w:rFonts w:ascii="Times New Roman" w:hAnsi="Times New Roman" w:cs="Times New Roman"/>
          <w:sz w:val="24"/>
          <w:szCs w:val="24"/>
          <w:lang w:val="sr-Cyrl-CS"/>
        </w:rPr>
      </w:pPr>
    </w:p>
    <w:p w14:paraId="2F33A571" w14:textId="4C4E7C23" w:rsidR="001D75ED" w:rsidRDefault="001D75ED" w:rsidP="001D75ED">
      <w:pPr>
        <w:pStyle w:val="ListParagraph"/>
        <w:ind w:left="0"/>
        <w:jc w:val="both"/>
        <w:rPr>
          <w:rFonts w:ascii="Times New Roman" w:hAnsi="Times New Roman" w:cs="Times New Roman"/>
          <w:sz w:val="24"/>
          <w:szCs w:val="24"/>
          <w:lang w:val="sr-Cyrl-CS"/>
        </w:rPr>
      </w:pPr>
    </w:p>
    <w:p w14:paraId="79FD35DC" w14:textId="77777777" w:rsidR="00DA3A7D" w:rsidRDefault="00DA3A7D" w:rsidP="001D75ED">
      <w:pPr>
        <w:pStyle w:val="ListParagraph"/>
        <w:ind w:left="0"/>
        <w:jc w:val="both"/>
        <w:rPr>
          <w:rFonts w:ascii="Times New Roman" w:hAnsi="Times New Roman" w:cs="Times New Roman"/>
          <w:sz w:val="24"/>
          <w:szCs w:val="24"/>
          <w:lang w:val="sr-Cyrl-CS"/>
        </w:rPr>
      </w:pPr>
    </w:p>
    <w:p w14:paraId="5E952475" w14:textId="58B02DD7" w:rsidR="001D75ED" w:rsidRDefault="001D75ED" w:rsidP="001D75ED">
      <w:pPr>
        <w:pStyle w:val="ListParagraph"/>
        <w:ind w:left="0"/>
        <w:jc w:val="both"/>
        <w:rPr>
          <w:rFonts w:ascii="Times New Roman" w:hAnsi="Times New Roman" w:cs="Times New Roman"/>
          <w:sz w:val="24"/>
          <w:szCs w:val="24"/>
          <w:lang w:val="sr-Cyrl-CS"/>
        </w:rPr>
      </w:pPr>
    </w:p>
    <w:p w14:paraId="79DB865D"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5F6BB99D"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42BCB1E6"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5C0193AD"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438B4CDB"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бр.24 – Трошкови пореза и доприноса</w:t>
      </w:r>
    </w:p>
    <w:p w14:paraId="57926E93" w14:textId="674BDB34" w:rsidR="001D75ED" w:rsidRPr="001D75ED" w:rsidRDefault="001D75ED" w:rsidP="001D75ED">
      <w:pPr>
        <w:pStyle w:val="ListParagraph"/>
        <w:ind w:left="0"/>
        <w:jc w:val="both"/>
        <w:rPr>
          <w:rFonts w:ascii="Times New Roman" w:hAnsi="Times New Roman" w:cs="Times New Roman"/>
          <w:b/>
          <w:sz w:val="24"/>
          <w:szCs w:val="24"/>
          <w:u w:val="single"/>
          <w:lang w:val="sr-Cyrl-CS"/>
        </w:rPr>
      </w:pPr>
    </w:p>
    <w:tbl>
      <w:tblPr>
        <w:tblW w:w="9000" w:type="dxa"/>
        <w:jc w:val="center"/>
        <w:tblLook w:val="04A0" w:firstRow="1" w:lastRow="0" w:firstColumn="1" w:lastColumn="0" w:noHBand="0" w:noVBand="1"/>
      </w:tblPr>
      <w:tblGrid>
        <w:gridCol w:w="5200"/>
        <w:gridCol w:w="1900"/>
        <w:gridCol w:w="1900"/>
      </w:tblGrid>
      <w:tr w:rsidR="001D75ED" w:rsidRPr="001D75ED" w14:paraId="7E8F3A05" w14:textId="77777777" w:rsidTr="00DA3A7D">
        <w:trPr>
          <w:trHeight w:val="255"/>
          <w:jc w:val="center"/>
        </w:trPr>
        <w:tc>
          <w:tcPr>
            <w:tcW w:w="5200" w:type="dxa"/>
            <w:tcBorders>
              <w:top w:val="nil"/>
              <w:left w:val="nil"/>
              <w:bottom w:val="double" w:sz="6" w:space="0" w:color="auto"/>
              <w:right w:val="nil"/>
            </w:tcBorders>
            <w:shd w:val="clear" w:color="auto" w:fill="auto"/>
            <w:noWrap/>
            <w:vAlign w:val="bottom"/>
            <w:hideMark/>
          </w:tcPr>
          <w:p w14:paraId="27A8F464"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bottom"/>
            <w:hideMark/>
          </w:tcPr>
          <w:p w14:paraId="17B464E4" w14:textId="77777777" w:rsidR="001D75ED" w:rsidRPr="001D75ED" w:rsidRDefault="001D75ED" w:rsidP="0092025E">
            <w:pPr>
              <w:jc w:val="center"/>
              <w:rPr>
                <w:rFonts w:ascii="Times New Roman" w:hAnsi="Times New Roman" w:cs="Times New Roman"/>
                <w:sz w:val="24"/>
                <w:szCs w:val="24"/>
                <w:lang w:eastAsia="en-GB"/>
              </w:rPr>
            </w:pPr>
            <w:r w:rsidRPr="001D75ED">
              <w:rPr>
                <w:rFonts w:ascii="Times New Roman" w:hAnsi="Times New Roman" w:cs="Times New Roman"/>
                <w:sz w:val="24"/>
                <w:szCs w:val="24"/>
                <w:lang w:val="ru-RU" w:eastAsia="en-GB"/>
              </w:rPr>
              <w:t xml:space="preserve">                                       </w:t>
            </w:r>
            <w:r w:rsidRPr="001D75ED">
              <w:rPr>
                <w:rFonts w:ascii="Times New Roman" w:hAnsi="Times New Roman" w:cs="Times New Roman"/>
                <w:sz w:val="24"/>
                <w:szCs w:val="24"/>
                <w:lang w:eastAsia="en-GB"/>
              </w:rPr>
              <w:t>КМ</w:t>
            </w:r>
          </w:p>
        </w:tc>
      </w:tr>
      <w:tr w:rsidR="001D75ED" w:rsidRPr="001D75ED" w14:paraId="20474BE2" w14:textId="77777777" w:rsidTr="00DA3A7D">
        <w:trPr>
          <w:trHeight w:val="380"/>
          <w:jc w:val="center"/>
        </w:trPr>
        <w:tc>
          <w:tcPr>
            <w:tcW w:w="520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57B1BEB0" w14:textId="77777777" w:rsidR="001D75ED" w:rsidRPr="001D75ED" w:rsidRDefault="001D75ED" w:rsidP="0092025E">
            <w:pPr>
              <w:jc w:val="center"/>
              <w:rPr>
                <w:rFonts w:ascii="Times New Roman" w:hAnsi="Times New Roman" w:cs="Times New Roman"/>
                <w:sz w:val="24"/>
                <w:szCs w:val="24"/>
                <w:lang w:eastAsia="en-GB"/>
              </w:rPr>
            </w:pPr>
            <w:r w:rsidRPr="001D75ED">
              <w:rPr>
                <w:rFonts w:ascii="Times New Roman" w:hAnsi="Times New Roman" w:cs="Times New Roman"/>
                <w:sz w:val="24"/>
                <w:szCs w:val="24"/>
                <w:lang w:eastAsia="en-GB"/>
              </w:rPr>
              <w:t>ОПИС</w:t>
            </w:r>
          </w:p>
        </w:tc>
        <w:tc>
          <w:tcPr>
            <w:tcW w:w="3800" w:type="dxa"/>
            <w:gridSpan w:val="2"/>
            <w:tcBorders>
              <w:top w:val="double" w:sz="6" w:space="0" w:color="auto"/>
              <w:left w:val="single" w:sz="4" w:space="0" w:color="auto"/>
              <w:bottom w:val="single" w:sz="4" w:space="0" w:color="auto"/>
              <w:right w:val="double" w:sz="6" w:space="0" w:color="auto"/>
            </w:tcBorders>
            <w:shd w:val="clear" w:color="000000" w:fill="D9D9D9"/>
            <w:vAlign w:val="center"/>
            <w:hideMark/>
          </w:tcPr>
          <w:p w14:paraId="58ED3CEE" w14:textId="77777777" w:rsidR="001D75ED" w:rsidRPr="001D75ED" w:rsidRDefault="001D75ED" w:rsidP="0092025E">
            <w:pPr>
              <w:jc w:val="center"/>
              <w:rPr>
                <w:rFonts w:ascii="Times New Roman" w:hAnsi="Times New Roman" w:cs="Times New Roman"/>
                <w:sz w:val="24"/>
                <w:szCs w:val="24"/>
                <w:lang w:eastAsia="en-GB"/>
              </w:rPr>
            </w:pPr>
            <w:r w:rsidRPr="001D75ED">
              <w:rPr>
                <w:rFonts w:ascii="Times New Roman" w:hAnsi="Times New Roman" w:cs="Times New Roman"/>
                <w:sz w:val="24"/>
                <w:szCs w:val="24"/>
                <w:lang w:eastAsia="en-GB"/>
              </w:rPr>
              <w:t>ГОДИНА</w:t>
            </w:r>
          </w:p>
        </w:tc>
      </w:tr>
      <w:tr w:rsidR="001D75ED" w:rsidRPr="001D75ED" w14:paraId="0CEA35CB" w14:textId="77777777" w:rsidTr="00DA3A7D">
        <w:trPr>
          <w:trHeight w:val="350"/>
          <w:jc w:val="center"/>
        </w:trPr>
        <w:tc>
          <w:tcPr>
            <w:tcW w:w="5200" w:type="dxa"/>
            <w:vMerge/>
            <w:tcBorders>
              <w:top w:val="single" w:sz="4" w:space="0" w:color="auto"/>
              <w:left w:val="double" w:sz="6" w:space="0" w:color="auto"/>
              <w:bottom w:val="single" w:sz="4" w:space="0" w:color="auto"/>
              <w:right w:val="single" w:sz="4" w:space="0" w:color="auto"/>
            </w:tcBorders>
            <w:vAlign w:val="center"/>
            <w:hideMark/>
          </w:tcPr>
          <w:p w14:paraId="6A36D346" w14:textId="77777777" w:rsidR="001D75ED" w:rsidRPr="001D75ED" w:rsidRDefault="001D75ED" w:rsidP="0092025E">
            <w:pPr>
              <w:rPr>
                <w:rFonts w:ascii="Times New Roman" w:hAnsi="Times New Roman" w:cs="Times New Roman"/>
                <w:sz w:val="24"/>
                <w:szCs w:val="24"/>
                <w:lang w:eastAsia="en-GB"/>
              </w:rPr>
            </w:pP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540AC8" w14:textId="77777777" w:rsidR="001D75ED" w:rsidRPr="001D75ED" w:rsidRDefault="001D75ED" w:rsidP="0092025E">
            <w:pPr>
              <w:jc w:val="center"/>
              <w:rPr>
                <w:rFonts w:ascii="Times New Roman" w:hAnsi="Times New Roman" w:cs="Times New Roman"/>
                <w:sz w:val="24"/>
                <w:szCs w:val="24"/>
                <w:lang w:eastAsia="en-GB"/>
              </w:rPr>
            </w:pPr>
            <w:r w:rsidRPr="001D75ED">
              <w:rPr>
                <w:rFonts w:ascii="Times New Roman" w:hAnsi="Times New Roman" w:cs="Times New Roman"/>
                <w:sz w:val="24"/>
                <w:szCs w:val="24"/>
                <w:lang w:eastAsia="en-GB"/>
              </w:rPr>
              <w:t>31.12.2021.</w:t>
            </w:r>
          </w:p>
        </w:tc>
        <w:tc>
          <w:tcPr>
            <w:tcW w:w="190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372E7924" w14:textId="77777777" w:rsidR="001D75ED" w:rsidRPr="001D75ED" w:rsidRDefault="001D75ED" w:rsidP="0092025E">
            <w:pPr>
              <w:jc w:val="center"/>
              <w:rPr>
                <w:rFonts w:ascii="Times New Roman" w:hAnsi="Times New Roman" w:cs="Times New Roman"/>
                <w:sz w:val="24"/>
                <w:szCs w:val="24"/>
                <w:lang w:eastAsia="en-GB"/>
              </w:rPr>
            </w:pPr>
            <w:r w:rsidRPr="001D75ED">
              <w:rPr>
                <w:rFonts w:ascii="Times New Roman" w:hAnsi="Times New Roman" w:cs="Times New Roman"/>
                <w:sz w:val="24"/>
                <w:szCs w:val="24"/>
                <w:lang w:eastAsia="en-GB"/>
              </w:rPr>
              <w:t>31.12.2020.</w:t>
            </w:r>
          </w:p>
        </w:tc>
      </w:tr>
      <w:tr w:rsidR="001D75ED" w:rsidRPr="001D75ED" w14:paraId="070146DB" w14:textId="77777777" w:rsidTr="00DA3A7D">
        <w:trPr>
          <w:trHeight w:val="89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01E6CD0" w14:textId="77777777" w:rsidR="001D75ED" w:rsidRPr="001D75ED" w:rsidRDefault="001D75ED" w:rsidP="0092025E">
            <w:pPr>
              <w:rPr>
                <w:rFonts w:ascii="Times New Roman" w:hAnsi="Times New Roman" w:cs="Times New Roman"/>
                <w:sz w:val="24"/>
                <w:szCs w:val="24"/>
                <w:lang w:val="ru-RU" w:eastAsia="en-GB"/>
              </w:rPr>
            </w:pPr>
            <w:r w:rsidRPr="001D75ED">
              <w:rPr>
                <w:rFonts w:ascii="Times New Roman" w:hAnsi="Times New Roman" w:cs="Times New Roman"/>
                <w:sz w:val="24"/>
                <w:szCs w:val="24"/>
                <w:lang w:val="ru-RU" w:eastAsia="en-GB"/>
              </w:rPr>
              <w:t>Трошкови пореза</w:t>
            </w:r>
            <w:r w:rsidRPr="001D75ED">
              <w:rPr>
                <w:rFonts w:ascii="Times New Roman" w:hAnsi="Times New Roman" w:cs="Times New Roman"/>
                <w:sz w:val="24"/>
                <w:szCs w:val="24"/>
                <w:lang w:val="ru-RU" w:eastAsia="en-GB"/>
              </w:rPr>
              <w:br/>
              <w:t>(накнада за шуму, противпожарна накнада, накнада за земљиште, републичке таксе)</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126A6" w14:textId="77777777" w:rsidR="001D75ED" w:rsidRPr="001D75ED" w:rsidRDefault="001D75ED" w:rsidP="0092025E">
            <w:pPr>
              <w:jc w:val="right"/>
              <w:rPr>
                <w:rFonts w:ascii="Times New Roman" w:hAnsi="Times New Roman" w:cs="Times New Roman"/>
                <w:sz w:val="24"/>
                <w:szCs w:val="24"/>
                <w:lang w:eastAsia="en-GB"/>
              </w:rPr>
            </w:pPr>
            <w:r w:rsidRPr="001D75ED">
              <w:rPr>
                <w:rFonts w:ascii="Times New Roman" w:hAnsi="Times New Roman" w:cs="Times New Roman"/>
                <w:sz w:val="24"/>
                <w:szCs w:val="24"/>
                <w:lang w:eastAsia="en-GB"/>
              </w:rPr>
              <w:t>38.590</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3074AC43" w14:textId="77777777" w:rsidR="001D75ED" w:rsidRPr="001D75ED" w:rsidRDefault="001D75ED" w:rsidP="0092025E">
            <w:pPr>
              <w:jc w:val="right"/>
              <w:rPr>
                <w:rFonts w:ascii="Times New Roman" w:hAnsi="Times New Roman" w:cs="Times New Roman"/>
                <w:sz w:val="24"/>
                <w:szCs w:val="24"/>
                <w:lang w:eastAsia="en-GB"/>
              </w:rPr>
            </w:pPr>
            <w:r w:rsidRPr="001D75ED">
              <w:rPr>
                <w:rFonts w:ascii="Times New Roman" w:hAnsi="Times New Roman" w:cs="Times New Roman"/>
                <w:sz w:val="24"/>
                <w:szCs w:val="24"/>
                <w:lang w:eastAsia="en-GB"/>
              </w:rPr>
              <w:t>53.832</w:t>
            </w:r>
          </w:p>
        </w:tc>
      </w:tr>
      <w:tr w:rsidR="001D75ED" w:rsidRPr="001D75ED" w14:paraId="1289FB89" w14:textId="77777777" w:rsidTr="00DA3A7D">
        <w:trPr>
          <w:trHeight w:val="880"/>
          <w:jc w:val="center"/>
        </w:trPr>
        <w:tc>
          <w:tcPr>
            <w:tcW w:w="52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7080218" w14:textId="77777777" w:rsidR="001D75ED" w:rsidRPr="001D75ED" w:rsidRDefault="001D75ED" w:rsidP="0092025E">
            <w:pPr>
              <w:rPr>
                <w:rFonts w:ascii="Times New Roman" w:hAnsi="Times New Roman" w:cs="Times New Roman"/>
                <w:sz w:val="24"/>
                <w:szCs w:val="24"/>
                <w:lang w:val="ru-RU" w:eastAsia="en-GB"/>
              </w:rPr>
            </w:pPr>
            <w:r w:rsidRPr="001D75ED">
              <w:rPr>
                <w:rFonts w:ascii="Times New Roman" w:hAnsi="Times New Roman" w:cs="Times New Roman"/>
                <w:sz w:val="24"/>
                <w:szCs w:val="24"/>
                <w:lang w:val="ru-RU" w:eastAsia="en-GB"/>
              </w:rPr>
              <w:t>Доприноси</w:t>
            </w:r>
            <w:r w:rsidRPr="001D75ED">
              <w:rPr>
                <w:rFonts w:ascii="Times New Roman" w:hAnsi="Times New Roman" w:cs="Times New Roman"/>
                <w:sz w:val="24"/>
                <w:szCs w:val="24"/>
                <w:lang w:val="ru-RU" w:eastAsia="en-GB"/>
              </w:rPr>
              <w:br/>
              <w:t>(за запошљавање и професионалну рехабилитацију инвалида, водни допринос)</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537F2" w14:textId="77777777" w:rsidR="001D75ED" w:rsidRPr="001D75ED" w:rsidRDefault="001D75ED" w:rsidP="0092025E">
            <w:pPr>
              <w:jc w:val="right"/>
              <w:rPr>
                <w:rFonts w:ascii="Times New Roman" w:hAnsi="Times New Roman" w:cs="Times New Roman"/>
                <w:sz w:val="24"/>
                <w:szCs w:val="24"/>
                <w:lang w:eastAsia="en-GB"/>
              </w:rPr>
            </w:pPr>
            <w:r w:rsidRPr="001D75ED">
              <w:rPr>
                <w:rFonts w:ascii="Times New Roman" w:hAnsi="Times New Roman" w:cs="Times New Roman"/>
                <w:sz w:val="24"/>
                <w:szCs w:val="24"/>
                <w:lang w:eastAsia="en-GB"/>
              </w:rPr>
              <w:t>35.311</w:t>
            </w:r>
          </w:p>
        </w:tc>
        <w:tc>
          <w:tcPr>
            <w:tcW w:w="190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1F8027F7" w14:textId="77777777" w:rsidR="001D75ED" w:rsidRPr="001D75ED" w:rsidRDefault="001D75ED" w:rsidP="0092025E">
            <w:pPr>
              <w:jc w:val="right"/>
              <w:rPr>
                <w:rFonts w:ascii="Times New Roman" w:hAnsi="Times New Roman" w:cs="Times New Roman"/>
                <w:sz w:val="24"/>
                <w:szCs w:val="24"/>
                <w:lang w:eastAsia="en-GB"/>
              </w:rPr>
            </w:pPr>
            <w:r w:rsidRPr="001D75ED">
              <w:rPr>
                <w:rFonts w:ascii="Times New Roman" w:hAnsi="Times New Roman" w:cs="Times New Roman"/>
                <w:sz w:val="24"/>
                <w:szCs w:val="24"/>
                <w:lang w:eastAsia="en-GB"/>
              </w:rPr>
              <w:t>10.782</w:t>
            </w:r>
          </w:p>
        </w:tc>
      </w:tr>
      <w:tr w:rsidR="001D75ED" w:rsidRPr="001D75ED" w14:paraId="5665A9B0" w14:textId="77777777" w:rsidTr="00DA3A7D">
        <w:trPr>
          <w:trHeight w:val="664"/>
          <w:jc w:val="center"/>
        </w:trPr>
        <w:tc>
          <w:tcPr>
            <w:tcW w:w="520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52837136" w14:textId="77777777" w:rsidR="001D75ED" w:rsidRPr="001D75ED" w:rsidRDefault="001D75ED" w:rsidP="0092025E">
            <w:pPr>
              <w:jc w:val="center"/>
              <w:rPr>
                <w:rFonts w:ascii="Times New Roman" w:hAnsi="Times New Roman" w:cs="Times New Roman"/>
                <w:sz w:val="24"/>
                <w:szCs w:val="24"/>
                <w:lang w:eastAsia="en-GB"/>
              </w:rPr>
            </w:pPr>
            <w:r w:rsidRPr="001D75ED">
              <w:rPr>
                <w:rFonts w:ascii="Times New Roman" w:hAnsi="Times New Roman" w:cs="Times New Roman"/>
                <w:sz w:val="24"/>
                <w:szCs w:val="24"/>
                <w:lang w:eastAsia="en-GB"/>
              </w:rPr>
              <w:t>УКУПНО</w:t>
            </w:r>
          </w:p>
        </w:tc>
        <w:tc>
          <w:tcPr>
            <w:tcW w:w="19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179B1889" w14:textId="77777777" w:rsidR="001D75ED" w:rsidRPr="001D75ED" w:rsidRDefault="001D75ED" w:rsidP="0092025E">
            <w:pPr>
              <w:jc w:val="right"/>
              <w:rPr>
                <w:rFonts w:ascii="Times New Roman" w:hAnsi="Times New Roman" w:cs="Times New Roman"/>
                <w:sz w:val="24"/>
                <w:szCs w:val="24"/>
                <w:lang w:eastAsia="en-GB"/>
              </w:rPr>
            </w:pPr>
            <w:r w:rsidRPr="001D75ED">
              <w:rPr>
                <w:rFonts w:ascii="Times New Roman" w:hAnsi="Times New Roman" w:cs="Times New Roman"/>
                <w:sz w:val="24"/>
                <w:szCs w:val="24"/>
                <w:lang w:eastAsia="en-GB"/>
              </w:rPr>
              <w:t>73.901</w:t>
            </w:r>
          </w:p>
        </w:tc>
        <w:tc>
          <w:tcPr>
            <w:tcW w:w="1900" w:type="dxa"/>
            <w:tcBorders>
              <w:top w:val="single" w:sz="4" w:space="0" w:color="auto"/>
              <w:left w:val="single" w:sz="4" w:space="0" w:color="auto"/>
              <w:bottom w:val="double" w:sz="6" w:space="0" w:color="auto"/>
              <w:right w:val="double" w:sz="6" w:space="0" w:color="auto"/>
            </w:tcBorders>
            <w:shd w:val="clear" w:color="000000" w:fill="D9D9D9"/>
            <w:vAlign w:val="center"/>
            <w:hideMark/>
          </w:tcPr>
          <w:p w14:paraId="3408F32C" w14:textId="77777777" w:rsidR="001D75ED" w:rsidRPr="001D75ED" w:rsidRDefault="001D75ED" w:rsidP="0092025E">
            <w:pPr>
              <w:jc w:val="right"/>
              <w:rPr>
                <w:rFonts w:ascii="Times New Roman" w:hAnsi="Times New Roman" w:cs="Times New Roman"/>
                <w:sz w:val="24"/>
                <w:szCs w:val="24"/>
                <w:lang w:eastAsia="en-GB"/>
              </w:rPr>
            </w:pPr>
            <w:r w:rsidRPr="001D75ED">
              <w:rPr>
                <w:rFonts w:ascii="Times New Roman" w:hAnsi="Times New Roman" w:cs="Times New Roman"/>
                <w:sz w:val="24"/>
                <w:szCs w:val="24"/>
                <w:lang w:eastAsia="en-GB"/>
              </w:rPr>
              <w:t>64.614</w:t>
            </w:r>
          </w:p>
        </w:tc>
      </w:tr>
    </w:tbl>
    <w:p w14:paraId="152BA273"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4603E3A1"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27B3276D" w14:textId="68146814" w:rsidR="001D75ED" w:rsidRPr="001D75ED" w:rsidRDefault="001D75ED" w:rsidP="001D75ED">
      <w:pPr>
        <w:pStyle w:val="ListParagraph"/>
        <w:ind w:left="0"/>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w:t>
      </w:r>
      <w:r>
        <w:rPr>
          <w:rFonts w:ascii="Times New Roman" w:hAnsi="Times New Roman" w:cs="Times New Roman"/>
          <w:b/>
          <w:sz w:val="24"/>
          <w:szCs w:val="24"/>
          <w:u w:val="single"/>
          <w:lang w:val="sr-Cyrl-CS"/>
        </w:rPr>
        <w:t>на бр. 25 – Финансијски расходи</w:t>
      </w:r>
    </w:p>
    <w:p w14:paraId="7B3A58C2" w14:textId="45EFE888"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Расходи камата - по кредиту Свјетске банке (плаћање два пута годишње 15.04. и 15.10.) износе 33.334 КМ, камата по кредиту Комерцијалне банке износи 32.022 КМ, затезне камате  66.759</w:t>
      </w:r>
      <w:r w:rsidRPr="001D75ED">
        <w:rPr>
          <w:rFonts w:ascii="Times New Roman" w:hAnsi="Times New Roman" w:cs="Times New Roman"/>
          <w:sz w:val="24"/>
          <w:szCs w:val="24"/>
          <w:lang w:val="sr-Latn-RS"/>
        </w:rPr>
        <w:t xml:space="preserve"> KM </w:t>
      </w:r>
      <w:r w:rsidRPr="001D75ED">
        <w:rPr>
          <w:rFonts w:ascii="Times New Roman" w:hAnsi="Times New Roman" w:cs="Times New Roman"/>
          <w:sz w:val="24"/>
          <w:szCs w:val="24"/>
          <w:lang w:val="sr-Cyrl-CS"/>
        </w:rPr>
        <w:t>и негативне курсне разлике  65.940</w:t>
      </w:r>
      <w:r>
        <w:rPr>
          <w:rFonts w:ascii="Times New Roman" w:hAnsi="Times New Roman" w:cs="Times New Roman"/>
          <w:sz w:val="24"/>
          <w:szCs w:val="24"/>
          <w:lang w:val="sr-Cyrl-CS"/>
        </w:rPr>
        <w:t xml:space="preserve"> КМ</w:t>
      </w:r>
    </w:p>
    <w:p w14:paraId="086C02BD" w14:textId="77777777" w:rsidR="001D75ED" w:rsidRPr="001D75ED" w:rsidRDefault="001D75ED" w:rsidP="001D75ED">
      <w:pPr>
        <w:jc w:val="both"/>
        <w:rPr>
          <w:rFonts w:ascii="Times New Roman" w:hAnsi="Times New Roman" w:cs="Times New Roman"/>
          <w:sz w:val="24"/>
          <w:szCs w:val="24"/>
          <w:lang w:val="sr-Cyrl-CS"/>
        </w:rPr>
      </w:pPr>
    </w:p>
    <w:p w14:paraId="32B1D4AB"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26 – Остали расходи</w:t>
      </w:r>
    </w:p>
    <w:p w14:paraId="6B386CF3"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6EB89565"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Остале расходе чине: расход основних средства по извјештају о попису, мањкови, расходи по основу отписа залиха материјала и потраживања од купаца по извјештају о попису.</w:t>
      </w:r>
    </w:p>
    <w:p w14:paraId="3A482BEB"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Расходовање некретнина, постројења и опреме је отпис средстава која нису за употребу, по усвојеном Извјештају о попису на дан 31.12.2021.године.</w:t>
      </w:r>
    </w:p>
    <w:p w14:paraId="7DC9A352"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Расходи по основу отписа залиха материјала, резервних дијелова и мањкови су такође износи по усвојеном Извјештају о попису на дан 31.12.2021.године.   </w:t>
      </w:r>
    </w:p>
    <w:p w14:paraId="3B8B6F89" w14:textId="4CB9C5A7" w:rsid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Расходи по основу исправке вриједности и отписа потраживања: износ од 43.780 КМ је отпис ненаплативих потраживања са 31.12.2021.год.  </w:t>
      </w:r>
    </w:p>
    <w:p w14:paraId="0DE06AC4" w14:textId="186949AE" w:rsidR="001D75ED" w:rsidRDefault="001D75ED" w:rsidP="001D75ED">
      <w:pPr>
        <w:pStyle w:val="ListParagraph"/>
        <w:ind w:left="0"/>
        <w:jc w:val="both"/>
        <w:rPr>
          <w:rFonts w:ascii="Times New Roman" w:hAnsi="Times New Roman" w:cs="Times New Roman"/>
          <w:sz w:val="24"/>
          <w:szCs w:val="24"/>
          <w:lang w:val="sr-Cyrl-CS"/>
        </w:rPr>
      </w:pPr>
    </w:p>
    <w:p w14:paraId="1A3C4B78" w14:textId="3C277B5B" w:rsidR="001D75ED" w:rsidRDefault="001D75ED" w:rsidP="001D75ED">
      <w:pPr>
        <w:pStyle w:val="ListParagraph"/>
        <w:ind w:left="0"/>
        <w:jc w:val="both"/>
        <w:rPr>
          <w:rFonts w:ascii="Times New Roman" w:hAnsi="Times New Roman" w:cs="Times New Roman"/>
          <w:sz w:val="24"/>
          <w:szCs w:val="24"/>
          <w:lang w:val="sr-Cyrl-CS"/>
        </w:rPr>
      </w:pPr>
    </w:p>
    <w:p w14:paraId="51B42873" w14:textId="6B1101C4" w:rsidR="001D75ED" w:rsidRDefault="001D75ED" w:rsidP="001D75ED">
      <w:pPr>
        <w:pStyle w:val="ListParagraph"/>
        <w:ind w:left="0"/>
        <w:jc w:val="both"/>
        <w:rPr>
          <w:rFonts w:ascii="Times New Roman" w:hAnsi="Times New Roman" w:cs="Times New Roman"/>
          <w:sz w:val="24"/>
          <w:szCs w:val="24"/>
          <w:lang w:val="sr-Cyrl-CS"/>
        </w:rPr>
      </w:pPr>
    </w:p>
    <w:p w14:paraId="067DBF55" w14:textId="4C900FFA" w:rsidR="001D75ED" w:rsidRDefault="001D75ED" w:rsidP="001D75ED">
      <w:pPr>
        <w:pStyle w:val="ListParagraph"/>
        <w:ind w:left="0"/>
        <w:jc w:val="both"/>
        <w:rPr>
          <w:rFonts w:ascii="Times New Roman" w:hAnsi="Times New Roman" w:cs="Times New Roman"/>
          <w:sz w:val="24"/>
          <w:szCs w:val="24"/>
          <w:lang w:val="sr-Cyrl-CS"/>
        </w:rPr>
      </w:pPr>
    </w:p>
    <w:p w14:paraId="4DC1CE26" w14:textId="6302B846" w:rsidR="001D75ED" w:rsidRDefault="001D75ED" w:rsidP="001D75ED">
      <w:pPr>
        <w:pStyle w:val="ListParagraph"/>
        <w:ind w:left="0"/>
        <w:jc w:val="both"/>
        <w:rPr>
          <w:rFonts w:ascii="Times New Roman" w:hAnsi="Times New Roman" w:cs="Times New Roman"/>
          <w:sz w:val="24"/>
          <w:szCs w:val="24"/>
          <w:lang w:val="sr-Cyrl-CS"/>
        </w:rPr>
      </w:pPr>
    </w:p>
    <w:p w14:paraId="7A644BF7"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6F42A03A"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6A09B985"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121F0540" w14:textId="77777777" w:rsidR="001D75ED" w:rsidRPr="001D75ED" w:rsidRDefault="001D75ED" w:rsidP="00DC7E1A">
      <w:pPr>
        <w:pStyle w:val="Heading1"/>
        <w:jc w:val="left"/>
        <w:rPr>
          <w:color w:val="auto"/>
          <w:sz w:val="24"/>
          <w:szCs w:val="24"/>
          <w:u w:val="single"/>
          <w:lang w:val="sr-Cyrl-CS"/>
        </w:rPr>
      </w:pPr>
      <w:bookmarkStart w:id="33" w:name="_Toc96065687"/>
      <w:bookmarkStart w:id="34" w:name="_Toc97622839"/>
      <w:r w:rsidRPr="001D75ED">
        <w:rPr>
          <w:color w:val="auto"/>
          <w:sz w:val="24"/>
          <w:szCs w:val="24"/>
          <w:u w:val="single"/>
          <w:lang w:val="sr-Cyrl-CS"/>
        </w:rPr>
        <w:t>Напомена бр. 2</w:t>
      </w:r>
      <w:r w:rsidRPr="001D75ED">
        <w:rPr>
          <w:color w:val="auto"/>
          <w:sz w:val="24"/>
          <w:szCs w:val="24"/>
          <w:u w:val="single"/>
          <w:lang w:val="sr-Latn-CS"/>
        </w:rPr>
        <w:t>7</w:t>
      </w:r>
      <w:r w:rsidRPr="001D75ED">
        <w:rPr>
          <w:color w:val="auto"/>
          <w:sz w:val="24"/>
          <w:szCs w:val="24"/>
          <w:u w:val="single"/>
          <w:lang w:val="sr-Cyrl-CS"/>
        </w:rPr>
        <w:t xml:space="preserve"> – Коментар биланса токова готовине</w:t>
      </w:r>
      <w:bookmarkEnd w:id="33"/>
      <w:bookmarkEnd w:id="34"/>
    </w:p>
    <w:p w14:paraId="4B192B3C"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tbl>
      <w:tblPr>
        <w:tblW w:w="10020" w:type="dxa"/>
        <w:jc w:val="center"/>
        <w:tblLook w:val="04A0" w:firstRow="1" w:lastRow="0" w:firstColumn="1" w:lastColumn="0" w:noHBand="0" w:noVBand="1"/>
      </w:tblPr>
      <w:tblGrid>
        <w:gridCol w:w="4300"/>
        <w:gridCol w:w="1640"/>
        <w:gridCol w:w="1900"/>
        <w:gridCol w:w="2180"/>
      </w:tblGrid>
      <w:tr w:rsidR="001D75ED" w:rsidRPr="001D75ED" w14:paraId="2A49ECEF" w14:textId="77777777" w:rsidTr="0092025E">
        <w:trPr>
          <w:trHeight w:val="320"/>
          <w:jc w:val="center"/>
        </w:trPr>
        <w:tc>
          <w:tcPr>
            <w:tcW w:w="4300" w:type="dxa"/>
            <w:tcBorders>
              <w:top w:val="nil"/>
              <w:left w:val="nil"/>
              <w:bottom w:val="double" w:sz="6" w:space="0" w:color="auto"/>
              <w:right w:val="nil"/>
            </w:tcBorders>
            <w:shd w:val="clear" w:color="auto" w:fill="auto"/>
            <w:noWrap/>
            <w:vAlign w:val="bottom"/>
            <w:hideMark/>
          </w:tcPr>
          <w:p w14:paraId="1F9C8579" w14:textId="77777777" w:rsidR="001D75ED" w:rsidRPr="001D75ED" w:rsidRDefault="001D75ED" w:rsidP="0092025E">
            <w:pPr>
              <w:rPr>
                <w:rFonts w:ascii="Times New Roman" w:hAnsi="Times New Roman" w:cs="Times New Roman"/>
                <w:sz w:val="24"/>
                <w:szCs w:val="24"/>
                <w:lang w:val="ru-RU" w:eastAsia="en-GB"/>
              </w:rPr>
            </w:pPr>
          </w:p>
        </w:tc>
        <w:tc>
          <w:tcPr>
            <w:tcW w:w="1640" w:type="dxa"/>
            <w:tcBorders>
              <w:top w:val="nil"/>
              <w:left w:val="nil"/>
              <w:bottom w:val="double" w:sz="6" w:space="0" w:color="auto"/>
              <w:right w:val="nil"/>
            </w:tcBorders>
            <w:shd w:val="clear" w:color="auto" w:fill="auto"/>
            <w:vAlign w:val="center"/>
            <w:hideMark/>
          </w:tcPr>
          <w:p w14:paraId="52B94348" w14:textId="77777777" w:rsidR="001D75ED" w:rsidRPr="001D75ED" w:rsidRDefault="001D75ED" w:rsidP="0092025E">
            <w:pPr>
              <w:jc w:val="center"/>
              <w:rPr>
                <w:rFonts w:ascii="Times New Roman" w:hAnsi="Times New Roman" w:cs="Times New Roman"/>
                <w:color w:val="000000"/>
                <w:sz w:val="24"/>
                <w:szCs w:val="24"/>
                <w:lang w:val="ru-RU" w:eastAsia="en-GB"/>
              </w:rPr>
            </w:pPr>
            <w:r w:rsidRPr="001D75ED">
              <w:rPr>
                <w:rFonts w:ascii="Times New Roman" w:hAnsi="Times New Roman" w:cs="Times New Roman"/>
                <w:color w:val="000000"/>
                <w:sz w:val="24"/>
                <w:szCs w:val="24"/>
                <w:lang w:eastAsia="en-GB"/>
              </w:rPr>
              <w:t> </w:t>
            </w:r>
          </w:p>
        </w:tc>
        <w:tc>
          <w:tcPr>
            <w:tcW w:w="4080" w:type="dxa"/>
            <w:gridSpan w:val="2"/>
            <w:tcBorders>
              <w:top w:val="nil"/>
              <w:left w:val="nil"/>
              <w:bottom w:val="double" w:sz="6" w:space="0" w:color="auto"/>
              <w:right w:val="nil"/>
            </w:tcBorders>
            <w:shd w:val="clear" w:color="auto" w:fill="auto"/>
            <w:noWrap/>
            <w:vAlign w:val="center"/>
            <w:hideMark/>
          </w:tcPr>
          <w:p w14:paraId="2856F03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3501F48D" w14:textId="77777777" w:rsidTr="0092025E">
        <w:trPr>
          <w:trHeight w:val="330"/>
          <w:jc w:val="center"/>
        </w:trPr>
        <w:tc>
          <w:tcPr>
            <w:tcW w:w="430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711351D5"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ПРИЛИВИ ГОТОВИНЕ</w:t>
            </w:r>
          </w:p>
        </w:tc>
        <w:tc>
          <w:tcPr>
            <w:tcW w:w="1640" w:type="dxa"/>
            <w:tcBorders>
              <w:top w:val="double" w:sz="6" w:space="0" w:color="auto"/>
              <w:left w:val="single" w:sz="4" w:space="0" w:color="auto"/>
              <w:bottom w:val="single" w:sz="4" w:space="0" w:color="auto"/>
              <w:right w:val="single" w:sz="4" w:space="0" w:color="auto"/>
            </w:tcBorders>
            <w:shd w:val="clear" w:color="000000" w:fill="D9D9D9"/>
            <w:vAlign w:val="center"/>
            <w:hideMark/>
          </w:tcPr>
          <w:p w14:paraId="0D373D6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 </w:t>
            </w:r>
          </w:p>
        </w:tc>
        <w:tc>
          <w:tcPr>
            <w:tcW w:w="4080" w:type="dxa"/>
            <w:gridSpan w:val="2"/>
            <w:tcBorders>
              <w:top w:val="double" w:sz="6" w:space="0" w:color="auto"/>
              <w:left w:val="single" w:sz="4" w:space="0" w:color="auto"/>
              <w:bottom w:val="single" w:sz="4" w:space="0" w:color="auto"/>
              <w:right w:val="double" w:sz="4" w:space="0" w:color="auto"/>
            </w:tcBorders>
            <w:shd w:val="clear" w:color="000000" w:fill="D9D9D9"/>
            <w:vAlign w:val="center"/>
            <w:hideMark/>
          </w:tcPr>
          <w:p w14:paraId="1B3AACC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3C16398B" w14:textId="77777777" w:rsidTr="0092025E">
        <w:trPr>
          <w:trHeight w:val="320"/>
          <w:jc w:val="center"/>
        </w:trPr>
        <w:tc>
          <w:tcPr>
            <w:tcW w:w="4300" w:type="dxa"/>
            <w:vMerge/>
            <w:tcBorders>
              <w:top w:val="single" w:sz="4" w:space="0" w:color="auto"/>
              <w:left w:val="double" w:sz="6" w:space="0" w:color="auto"/>
              <w:bottom w:val="single" w:sz="4" w:space="0" w:color="auto"/>
              <w:right w:val="single" w:sz="4" w:space="0" w:color="auto"/>
            </w:tcBorders>
            <w:vAlign w:val="center"/>
            <w:hideMark/>
          </w:tcPr>
          <w:p w14:paraId="270FA4E8" w14:textId="77777777" w:rsidR="001D75ED" w:rsidRPr="001D75ED" w:rsidRDefault="001D75ED" w:rsidP="0092025E">
            <w:pPr>
              <w:rPr>
                <w:rFonts w:ascii="Times New Roman" w:hAnsi="Times New Roman" w:cs="Times New Roman"/>
                <w:color w:val="000000"/>
                <w:sz w:val="24"/>
                <w:szCs w:val="24"/>
                <w:lang w:eastAsia="en-GB"/>
              </w:rPr>
            </w:pPr>
          </w:p>
        </w:tc>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36306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АОП</w:t>
            </w: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EB83E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2180" w:type="dxa"/>
            <w:tcBorders>
              <w:top w:val="single" w:sz="4" w:space="0" w:color="auto"/>
              <w:left w:val="single" w:sz="4" w:space="0" w:color="auto"/>
              <w:bottom w:val="single" w:sz="4" w:space="0" w:color="auto"/>
              <w:right w:val="double" w:sz="4" w:space="0" w:color="auto"/>
            </w:tcBorders>
            <w:shd w:val="clear" w:color="000000" w:fill="D9D9D9"/>
            <w:vAlign w:val="center"/>
            <w:hideMark/>
          </w:tcPr>
          <w:p w14:paraId="293046B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25D8CC92" w14:textId="77777777" w:rsidTr="0092025E">
        <w:trPr>
          <w:trHeight w:val="330"/>
          <w:jc w:val="center"/>
        </w:trPr>
        <w:tc>
          <w:tcPr>
            <w:tcW w:w="43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BAA5985"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Готовина из пословних активности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91CDC"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501</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4D9B8"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21.581.718</w:t>
            </w:r>
          </w:p>
        </w:tc>
        <w:tc>
          <w:tcPr>
            <w:tcW w:w="218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55F151B7"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20.309.278</w:t>
            </w:r>
          </w:p>
        </w:tc>
      </w:tr>
      <w:tr w:rsidR="001D75ED" w:rsidRPr="001D75ED" w14:paraId="0D044365" w14:textId="77777777" w:rsidTr="0092025E">
        <w:trPr>
          <w:trHeight w:val="320"/>
          <w:jc w:val="center"/>
        </w:trPr>
        <w:tc>
          <w:tcPr>
            <w:tcW w:w="43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92CD6E2"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Готовина из активности инвестирања</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C476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513</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C6088"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420.619</w:t>
            </w:r>
          </w:p>
        </w:tc>
        <w:tc>
          <w:tcPr>
            <w:tcW w:w="218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336035F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0</w:t>
            </w:r>
          </w:p>
        </w:tc>
      </w:tr>
      <w:tr w:rsidR="001D75ED" w:rsidRPr="001D75ED" w14:paraId="344D224D" w14:textId="77777777" w:rsidTr="0092025E">
        <w:trPr>
          <w:trHeight w:val="320"/>
          <w:jc w:val="center"/>
        </w:trPr>
        <w:tc>
          <w:tcPr>
            <w:tcW w:w="43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79A1F4D"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Готовина из активности финансирања</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FD43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527</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D3CE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0</w:t>
            </w:r>
          </w:p>
        </w:tc>
        <w:tc>
          <w:tcPr>
            <w:tcW w:w="2180"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7BC79FD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1.500.000</w:t>
            </w:r>
          </w:p>
        </w:tc>
      </w:tr>
      <w:tr w:rsidR="001D75ED" w:rsidRPr="001D75ED" w14:paraId="5FA173AB" w14:textId="77777777" w:rsidTr="0092025E">
        <w:trPr>
          <w:trHeight w:val="320"/>
          <w:jc w:val="center"/>
        </w:trPr>
        <w:tc>
          <w:tcPr>
            <w:tcW w:w="430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0E29BA38"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64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71D9AC70"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 </w:t>
            </w:r>
          </w:p>
        </w:tc>
        <w:tc>
          <w:tcPr>
            <w:tcW w:w="19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6B94A6F"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22.002.337</w:t>
            </w:r>
          </w:p>
        </w:tc>
        <w:tc>
          <w:tcPr>
            <w:tcW w:w="2180" w:type="dxa"/>
            <w:tcBorders>
              <w:top w:val="single" w:sz="4" w:space="0" w:color="auto"/>
              <w:left w:val="single" w:sz="4" w:space="0" w:color="auto"/>
              <w:bottom w:val="double" w:sz="6" w:space="0" w:color="auto"/>
              <w:right w:val="double" w:sz="4" w:space="0" w:color="auto"/>
            </w:tcBorders>
            <w:shd w:val="clear" w:color="000000" w:fill="D9D9D9"/>
            <w:vAlign w:val="center"/>
            <w:hideMark/>
          </w:tcPr>
          <w:p w14:paraId="4D69670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21.809.278</w:t>
            </w:r>
          </w:p>
        </w:tc>
      </w:tr>
      <w:tr w:rsidR="001D75ED" w:rsidRPr="001D75ED" w14:paraId="72BDD0D8" w14:textId="77777777" w:rsidTr="0092025E">
        <w:trPr>
          <w:trHeight w:val="330"/>
          <w:jc w:val="center"/>
        </w:trPr>
        <w:tc>
          <w:tcPr>
            <w:tcW w:w="4300" w:type="dxa"/>
            <w:tcBorders>
              <w:top w:val="nil"/>
              <w:left w:val="nil"/>
              <w:bottom w:val="double" w:sz="6" w:space="0" w:color="auto"/>
              <w:right w:val="nil"/>
            </w:tcBorders>
            <w:shd w:val="clear" w:color="auto" w:fill="auto"/>
            <w:noWrap/>
            <w:vAlign w:val="bottom"/>
            <w:hideMark/>
          </w:tcPr>
          <w:p w14:paraId="4FDF4CF3" w14:textId="77777777" w:rsidR="001D75ED" w:rsidRPr="001D75ED" w:rsidRDefault="001D75ED" w:rsidP="0092025E">
            <w:pPr>
              <w:jc w:val="right"/>
              <w:rPr>
                <w:rFonts w:ascii="Times New Roman" w:hAnsi="Times New Roman" w:cs="Times New Roman"/>
                <w:color w:val="000000"/>
                <w:sz w:val="24"/>
                <w:szCs w:val="24"/>
                <w:lang w:eastAsia="en-GB"/>
              </w:rPr>
            </w:pPr>
          </w:p>
        </w:tc>
        <w:tc>
          <w:tcPr>
            <w:tcW w:w="1640" w:type="dxa"/>
            <w:tcBorders>
              <w:top w:val="nil"/>
              <w:left w:val="nil"/>
              <w:bottom w:val="double" w:sz="6" w:space="0" w:color="auto"/>
              <w:right w:val="nil"/>
            </w:tcBorders>
            <w:shd w:val="clear" w:color="auto" w:fill="auto"/>
            <w:vAlign w:val="center"/>
            <w:hideMark/>
          </w:tcPr>
          <w:p w14:paraId="4497DA5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 </w:t>
            </w:r>
          </w:p>
        </w:tc>
        <w:tc>
          <w:tcPr>
            <w:tcW w:w="4080" w:type="dxa"/>
            <w:gridSpan w:val="2"/>
            <w:tcBorders>
              <w:top w:val="double" w:sz="6" w:space="0" w:color="auto"/>
              <w:left w:val="nil"/>
              <w:bottom w:val="double" w:sz="6" w:space="0" w:color="auto"/>
              <w:right w:val="nil"/>
            </w:tcBorders>
            <w:shd w:val="clear" w:color="auto" w:fill="auto"/>
            <w:noWrap/>
            <w:vAlign w:val="bottom"/>
            <w:hideMark/>
          </w:tcPr>
          <w:p w14:paraId="10A05A88"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 </w:t>
            </w:r>
          </w:p>
        </w:tc>
      </w:tr>
      <w:tr w:rsidR="001D75ED" w:rsidRPr="001D75ED" w14:paraId="0561C90C" w14:textId="77777777" w:rsidTr="0092025E">
        <w:trPr>
          <w:trHeight w:val="330"/>
          <w:jc w:val="center"/>
        </w:trPr>
        <w:tc>
          <w:tcPr>
            <w:tcW w:w="430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7701EC9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ОДЛИВИ ГОТОВИНЕ</w:t>
            </w:r>
          </w:p>
        </w:tc>
        <w:tc>
          <w:tcPr>
            <w:tcW w:w="1640" w:type="dxa"/>
            <w:tcBorders>
              <w:top w:val="double" w:sz="6" w:space="0" w:color="auto"/>
              <w:left w:val="single" w:sz="4" w:space="0" w:color="auto"/>
              <w:bottom w:val="single" w:sz="4" w:space="0" w:color="auto"/>
              <w:right w:val="single" w:sz="4" w:space="0" w:color="auto"/>
            </w:tcBorders>
            <w:shd w:val="clear" w:color="000000" w:fill="D9D9D9"/>
            <w:vAlign w:val="center"/>
            <w:hideMark/>
          </w:tcPr>
          <w:p w14:paraId="1FDD91D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 </w:t>
            </w:r>
          </w:p>
        </w:tc>
        <w:tc>
          <w:tcPr>
            <w:tcW w:w="4080" w:type="dxa"/>
            <w:gridSpan w:val="2"/>
            <w:tcBorders>
              <w:top w:val="double" w:sz="6" w:space="0" w:color="auto"/>
              <w:left w:val="single" w:sz="4" w:space="0" w:color="auto"/>
              <w:bottom w:val="single" w:sz="4" w:space="0" w:color="auto"/>
              <w:right w:val="double" w:sz="6" w:space="0" w:color="000000"/>
            </w:tcBorders>
            <w:shd w:val="clear" w:color="000000" w:fill="D9D9D9"/>
            <w:vAlign w:val="center"/>
            <w:hideMark/>
          </w:tcPr>
          <w:p w14:paraId="123138E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ГОДИНА</w:t>
            </w:r>
          </w:p>
        </w:tc>
      </w:tr>
      <w:tr w:rsidR="001D75ED" w:rsidRPr="001D75ED" w14:paraId="516D2934" w14:textId="77777777" w:rsidTr="0092025E">
        <w:trPr>
          <w:trHeight w:val="320"/>
          <w:jc w:val="center"/>
        </w:trPr>
        <w:tc>
          <w:tcPr>
            <w:tcW w:w="4300" w:type="dxa"/>
            <w:vMerge/>
            <w:tcBorders>
              <w:top w:val="single" w:sz="4" w:space="0" w:color="auto"/>
              <w:left w:val="double" w:sz="6" w:space="0" w:color="auto"/>
              <w:bottom w:val="single" w:sz="4" w:space="0" w:color="auto"/>
              <w:right w:val="single" w:sz="4" w:space="0" w:color="auto"/>
            </w:tcBorders>
            <w:vAlign w:val="center"/>
            <w:hideMark/>
          </w:tcPr>
          <w:p w14:paraId="136A88E2" w14:textId="77777777" w:rsidR="001D75ED" w:rsidRPr="001D75ED" w:rsidRDefault="001D75ED" w:rsidP="0092025E">
            <w:pPr>
              <w:rPr>
                <w:rFonts w:ascii="Times New Roman" w:hAnsi="Times New Roman" w:cs="Times New Roman"/>
                <w:color w:val="000000"/>
                <w:sz w:val="24"/>
                <w:szCs w:val="24"/>
                <w:lang w:eastAsia="en-GB"/>
              </w:rPr>
            </w:pPr>
          </w:p>
        </w:tc>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12106D"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АОП</w:t>
            </w:r>
          </w:p>
        </w:tc>
        <w:tc>
          <w:tcPr>
            <w:tcW w:w="1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0D2CF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31.12.2021.</w:t>
            </w:r>
          </w:p>
        </w:tc>
        <w:tc>
          <w:tcPr>
            <w:tcW w:w="2180" w:type="dxa"/>
            <w:tcBorders>
              <w:top w:val="single" w:sz="4" w:space="0" w:color="auto"/>
              <w:left w:val="single" w:sz="4" w:space="0" w:color="auto"/>
              <w:bottom w:val="single" w:sz="4" w:space="0" w:color="auto"/>
              <w:right w:val="double" w:sz="6" w:space="0" w:color="auto"/>
            </w:tcBorders>
            <w:shd w:val="clear" w:color="000000" w:fill="D9D9D9"/>
            <w:vAlign w:val="center"/>
            <w:hideMark/>
          </w:tcPr>
          <w:p w14:paraId="2583EEC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31.12.2020.</w:t>
            </w:r>
          </w:p>
        </w:tc>
      </w:tr>
      <w:tr w:rsidR="001D75ED" w:rsidRPr="001D75ED" w14:paraId="6F2422FE" w14:textId="77777777" w:rsidTr="0092025E">
        <w:trPr>
          <w:trHeight w:val="330"/>
          <w:jc w:val="center"/>
        </w:trPr>
        <w:tc>
          <w:tcPr>
            <w:tcW w:w="43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3D29DF5"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Готовина из пословних активности</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2B9B1"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505</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A6E2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18.642.055</w:t>
            </w:r>
          </w:p>
        </w:tc>
        <w:tc>
          <w:tcPr>
            <w:tcW w:w="218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08819B0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17.377.847</w:t>
            </w:r>
          </w:p>
        </w:tc>
      </w:tr>
      <w:tr w:rsidR="001D75ED" w:rsidRPr="001D75ED" w14:paraId="19CD456C" w14:textId="77777777" w:rsidTr="0092025E">
        <w:trPr>
          <w:trHeight w:val="320"/>
          <w:jc w:val="center"/>
        </w:trPr>
        <w:tc>
          <w:tcPr>
            <w:tcW w:w="43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85F5BDD"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Готовина из активности инвестирања</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4153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520</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E8FF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2.361.123</w:t>
            </w:r>
          </w:p>
        </w:tc>
        <w:tc>
          <w:tcPr>
            <w:tcW w:w="218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12A68872"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1.113.438</w:t>
            </w:r>
          </w:p>
        </w:tc>
      </w:tr>
      <w:tr w:rsidR="001D75ED" w:rsidRPr="001D75ED" w14:paraId="7AEBAE56" w14:textId="77777777" w:rsidTr="0092025E">
        <w:trPr>
          <w:trHeight w:val="320"/>
          <w:jc w:val="center"/>
        </w:trPr>
        <w:tc>
          <w:tcPr>
            <w:tcW w:w="430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2ED0910"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Готовина из активности финансирања</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199E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532</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B27B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2.163.187</w:t>
            </w:r>
          </w:p>
        </w:tc>
        <w:tc>
          <w:tcPr>
            <w:tcW w:w="2180" w:type="dxa"/>
            <w:tcBorders>
              <w:top w:val="single" w:sz="4" w:space="0" w:color="auto"/>
              <w:left w:val="single" w:sz="4" w:space="0" w:color="auto"/>
              <w:bottom w:val="single" w:sz="4" w:space="0" w:color="auto"/>
              <w:right w:val="double" w:sz="6" w:space="0" w:color="auto"/>
            </w:tcBorders>
            <w:shd w:val="clear" w:color="000000" w:fill="FFFFFF"/>
            <w:vAlign w:val="center"/>
            <w:hideMark/>
          </w:tcPr>
          <w:p w14:paraId="462E57D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2.601.768</w:t>
            </w:r>
          </w:p>
        </w:tc>
      </w:tr>
      <w:tr w:rsidR="001D75ED" w:rsidRPr="001D75ED" w14:paraId="7A99B4F4" w14:textId="77777777" w:rsidTr="0092025E">
        <w:trPr>
          <w:trHeight w:val="320"/>
          <w:jc w:val="center"/>
        </w:trPr>
        <w:tc>
          <w:tcPr>
            <w:tcW w:w="430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3E8C0909"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64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1D43786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 </w:t>
            </w:r>
          </w:p>
        </w:tc>
        <w:tc>
          <w:tcPr>
            <w:tcW w:w="190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06F1B54"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23.166.365</w:t>
            </w:r>
          </w:p>
        </w:tc>
        <w:tc>
          <w:tcPr>
            <w:tcW w:w="2180" w:type="dxa"/>
            <w:tcBorders>
              <w:top w:val="single" w:sz="4" w:space="0" w:color="auto"/>
              <w:left w:val="single" w:sz="4" w:space="0" w:color="auto"/>
              <w:bottom w:val="double" w:sz="6" w:space="0" w:color="auto"/>
              <w:right w:val="double" w:sz="6" w:space="0" w:color="auto"/>
            </w:tcBorders>
            <w:shd w:val="clear" w:color="000000" w:fill="D9D9D9"/>
            <w:vAlign w:val="center"/>
            <w:hideMark/>
          </w:tcPr>
          <w:p w14:paraId="01782E6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21.093.053</w:t>
            </w:r>
          </w:p>
        </w:tc>
      </w:tr>
    </w:tbl>
    <w:p w14:paraId="75BFFF08"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61A7CE2A"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4D529C9E" w14:textId="6ED54D6C" w:rsidR="0031036B" w:rsidRPr="001D75ED" w:rsidRDefault="001D75ED" w:rsidP="001D75ED">
      <w:pPr>
        <w:pStyle w:val="ListParagraph"/>
        <w:ind w:left="0"/>
        <w:jc w:val="both"/>
        <w:rPr>
          <w:rFonts w:ascii="Times New Roman" w:hAnsi="Times New Roman" w:cs="Times New Roman"/>
          <w:b/>
          <w:sz w:val="24"/>
          <w:szCs w:val="24"/>
          <w:lang w:val="sr-Cyrl-CS"/>
        </w:rPr>
      </w:pPr>
      <w:r w:rsidRPr="001D75ED">
        <w:rPr>
          <w:rFonts w:ascii="Times New Roman" w:hAnsi="Times New Roman" w:cs="Times New Roman"/>
          <w:b/>
          <w:sz w:val="24"/>
          <w:szCs w:val="24"/>
          <w:lang w:val="sr-Cyrl-CS"/>
        </w:rPr>
        <w:t>При</w:t>
      </w:r>
      <w:r w:rsidR="0031036B">
        <w:rPr>
          <w:rFonts w:ascii="Times New Roman" w:hAnsi="Times New Roman" w:cs="Times New Roman"/>
          <w:b/>
          <w:sz w:val="24"/>
          <w:szCs w:val="24"/>
          <w:lang w:val="sr-Cyrl-CS"/>
        </w:rPr>
        <w:t>ливи готовине:</w:t>
      </w:r>
    </w:p>
    <w:p w14:paraId="377B7E8C" w14:textId="77777777" w:rsidR="001D75ED" w:rsidRPr="001D75ED" w:rsidRDefault="001D75ED" w:rsidP="001D75ED">
      <w:pPr>
        <w:pStyle w:val="ListParagraph"/>
        <w:ind w:left="0"/>
        <w:jc w:val="both"/>
        <w:rPr>
          <w:rFonts w:ascii="Times New Roman" w:hAnsi="Times New Roman" w:cs="Times New Roman"/>
          <w:sz w:val="24"/>
          <w:szCs w:val="24"/>
          <w:lang w:val="sr-Latn-RS"/>
        </w:rPr>
      </w:pPr>
      <w:r w:rsidRPr="001D75ED">
        <w:rPr>
          <w:rFonts w:ascii="Times New Roman" w:hAnsi="Times New Roman" w:cs="Times New Roman"/>
          <w:sz w:val="24"/>
          <w:szCs w:val="24"/>
          <w:lang w:val="sr-Cyrl-CS"/>
        </w:rPr>
        <w:t>АОП 501 – приливи готовине из пословних активности су приливи од купаца, примљени аванси и остали приливи из пословних активности</w:t>
      </w:r>
      <w:r w:rsidRPr="001D75ED">
        <w:rPr>
          <w:rFonts w:ascii="Times New Roman" w:hAnsi="Times New Roman" w:cs="Times New Roman"/>
          <w:sz w:val="24"/>
          <w:szCs w:val="24"/>
          <w:lang w:val="sr-Latn-RS"/>
        </w:rPr>
        <w:t>.</w:t>
      </w:r>
    </w:p>
    <w:p w14:paraId="17B282A6" w14:textId="77777777" w:rsidR="001D75ED" w:rsidRPr="001D75ED" w:rsidRDefault="001D75ED" w:rsidP="001D75ED">
      <w:pPr>
        <w:pStyle w:val="ListParagraph"/>
        <w:ind w:left="0"/>
        <w:jc w:val="both"/>
        <w:rPr>
          <w:rFonts w:ascii="Times New Roman" w:hAnsi="Times New Roman" w:cs="Times New Roman"/>
          <w:sz w:val="24"/>
          <w:szCs w:val="24"/>
          <w:lang w:val="sr-Cyrl-RS"/>
        </w:rPr>
      </w:pPr>
      <w:r w:rsidRPr="001D75ED">
        <w:rPr>
          <w:rFonts w:ascii="Times New Roman" w:hAnsi="Times New Roman" w:cs="Times New Roman"/>
          <w:sz w:val="24"/>
          <w:szCs w:val="24"/>
          <w:lang w:val="sr-Cyrl-RS"/>
        </w:rPr>
        <w:t>АОП 513 – приливи готовине из активности инвестирања – наплата дијела ороченог депозита код Банке Српске у стечају</w:t>
      </w:r>
    </w:p>
    <w:p w14:paraId="364AE037" w14:textId="77777777" w:rsidR="001D75ED" w:rsidRPr="001D75ED" w:rsidRDefault="001D75ED" w:rsidP="001D75ED">
      <w:pPr>
        <w:pStyle w:val="ListParagraph"/>
        <w:ind w:left="0"/>
        <w:jc w:val="both"/>
        <w:rPr>
          <w:rFonts w:ascii="Times New Roman" w:hAnsi="Times New Roman" w:cs="Times New Roman"/>
          <w:sz w:val="24"/>
          <w:szCs w:val="24"/>
          <w:lang w:val="sr-Cyrl-RS"/>
        </w:rPr>
      </w:pPr>
    </w:p>
    <w:p w14:paraId="71886383" w14:textId="77777777" w:rsidR="001D75ED" w:rsidRPr="001D75ED" w:rsidRDefault="001D75ED" w:rsidP="001D75ED">
      <w:pPr>
        <w:pStyle w:val="ListParagraph"/>
        <w:ind w:left="0"/>
        <w:jc w:val="both"/>
        <w:rPr>
          <w:rFonts w:ascii="Times New Roman" w:hAnsi="Times New Roman" w:cs="Times New Roman"/>
          <w:sz w:val="24"/>
          <w:szCs w:val="24"/>
          <w:lang w:val="sr-Cyrl-RS"/>
        </w:rPr>
      </w:pPr>
    </w:p>
    <w:p w14:paraId="7D949275" w14:textId="560CA1A3" w:rsidR="001D75ED" w:rsidRPr="001D75ED" w:rsidRDefault="0031036B" w:rsidP="001D75ED">
      <w:pPr>
        <w:pStyle w:val="ListParagraph"/>
        <w:ind w:left="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Одливи готовине:</w:t>
      </w:r>
    </w:p>
    <w:p w14:paraId="47C39B9F"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АОП 505 – одливи готовине из пословних активности: плаћаље обавеза према добављачима и дати аванси, одливи по основу исплата зарада, накнада и осталих личних расхода, одливи по основу плаћања камата и остали одливи (плаћене обавезе за ПДВ, водни допринос). </w:t>
      </w:r>
    </w:p>
    <w:p w14:paraId="36360C30"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АОП 520 – одливи готовине из активноси инвестирања:  финансирање санације и  адаптације купљене пословне зграде у улици Марије Бурсаћ, одлив за изградњу хемијске зграде са уградњом хлорне опреме и </w:t>
      </w:r>
      <w:r w:rsidRPr="001D75ED">
        <w:rPr>
          <w:rFonts w:ascii="Times New Roman" w:hAnsi="Times New Roman" w:cs="Times New Roman"/>
          <w:sz w:val="24"/>
          <w:szCs w:val="24"/>
          <w:lang w:val="sr-Cyrl-RS"/>
        </w:rPr>
        <w:t xml:space="preserve"> одливи за </w:t>
      </w:r>
      <w:r w:rsidRPr="001D75ED">
        <w:rPr>
          <w:rFonts w:ascii="Times New Roman" w:hAnsi="Times New Roman" w:cs="Times New Roman"/>
          <w:sz w:val="24"/>
          <w:szCs w:val="24"/>
          <w:lang w:val="sr-Cyrl-CS"/>
        </w:rPr>
        <w:t>набавку остал</w:t>
      </w:r>
      <w:r w:rsidRPr="001D75ED">
        <w:rPr>
          <w:rFonts w:ascii="Times New Roman" w:hAnsi="Times New Roman" w:cs="Times New Roman"/>
          <w:sz w:val="24"/>
          <w:szCs w:val="24"/>
          <w:lang w:val="sr-Cyrl-RS"/>
        </w:rPr>
        <w:t xml:space="preserve">их сталних средстава и </w:t>
      </w:r>
      <w:r w:rsidRPr="001D75ED">
        <w:rPr>
          <w:rFonts w:ascii="Times New Roman" w:hAnsi="Times New Roman" w:cs="Times New Roman"/>
          <w:sz w:val="24"/>
          <w:szCs w:val="24"/>
          <w:lang w:val="sr-Cyrl-CS"/>
        </w:rPr>
        <w:t>опреме.</w:t>
      </w:r>
    </w:p>
    <w:p w14:paraId="527E56B7"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АОП 532 – одливи готовине из активности финансирања су одливи по основу кредита Свјетске банке WB IDA и кредита KfW банке.</w:t>
      </w:r>
    </w:p>
    <w:p w14:paraId="2B82A4C9" w14:textId="69383522" w:rsidR="001D75ED" w:rsidRPr="001D75ED" w:rsidRDefault="001D75ED" w:rsidP="001D75ED">
      <w:pPr>
        <w:pStyle w:val="ListParagraph"/>
        <w:ind w:left="0"/>
        <w:jc w:val="both"/>
        <w:rPr>
          <w:rFonts w:ascii="Times New Roman" w:hAnsi="Times New Roman" w:cs="Times New Roman"/>
          <w:sz w:val="24"/>
          <w:szCs w:val="24"/>
          <w:lang w:val="sr-Latn-RS"/>
        </w:rPr>
      </w:pPr>
    </w:p>
    <w:p w14:paraId="4DF87B2D" w14:textId="77777777" w:rsidR="001D75ED" w:rsidRPr="00927025" w:rsidRDefault="001D75ED" w:rsidP="00927025">
      <w:pPr>
        <w:pStyle w:val="Heading1"/>
        <w:jc w:val="left"/>
        <w:rPr>
          <w:color w:val="auto"/>
          <w:sz w:val="24"/>
          <w:szCs w:val="24"/>
          <w:u w:val="single"/>
          <w:lang w:val="sr-Cyrl-CS"/>
        </w:rPr>
      </w:pPr>
      <w:bookmarkStart w:id="35" w:name="_Toc96065688"/>
      <w:bookmarkStart w:id="36" w:name="_Toc97622840"/>
      <w:r w:rsidRPr="00927025">
        <w:rPr>
          <w:color w:val="auto"/>
          <w:sz w:val="24"/>
          <w:szCs w:val="24"/>
          <w:u w:val="single"/>
          <w:lang w:val="sr-Cyrl-CS"/>
        </w:rPr>
        <w:t>Напомена бр. 28 –  Управљање финансијским ризицима</w:t>
      </w:r>
      <w:bookmarkEnd w:id="35"/>
      <w:bookmarkEnd w:id="36"/>
    </w:p>
    <w:p w14:paraId="509A441D"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4933F369"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Пословање Друштва је изложено разним финансијским ризицима: тржишном, девизном, кредитном и ризику ликвидности.</w:t>
      </w:r>
    </w:p>
    <w:p w14:paraId="690DEC0B"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Програм управљања финансијским ризицима Друштва је усмјерен на немогућност предвиђања догађаја на финансијским тржиштима и тежи минимизирању могућих негативних ефеката на финансијске токове Друштва. Друштво не користи никакве финансијске инструменте заштите од ефеката финансијских ризика на пословање</w:t>
      </w:r>
      <w:r w:rsidRPr="001D75ED">
        <w:rPr>
          <w:rFonts w:ascii="Times New Roman" w:hAnsi="Times New Roman" w:cs="Times New Roman"/>
          <w:sz w:val="24"/>
          <w:szCs w:val="24"/>
          <w:lang w:val="sr-Latn-CS"/>
        </w:rPr>
        <w:t xml:space="preserve"> </w:t>
      </w:r>
      <w:r w:rsidRPr="001D75ED">
        <w:rPr>
          <w:rFonts w:ascii="Times New Roman" w:hAnsi="Times New Roman" w:cs="Times New Roman"/>
          <w:sz w:val="24"/>
          <w:szCs w:val="24"/>
          <w:lang w:val="sr-Cyrl-CS"/>
        </w:rPr>
        <w:t>из разлога што такви инструменти нису у широкој употреби, нити постоји организовано тржиште таквих инструмената у Републици Српској.</w:t>
      </w:r>
    </w:p>
    <w:p w14:paraId="56254739" w14:textId="77777777" w:rsidR="001D75ED" w:rsidRPr="001D75ED" w:rsidRDefault="001D75ED" w:rsidP="001D75ED">
      <w:pPr>
        <w:pStyle w:val="ListParagraph"/>
        <w:ind w:left="0"/>
        <w:jc w:val="both"/>
        <w:rPr>
          <w:rFonts w:ascii="Times New Roman" w:hAnsi="Times New Roman" w:cs="Times New Roman"/>
          <w:b/>
          <w:sz w:val="24"/>
          <w:szCs w:val="24"/>
          <w:lang w:val="sr-Cyrl-CS"/>
        </w:rPr>
      </w:pPr>
    </w:p>
    <w:p w14:paraId="6F2A3EC1" w14:textId="77777777" w:rsidR="001D75ED" w:rsidRPr="001D75ED" w:rsidRDefault="001D75ED" w:rsidP="001D75ED">
      <w:pPr>
        <w:pStyle w:val="ListParagraph"/>
        <w:ind w:left="0"/>
        <w:jc w:val="both"/>
        <w:rPr>
          <w:rFonts w:ascii="Times New Roman" w:hAnsi="Times New Roman" w:cs="Times New Roman"/>
          <w:b/>
          <w:sz w:val="24"/>
          <w:szCs w:val="24"/>
          <w:lang w:val="sr-Cyrl-CS"/>
        </w:rPr>
      </w:pPr>
      <w:r w:rsidRPr="001D75ED">
        <w:rPr>
          <w:rFonts w:ascii="Times New Roman" w:hAnsi="Times New Roman" w:cs="Times New Roman"/>
          <w:b/>
          <w:sz w:val="24"/>
          <w:szCs w:val="24"/>
          <w:lang w:val="sr-Cyrl-CS"/>
        </w:rPr>
        <w:t>Тржишни ризик</w:t>
      </w:r>
    </w:p>
    <w:p w14:paraId="42B66547" w14:textId="77777777" w:rsidR="001D75ED" w:rsidRPr="001D75ED" w:rsidRDefault="001D75ED" w:rsidP="001D75ED">
      <w:pPr>
        <w:pStyle w:val="ListParagraph"/>
        <w:ind w:left="0"/>
        <w:jc w:val="both"/>
        <w:rPr>
          <w:rFonts w:ascii="Times New Roman" w:hAnsi="Times New Roman" w:cs="Times New Roman"/>
          <w:b/>
          <w:sz w:val="24"/>
          <w:szCs w:val="24"/>
          <w:lang w:val="sr-Cyrl-CS"/>
        </w:rPr>
      </w:pPr>
    </w:p>
    <w:p w14:paraId="6A5835AC"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Тржишни ризик се односи на ризик одређене промјене цијена, као што су промјене цијена најзначајнијих сировина, курсева страних валута и промјене каматних стопа, могу да утичу на висину прихода Друштва или вриједност финансијских инструмената.</w:t>
      </w:r>
    </w:p>
    <w:p w14:paraId="5510025E" w14:textId="77777777" w:rsidR="001D75ED" w:rsidRPr="001D75ED" w:rsidRDefault="001D75ED" w:rsidP="001D75ED">
      <w:pPr>
        <w:pStyle w:val="ListParagraph"/>
        <w:ind w:left="0"/>
        <w:jc w:val="both"/>
        <w:rPr>
          <w:rFonts w:ascii="Times New Roman" w:hAnsi="Times New Roman" w:cs="Times New Roman"/>
          <w:b/>
          <w:sz w:val="24"/>
          <w:szCs w:val="24"/>
          <w:lang w:val="sr-Cyrl-CS"/>
        </w:rPr>
      </w:pPr>
    </w:p>
    <w:p w14:paraId="6237A5CA" w14:textId="77777777" w:rsidR="001D75ED" w:rsidRPr="001D75ED" w:rsidRDefault="001D75ED" w:rsidP="001D75ED">
      <w:pPr>
        <w:pStyle w:val="ListParagraph"/>
        <w:ind w:left="0"/>
        <w:jc w:val="both"/>
        <w:rPr>
          <w:rFonts w:ascii="Times New Roman" w:hAnsi="Times New Roman" w:cs="Times New Roman"/>
          <w:b/>
          <w:sz w:val="24"/>
          <w:szCs w:val="24"/>
          <w:lang w:val="sr-Cyrl-CS"/>
        </w:rPr>
      </w:pPr>
      <w:r w:rsidRPr="001D75ED">
        <w:rPr>
          <w:rFonts w:ascii="Times New Roman" w:hAnsi="Times New Roman" w:cs="Times New Roman"/>
          <w:b/>
          <w:sz w:val="24"/>
          <w:szCs w:val="24"/>
          <w:lang w:val="sr-Cyrl-CS"/>
        </w:rPr>
        <w:t>Девизни ризик</w:t>
      </w:r>
    </w:p>
    <w:p w14:paraId="0BE027D4" w14:textId="77777777" w:rsidR="001D75ED" w:rsidRPr="001D75ED" w:rsidRDefault="001D75ED" w:rsidP="001D75ED">
      <w:pPr>
        <w:pStyle w:val="ListParagraph"/>
        <w:ind w:left="0"/>
        <w:jc w:val="both"/>
        <w:rPr>
          <w:rFonts w:ascii="Times New Roman" w:hAnsi="Times New Roman" w:cs="Times New Roman"/>
          <w:b/>
          <w:sz w:val="24"/>
          <w:szCs w:val="24"/>
          <w:lang w:val="sr-Cyrl-CS"/>
        </w:rPr>
      </w:pPr>
    </w:p>
    <w:p w14:paraId="7CE6AA2F" w14:textId="35DA17F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Изложеност Друштва девизном ризику односи се на остале дугорочне финансијске пласмане, краткорочне финансијске пласмане, потраживања, готовину и готовинске еквиваленте, дугорочне кредите, остале дугорочне обавезе, краткорочне финансијске обавезе из пословања деномиране у страној валути. Књиговодствена вриједност монетарних средстава и обавеза Друштва у страним</w:t>
      </w:r>
      <w:r w:rsidR="0031036B">
        <w:rPr>
          <w:rFonts w:ascii="Times New Roman" w:hAnsi="Times New Roman" w:cs="Times New Roman"/>
          <w:sz w:val="24"/>
          <w:szCs w:val="24"/>
          <w:lang w:val="sr-Cyrl-CS"/>
        </w:rPr>
        <w:t xml:space="preserve"> валутама на дан извјештаја је:</w:t>
      </w:r>
    </w:p>
    <w:p w14:paraId="381BC496" w14:textId="77777777" w:rsidR="001D75ED" w:rsidRPr="001D75ED" w:rsidRDefault="001D75ED" w:rsidP="001D75ED">
      <w:pPr>
        <w:pStyle w:val="ListParagraph"/>
        <w:ind w:left="0"/>
        <w:jc w:val="both"/>
        <w:rPr>
          <w:rFonts w:ascii="Times New Roman" w:hAnsi="Times New Roman" w:cs="Times New Roman"/>
          <w:sz w:val="24"/>
          <w:szCs w:val="24"/>
          <w:lang w:val="sr-Cyrl-CS"/>
        </w:rPr>
      </w:pPr>
    </w:p>
    <w:tbl>
      <w:tblPr>
        <w:tblW w:w="9300" w:type="dxa"/>
        <w:jc w:val="center"/>
        <w:tblLook w:val="04A0" w:firstRow="1" w:lastRow="0" w:firstColumn="1" w:lastColumn="0" w:noHBand="0" w:noVBand="1"/>
      </w:tblPr>
      <w:tblGrid>
        <w:gridCol w:w="1700"/>
        <w:gridCol w:w="1900"/>
        <w:gridCol w:w="1900"/>
        <w:gridCol w:w="1900"/>
        <w:gridCol w:w="1900"/>
      </w:tblGrid>
      <w:tr w:rsidR="001D75ED" w:rsidRPr="001D75ED" w14:paraId="15693024" w14:textId="77777777" w:rsidTr="0092025E">
        <w:trPr>
          <w:trHeight w:val="320"/>
          <w:jc w:val="center"/>
        </w:trPr>
        <w:tc>
          <w:tcPr>
            <w:tcW w:w="1700" w:type="dxa"/>
            <w:tcBorders>
              <w:top w:val="nil"/>
              <w:left w:val="nil"/>
              <w:bottom w:val="nil"/>
              <w:right w:val="nil"/>
            </w:tcBorders>
            <w:shd w:val="clear" w:color="auto" w:fill="auto"/>
            <w:noWrap/>
            <w:vAlign w:val="bottom"/>
            <w:hideMark/>
          </w:tcPr>
          <w:p w14:paraId="1C517D8B" w14:textId="77777777" w:rsidR="001D75ED" w:rsidRPr="001D75ED" w:rsidRDefault="001D75ED" w:rsidP="0092025E">
            <w:pPr>
              <w:rPr>
                <w:rFonts w:ascii="Times New Roman" w:hAnsi="Times New Roman" w:cs="Times New Roman"/>
                <w:sz w:val="24"/>
                <w:szCs w:val="24"/>
                <w:lang w:val="ru-RU" w:eastAsia="en-GB"/>
              </w:rPr>
            </w:pPr>
          </w:p>
        </w:tc>
        <w:tc>
          <w:tcPr>
            <w:tcW w:w="3800" w:type="dxa"/>
            <w:gridSpan w:val="2"/>
            <w:tcBorders>
              <w:top w:val="nil"/>
              <w:left w:val="nil"/>
              <w:bottom w:val="double" w:sz="6" w:space="0" w:color="auto"/>
              <w:right w:val="nil"/>
            </w:tcBorders>
            <w:shd w:val="clear" w:color="auto" w:fill="auto"/>
            <w:noWrap/>
            <w:vAlign w:val="center"/>
            <w:hideMark/>
          </w:tcPr>
          <w:p w14:paraId="7D4A092C" w14:textId="77777777" w:rsidR="001D75ED" w:rsidRPr="001D75ED" w:rsidRDefault="001D75ED" w:rsidP="0092025E">
            <w:pPr>
              <w:jc w:val="right"/>
              <w:rPr>
                <w:rFonts w:ascii="Times New Roman" w:hAnsi="Times New Roman" w:cs="Times New Roman"/>
                <w:color w:val="000000"/>
                <w:sz w:val="24"/>
                <w:szCs w:val="24"/>
                <w:lang w:val="ru-RU" w:eastAsia="en-GB"/>
              </w:rPr>
            </w:pPr>
            <w:r w:rsidRPr="001D75ED">
              <w:rPr>
                <w:rFonts w:ascii="Times New Roman" w:hAnsi="Times New Roman" w:cs="Times New Roman"/>
                <w:color w:val="000000"/>
                <w:sz w:val="24"/>
                <w:szCs w:val="24"/>
                <w:lang w:eastAsia="en-GB"/>
              </w:rPr>
              <w:t> </w:t>
            </w:r>
          </w:p>
        </w:tc>
        <w:tc>
          <w:tcPr>
            <w:tcW w:w="3800" w:type="dxa"/>
            <w:gridSpan w:val="2"/>
            <w:tcBorders>
              <w:top w:val="nil"/>
              <w:left w:val="nil"/>
              <w:bottom w:val="double" w:sz="6" w:space="0" w:color="auto"/>
              <w:right w:val="nil"/>
            </w:tcBorders>
            <w:shd w:val="clear" w:color="auto" w:fill="auto"/>
            <w:noWrap/>
            <w:vAlign w:val="center"/>
            <w:hideMark/>
          </w:tcPr>
          <w:p w14:paraId="1C4EC85C" w14:textId="77777777" w:rsidR="001D75ED" w:rsidRPr="001D75ED" w:rsidRDefault="001D75ED" w:rsidP="0092025E">
            <w:pP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ru-RU" w:eastAsia="en-GB"/>
              </w:rPr>
              <w:t xml:space="preserve">                                        </w:t>
            </w:r>
            <w:r w:rsidRPr="001D75ED">
              <w:rPr>
                <w:rFonts w:ascii="Times New Roman" w:hAnsi="Times New Roman" w:cs="Times New Roman"/>
                <w:color w:val="000000"/>
                <w:sz w:val="24"/>
                <w:szCs w:val="24"/>
                <w:lang w:eastAsia="en-GB"/>
              </w:rPr>
              <w:t>КМ</w:t>
            </w:r>
          </w:p>
        </w:tc>
      </w:tr>
      <w:tr w:rsidR="001D75ED" w:rsidRPr="001D75ED" w14:paraId="6B0509B0" w14:textId="77777777" w:rsidTr="0092025E">
        <w:trPr>
          <w:trHeight w:val="330"/>
          <w:jc w:val="center"/>
        </w:trPr>
        <w:tc>
          <w:tcPr>
            <w:tcW w:w="1700" w:type="dxa"/>
            <w:vMerge w:val="restart"/>
            <w:tcBorders>
              <w:top w:val="double" w:sz="6" w:space="0" w:color="auto"/>
              <w:left w:val="double" w:sz="6" w:space="0" w:color="auto"/>
              <w:bottom w:val="single" w:sz="8" w:space="0" w:color="000000"/>
              <w:right w:val="single" w:sz="8" w:space="0" w:color="auto"/>
            </w:tcBorders>
            <w:shd w:val="clear" w:color="000000" w:fill="D9D9D9"/>
            <w:vAlign w:val="center"/>
            <w:hideMark/>
          </w:tcPr>
          <w:p w14:paraId="7F6889D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ВАЛУТА</w:t>
            </w:r>
          </w:p>
        </w:tc>
        <w:tc>
          <w:tcPr>
            <w:tcW w:w="3800" w:type="dxa"/>
            <w:gridSpan w:val="2"/>
            <w:tcBorders>
              <w:top w:val="double" w:sz="6" w:space="0" w:color="auto"/>
              <w:left w:val="nil"/>
              <w:bottom w:val="single" w:sz="8" w:space="0" w:color="auto"/>
              <w:right w:val="single" w:sz="8" w:space="0" w:color="000000"/>
            </w:tcBorders>
            <w:shd w:val="clear" w:color="000000" w:fill="D9D9D9"/>
            <w:vAlign w:val="center"/>
            <w:hideMark/>
          </w:tcPr>
          <w:p w14:paraId="687C5F0F"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СРЕДСТВА</w:t>
            </w:r>
          </w:p>
        </w:tc>
        <w:tc>
          <w:tcPr>
            <w:tcW w:w="3800" w:type="dxa"/>
            <w:gridSpan w:val="2"/>
            <w:tcBorders>
              <w:top w:val="double" w:sz="6" w:space="0" w:color="auto"/>
              <w:left w:val="nil"/>
              <w:bottom w:val="single" w:sz="8" w:space="0" w:color="auto"/>
              <w:right w:val="double" w:sz="6" w:space="0" w:color="000000"/>
            </w:tcBorders>
            <w:shd w:val="clear" w:color="000000" w:fill="D9D9D9"/>
            <w:vAlign w:val="center"/>
            <w:hideMark/>
          </w:tcPr>
          <w:p w14:paraId="0657A29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ОБАВЕЗЕ</w:t>
            </w:r>
          </w:p>
        </w:tc>
      </w:tr>
      <w:tr w:rsidR="001D75ED" w:rsidRPr="001D75ED" w14:paraId="0F206A64" w14:textId="77777777" w:rsidTr="0092025E">
        <w:trPr>
          <w:trHeight w:val="320"/>
          <w:jc w:val="center"/>
        </w:trPr>
        <w:tc>
          <w:tcPr>
            <w:tcW w:w="1700" w:type="dxa"/>
            <w:vMerge/>
            <w:tcBorders>
              <w:top w:val="double" w:sz="6" w:space="0" w:color="auto"/>
              <w:left w:val="double" w:sz="6" w:space="0" w:color="auto"/>
              <w:bottom w:val="single" w:sz="8" w:space="0" w:color="000000"/>
              <w:right w:val="single" w:sz="8" w:space="0" w:color="auto"/>
            </w:tcBorders>
            <w:vAlign w:val="center"/>
            <w:hideMark/>
          </w:tcPr>
          <w:p w14:paraId="3B51A3CB" w14:textId="77777777" w:rsidR="001D75ED" w:rsidRPr="001D75ED" w:rsidRDefault="001D75ED" w:rsidP="0092025E">
            <w:pPr>
              <w:rPr>
                <w:rFonts w:ascii="Times New Roman" w:hAnsi="Times New Roman" w:cs="Times New Roman"/>
                <w:color w:val="000000"/>
                <w:sz w:val="24"/>
                <w:szCs w:val="24"/>
                <w:lang w:eastAsia="en-GB"/>
              </w:rPr>
            </w:pPr>
          </w:p>
        </w:tc>
        <w:tc>
          <w:tcPr>
            <w:tcW w:w="1900" w:type="dxa"/>
            <w:tcBorders>
              <w:top w:val="nil"/>
              <w:left w:val="nil"/>
              <w:bottom w:val="single" w:sz="8" w:space="0" w:color="auto"/>
              <w:right w:val="single" w:sz="8" w:space="0" w:color="auto"/>
            </w:tcBorders>
            <w:shd w:val="clear" w:color="000000" w:fill="D9D9D9"/>
            <w:vAlign w:val="center"/>
            <w:hideMark/>
          </w:tcPr>
          <w:p w14:paraId="46056A2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2021</w:t>
            </w:r>
          </w:p>
        </w:tc>
        <w:tc>
          <w:tcPr>
            <w:tcW w:w="1900" w:type="dxa"/>
            <w:tcBorders>
              <w:top w:val="nil"/>
              <w:left w:val="nil"/>
              <w:bottom w:val="single" w:sz="8" w:space="0" w:color="auto"/>
              <w:right w:val="single" w:sz="8" w:space="0" w:color="auto"/>
            </w:tcBorders>
            <w:shd w:val="clear" w:color="000000" w:fill="D9D9D9"/>
            <w:vAlign w:val="center"/>
            <w:hideMark/>
          </w:tcPr>
          <w:p w14:paraId="58C637F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2020</w:t>
            </w:r>
          </w:p>
        </w:tc>
        <w:tc>
          <w:tcPr>
            <w:tcW w:w="1900" w:type="dxa"/>
            <w:tcBorders>
              <w:top w:val="nil"/>
              <w:left w:val="nil"/>
              <w:bottom w:val="single" w:sz="8" w:space="0" w:color="auto"/>
              <w:right w:val="single" w:sz="8" w:space="0" w:color="auto"/>
            </w:tcBorders>
            <w:shd w:val="clear" w:color="000000" w:fill="D9D9D9"/>
            <w:vAlign w:val="center"/>
            <w:hideMark/>
          </w:tcPr>
          <w:p w14:paraId="475E5B8B"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2021</w:t>
            </w:r>
          </w:p>
        </w:tc>
        <w:tc>
          <w:tcPr>
            <w:tcW w:w="1900" w:type="dxa"/>
            <w:tcBorders>
              <w:top w:val="nil"/>
              <w:left w:val="nil"/>
              <w:bottom w:val="single" w:sz="8" w:space="0" w:color="auto"/>
              <w:right w:val="double" w:sz="6" w:space="0" w:color="auto"/>
            </w:tcBorders>
            <w:shd w:val="clear" w:color="000000" w:fill="D9D9D9"/>
            <w:vAlign w:val="center"/>
            <w:hideMark/>
          </w:tcPr>
          <w:p w14:paraId="09EAC8A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2020</w:t>
            </w:r>
          </w:p>
        </w:tc>
      </w:tr>
      <w:tr w:rsidR="001D75ED" w:rsidRPr="001D75ED" w14:paraId="2E6DF281" w14:textId="77777777" w:rsidTr="0092025E">
        <w:trPr>
          <w:trHeight w:val="320"/>
          <w:jc w:val="center"/>
        </w:trPr>
        <w:tc>
          <w:tcPr>
            <w:tcW w:w="1700" w:type="dxa"/>
            <w:tcBorders>
              <w:top w:val="nil"/>
              <w:left w:val="double" w:sz="6" w:space="0" w:color="auto"/>
              <w:bottom w:val="single" w:sz="8" w:space="0" w:color="auto"/>
              <w:right w:val="single" w:sz="8" w:space="0" w:color="auto"/>
            </w:tcBorders>
            <w:shd w:val="clear" w:color="000000" w:fill="FFFFFF"/>
            <w:vAlign w:val="center"/>
            <w:hideMark/>
          </w:tcPr>
          <w:p w14:paraId="699E28E3"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EUR</w:t>
            </w:r>
          </w:p>
        </w:tc>
        <w:tc>
          <w:tcPr>
            <w:tcW w:w="1900" w:type="dxa"/>
            <w:tcBorders>
              <w:top w:val="nil"/>
              <w:left w:val="nil"/>
              <w:bottom w:val="single" w:sz="8" w:space="0" w:color="auto"/>
              <w:right w:val="single" w:sz="8" w:space="0" w:color="auto"/>
            </w:tcBorders>
            <w:shd w:val="clear" w:color="000000" w:fill="FFFFFF"/>
            <w:vAlign w:val="center"/>
            <w:hideMark/>
          </w:tcPr>
          <w:p w14:paraId="73936CE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CS" w:eastAsia="en-GB"/>
              </w:rPr>
              <w:t>4796</w:t>
            </w:r>
          </w:p>
        </w:tc>
        <w:tc>
          <w:tcPr>
            <w:tcW w:w="1900" w:type="dxa"/>
            <w:tcBorders>
              <w:top w:val="nil"/>
              <w:left w:val="nil"/>
              <w:bottom w:val="single" w:sz="8" w:space="0" w:color="auto"/>
              <w:right w:val="single" w:sz="8" w:space="0" w:color="auto"/>
            </w:tcBorders>
            <w:shd w:val="clear" w:color="000000" w:fill="FFFFFF"/>
            <w:vAlign w:val="center"/>
            <w:hideMark/>
          </w:tcPr>
          <w:p w14:paraId="79C584A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CS" w:eastAsia="en-GB"/>
              </w:rPr>
              <w:t>524</w:t>
            </w:r>
          </w:p>
        </w:tc>
        <w:tc>
          <w:tcPr>
            <w:tcW w:w="1900" w:type="dxa"/>
            <w:tcBorders>
              <w:top w:val="nil"/>
              <w:left w:val="nil"/>
              <w:bottom w:val="single" w:sz="8" w:space="0" w:color="auto"/>
              <w:right w:val="single" w:sz="8" w:space="0" w:color="auto"/>
            </w:tcBorders>
            <w:shd w:val="clear" w:color="000000" w:fill="FFFFFF"/>
            <w:vAlign w:val="center"/>
            <w:hideMark/>
          </w:tcPr>
          <w:p w14:paraId="297DDCA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w:t>
            </w:r>
          </w:p>
        </w:tc>
        <w:tc>
          <w:tcPr>
            <w:tcW w:w="1900" w:type="dxa"/>
            <w:tcBorders>
              <w:top w:val="nil"/>
              <w:left w:val="nil"/>
              <w:bottom w:val="single" w:sz="8" w:space="0" w:color="auto"/>
              <w:right w:val="double" w:sz="6" w:space="0" w:color="auto"/>
            </w:tcBorders>
            <w:shd w:val="clear" w:color="000000" w:fill="FFFFFF"/>
            <w:vAlign w:val="center"/>
            <w:hideMark/>
          </w:tcPr>
          <w:p w14:paraId="5C867CC8"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w:t>
            </w:r>
          </w:p>
        </w:tc>
      </w:tr>
      <w:tr w:rsidR="001D75ED" w:rsidRPr="001D75ED" w14:paraId="23F45BE4" w14:textId="77777777" w:rsidTr="0092025E">
        <w:trPr>
          <w:trHeight w:val="320"/>
          <w:jc w:val="center"/>
        </w:trPr>
        <w:tc>
          <w:tcPr>
            <w:tcW w:w="1700" w:type="dxa"/>
            <w:tcBorders>
              <w:top w:val="nil"/>
              <w:left w:val="double" w:sz="6" w:space="0" w:color="auto"/>
              <w:bottom w:val="single" w:sz="8" w:space="0" w:color="auto"/>
              <w:right w:val="single" w:sz="8" w:space="0" w:color="auto"/>
            </w:tcBorders>
            <w:shd w:val="clear" w:color="000000" w:fill="FFFFFF"/>
            <w:vAlign w:val="center"/>
            <w:hideMark/>
          </w:tcPr>
          <w:p w14:paraId="4AFCFD47"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USD</w:t>
            </w:r>
          </w:p>
        </w:tc>
        <w:tc>
          <w:tcPr>
            <w:tcW w:w="1900" w:type="dxa"/>
            <w:tcBorders>
              <w:top w:val="nil"/>
              <w:left w:val="nil"/>
              <w:bottom w:val="single" w:sz="8" w:space="0" w:color="auto"/>
              <w:right w:val="single" w:sz="8" w:space="0" w:color="auto"/>
            </w:tcBorders>
            <w:shd w:val="clear" w:color="000000" w:fill="FFFFFF"/>
            <w:vAlign w:val="center"/>
            <w:hideMark/>
          </w:tcPr>
          <w:p w14:paraId="668D726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CS" w:eastAsia="en-GB"/>
              </w:rPr>
              <w:t>984</w:t>
            </w:r>
          </w:p>
        </w:tc>
        <w:tc>
          <w:tcPr>
            <w:tcW w:w="1900" w:type="dxa"/>
            <w:tcBorders>
              <w:top w:val="nil"/>
              <w:left w:val="nil"/>
              <w:bottom w:val="single" w:sz="8" w:space="0" w:color="auto"/>
              <w:right w:val="single" w:sz="8" w:space="0" w:color="auto"/>
            </w:tcBorders>
            <w:shd w:val="clear" w:color="000000" w:fill="FFFFFF"/>
            <w:vAlign w:val="center"/>
            <w:hideMark/>
          </w:tcPr>
          <w:p w14:paraId="5B6A7238"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CS" w:eastAsia="en-GB"/>
              </w:rPr>
              <w:t>908</w:t>
            </w:r>
          </w:p>
        </w:tc>
        <w:tc>
          <w:tcPr>
            <w:tcW w:w="1900" w:type="dxa"/>
            <w:tcBorders>
              <w:top w:val="nil"/>
              <w:left w:val="nil"/>
              <w:bottom w:val="single" w:sz="8" w:space="0" w:color="auto"/>
              <w:right w:val="single" w:sz="8" w:space="0" w:color="auto"/>
            </w:tcBorders>
            <w:shd w:val="clear" w:color="000000" w:fill="FFFFFF"/>
            <w:vAlign w:val="center"/>
            <w:hideMark/>
          </w:tcPr>
          <w:p w14:paraId="1DACACE8"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w:t>
            </w:r>
          </w:p>
        </w:tc>
        <w:tc>
          <w:tcPr>
            <w:tcW w:w="1900" w:type="dxa"/>
            <w:tcBorders>
              <w:top w:val="nil"/>
              <w:left w:val="nil"/>
              <w:bottom w:val="single" w:sz="8" w:space="0" w:color="auto"/>
              <w:right w:val="double" w:sz="6" w:space="0" w:color="auto"/>
            </w:tcBorders>
            <w:shd w:val="clear" w:color="000000" w:fill="FFFFFF"/>
            <w:vAlign w:val="center"/>
            <w:hideMark/>
          </w:tcPr>
          <w:p w14:paraId="0471FC9A"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w:t>
            </w:r>
          </w:p>
        </w:tc>
      </w:tr>
      <w:tr w:rsidR="001D75ED" w:rsidRPr="001D75ED" w14:paraId="629AC9B1" w14:textId="77777777" w:rsidTr="0092025E">
        <w:trPr>
          <w:trHeight w:val="320"/>
          <w:jc w:val="center"/>
        </w:trPr>
        <w:tc>
          <w:tcPr>
            <w:tcW w:w="1700" w:type="dxa"/>
            <w:tcBorders>
              <w:top w:val="nil"/>
              <w:left w:val="double" w:sz="6" w:space="0" w:color="auto"/>
              <w:bottom w:val="single" w:sz="8" w:space="0" w:color="auto"/>
              <w:right w:val="single" w:sz="8" w:space="0" w:color="auto"/>
            </w:tcBorders>
            <w:shd w:val="clear" w:color="000000" w:fill="FFFFFF"/>
            <w:vAlign w:val="center"/>
            <w:hideMark/>
          </w:tcPr>
          <w:p w14:paraId="7075F94A"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RSD</w:t>
            </w:r>
          </w:p>
        </w:tc>
        <w:tc>
          <w:tcPr>
            <w:tcW w:w="1900" w:type="dxa"/>
            <w:tcBorders>
              <w:top w:val="nil"/>
              <w:left w:val="nil"/>
              <w:bottom w:val="single" w:sz="8" w:space="0" w:color="auto"/>
              <w:right w:val="single" w:sz="8" w:space="0" w:color="auto"/>
            </w:tcBorders>
            <w:shd w:val="clear" w:color="000000" w:fill="FFFFFF"/>
            <w:vAlign w:val="center"/>
            <w:hideMark/>
          </w:tcPr>
          <w:p w14:paraId="78E9865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CS" w:eastAsia="en-GB"/>
              </w:rPr>
              <w:t>289</w:t>
            </w:r>
          </w:p>
        </w:tc>
        <w:tc>
          <w:tcPr>
            <w:tcW w:w="1900" w:type="dxa"/>
            <w:tcBorders>
              <w:top w:val="nil"/>
              <w:left w:val="nil"/>
              <w:bottom w:val="single" w:sz="8" w:space="0" w:color="auto"/>
              <w:right w:val="single" w:sz="8" w:space="0" w:color="auto"/>
            </w:tcBorders>
            <w:shd w:val="clear" w:color="000000" w:fill="FFFFFF"/>
            <w:vAlign w:val="center"/>
            <w:hideMark/>
          </w:tcPr>
          <w:p w14:paraId="31D2A3C6"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CS" w:eastAsia="en-GB"/>
              </w:rPr>
              <w:t>289</w:t>
            </w:r>
          </w:p>
        </w:tc>
        <w:tc>
          <w:tcPr>
            <w:tcW w:w="1900" w:type="dxa"/>
            <w:tcBorders>
              <w:top w:val="nil"/>
              <w:left w:val="nil"/>
              <w:bottom w:val="single" w:sz="8" w:space="0" w:color="auto"/>
              <w:right w:val="single" w:sz="8" w:space="0" w:color="auto"/>
            </w:tcBorders>
            <w:shd w:val="clear" w:color="000000" w:fill="FFFFFF"/>
            <w:vAlign w:val="center"/>
            <w:hideMark/>
          </w:tcPr>
          <w:p w14:paraId="78E1AE6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Cyrl-RS" w:eastAsia="en-GB"/>
              </w:rPr>
              <w:t>-</w:t>
            </w:r>
          </w:p>
        </w:tc>
        <w:tc>
          <w:tcPr>
            <w:tcW w:w="1900" w:type="dxa"/>
            <w:tcBorders>
              <w:top w:val="nil"/>
              <w:left w:val="nil"/>
              <w:bottom w:val="single" w:sz="8" w:space="0" w:color="auto"/>
              <w:right w:val="double" w:sz="6" w:space="0" w:color="auto"/>
            </w:tcBorders>
            <w:shd w:val="clear" w:color="000000" w:fill="FFFFFF"/>
            <w:vAlign w:val="center"/>
            <w:hideMark/>
          </w:tcPr>
          <w:p w14:paraId="04EBBC13"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Cyrl-RS" w:eastAsia="en-GB"/>
              </w:rPr>
              <w:t>-</w:t>
            </w:r>
          </w:p>
        </w:tc>
      </w:tr>
      <w:tr w:rsidR="001D75ED" w:rsidRPr="001D75ED" w14:paraId="1742DB73" w14:textId="77777777" w:rsidTr="0092025E">
        <w:trPr>
          <w:trHeight w:val="320"/>
          <w:jc w:val="center"/>
        </w:trPr>
        <w:tc>
          <w:tcPr>
            <w:tcW w:w="1700" w:type="dxa"/>
            <w:tcBorders>
              <w:top w:val="nil"/>
              <w:left w:val="double" w:sz="6" w:space="0" w:color="auto"/>
              <w:bottom w:val="single" w:sz="8" w:space="0" w:color="auto"/>
              <w:right w:val="single" w:sz="8" w:space="0" w:color="auto"/>
            </w:tcBorders>
            <w:shd w:val="clear" w:color="000000" w:fill="FFFFFF"/>
            <w:vAlign w:val="center"/>
            <w:hideMark/>
          </w:tcPr>
          <w:p w14:paraId="67386C42"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SDR</w:t>
            </w:r>
          </w:p>
        </w:tc>
        <w:tc>
          <w:tcPr>
            <w:tcW w:w="1900" w:type="dxa"/>
            <w:tcBorders>
              <w:top w:val="nil"/>
              <w:left w:val="nil"/>
              <w:bottom w:val="single" w:sz="8" w:space="0" w:color="auto"/>
              <w:right w:val="single" w:sz="8" w:space="0" w:color="auto"/>
            </w:tcBorders>
            <w:shd w:val="clear" w:color="000000" w:fill="FFFFFF"/>
            <w:vAlign w:val="center"/>
            <w:hideMark/>
          </w:tcPr>
          <w:p w14:paraId="7A9DFB76"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w:t>
            </w:r>
          </w:p>
        </w:tc>
        <w:tc>
          <w:tcPr>
            <w:tcW w:w="1900" w:type="dxa"/>
            <w:tcBorders>
              <w:top w:val="nil"/>
              <w:left w:val="nil"/>
              <w:bottom w:val="single" w:sz="8" w:space="0" w:color="auto"/>
              <w:right w:val="single" w:sz="8" w:space="0" w:color="auto"/>
            </w:tcBorders>
            <w:shd w:val="clear" w:color="000000" w:fill="FFFFFF"/>
            <w:vAlign w:val="center"/>
            <w:hideMark/>
          </w:tcPr>
          <w:p w14:paraId="19C4D5C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w:t>
            </w:r>
          </w:p>
        </w:tc>
        <w:tc>
          <w:tcPr>
            <w:tcW w:w="1900" w:type="dxa"/>
            <w:tcBorders>
              <w:top w:val="nil"/>
              <w:left w:val="nil"/>
              <w:bottom w:val="single" w:sz="8" w:space="0" w:color="auto"/>
              <w:right w:val="single" w:sz="8" w:space="0" w:color="auto"/>
            </w:tcBorders>
            <w:shd w:val="clear" w:color="000000" w:fill="FFFFFF"/>
            <w:vAlign w:val="center"/>
            <w:hideMark/>
          </w:tcPr>
          <w:p w14:paraId="2F491891"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1.343.574</w:t>
            </w:r>
          </w:p>
        </w:tc>
        <w:tc>
          <w:tcPr>
            <w:tcW w:w="1900" w:type="dxa"/>
            <w:tcBorders>
              <w:top w:val="nil"/>
              <w:left w:val="nil"/>
              <w:bottom w:val="single" w:sz="8" w:space="0" w:color="auto"/>
              <w:right w:val="double" w:sz="6" w:space="0" w:color="auto"/>
            </w:tcBorders>
            <w:shd w:val="clear" w:color="000000" w:fill="FFFFFF"/>
            <w:vAlign w:val="center"/>
            <w:hideMark/>
          </w:tcPr>
          <w:p w14:paraId="22404925"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1.736.291</w:t>
            </w:r>
          </w:p>
        </w:tc>
      </w:tr>
      <w:tr w:rsidR="001D75ED" w:rsidRPr="001D75ED" w14:paraId="3863DAA4" w14:textId="77777777" w:rsidTr="0092025E">
        <w:trPr>
          <w:trHeight w:val="310"/>
          <w:jc w:val="center"/>
        </w:trPr>
        <w:tc>
          <w:tcPr>
            <w:tcW w:w="1700" w:type="dxa"/>
            <w:tcBorders>
              <w:top w:val="nil"/>
              <w:left w:val="double" w:sz="6" w:space="0" w:color="auto"/>
              <w:bottom w:val="single" w:sz="4" w:space="0" w:color="auto"/>
              <w:right w:val="single" w:sz="8" w:space="0" w:color="auto"/>
            </w:tcBorders>
            <w:shd w:val="clear" w:color="000000" w:fill="FFFFFF"/>
            <w:vAlign w:val="center"/>
            <w:hideMark/>
          </w:tcPr>
          <w:p w14:paraId="7AE9776E"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SEK</w:t>
            </w:r>
          </w:p>
        </w:tc>
        <w:tc>
          <w:tcPr>
            <w:tcW w:w="1900" w:type="dxa"/>
            <w:tcBorders>
              <w:top w:val="nil"/>
              <w:left w:val="nil"/>
              <w:bottom w:val="single" w:sz="4" w:space="0" w:color="auto"/>
              <w:right w:val="single" w:sz="8" w:space="0" w:color="auto"/>
            </w:tcBorders>
            <w:shd w:val="clear" w:color="000000" w:fill="FFFFFF"/>
            <w:vAlign w:val="center"/>
            <w:hideMark/>
          </w:tcPr>
          <w:p w14:paraId="6997C10D"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4</w:t>
            </w:r>
          </w:p>
        </w:tc>
        <w:tc>
          <w:tcPr>
            <w:tcW w:w="1900" w:type="dxa"/>
            <w:tcBorders>
              <w:top w:val="nil"/>
              <w:left w:val="nil"/>
              <w:bottom w:val="single" w:sz="4" w:space="0" w:color="auto"/>
              <w:right w:val="single" w:sz="8" w:space="0" w:color="auto"/>
            </w:tcBorders>
            <w:shd w:val="clear" w:color="000000" w:fill="FFFFFF"/>
            <w:vAlign w:val="center"/>
            <w:hideMark/>
          </w:tcPr>
          <w:p w14:paraId="7DD606EE"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w:t>
            </w:r>
          </w:p>
        </w:tc>
        <w:tc>
          <w:tcPr>
            <w:tcW w:w="1900" w:type="dxa"/>
            <w:tcBorders>
              <w:top w:val="nil"/>
              <w:left w:val="nil"/>
              <w:bottom w:val="single" w:sz="4" w:space="0" w:color="auto"/>
              <w:right w:val="single" w:sz="8" w:space="0" w:color="auto"/>
            </w:tcBorders>
            <w:shd w:val="clear" w:color="000000" w:fill="FFFFFF"/>
            <w:vAlign w:val="center"/>
            <w:hideMark/>
          </w:tcPr>
          <w:p w14:paraId="16D4D84B"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w:t>
            </w:r>
          </w:p>
        </w:tc>
        <w:tc>
          <w:tcPr>
            <w:tcW w:w="1900" w:type="dxa"/>
            <w:tcBorders>
              <w:top w:val="nil"/>
              <w:left w:val="nil"/>
              <w:bottom w:val="single" w:sz="4" w:space="0" w:color="auto"/>
              <w:right w:val="double" w:sz="6" w:space="0" w:color="auto"/>
            </w:tcBorders>
            <w:shd w:val="clear" w:color="000000" w:fill="FFFFFF"/>
            <w:vAlign w:val="center"/>
            <w:hideMark/>
          </w:tcPr>
          <w:p w14:paraId="7E7A643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eastAsia="en-GB"/>
              </w:rPr>
              <w:t> </w:t>
            </w:r>
          </w:p>
        </w:tc>
      </w:tr>
      <w:tr w:rsidR="001D75ED" w:rsidRPr="001D75ED" w14:paraId="76EBDA01" w14:textId="77777777" w:rsidTr="0092025E">
        <w:trPr>
          <w:trHeight w:val="530"/>
          <w:jc w:val="center"/>
        </w:trPr>
        <w:tc>
          <w:tcPr>
            <w:tcW w:w="1700" w:type="dxa"/>
            <w:tcBorders>
              <w:top w:val="single" w:sz="4" w:space="0" w:color="auto"/>
              <w:left w:val="double" w:sz="6" w:space="0" w:color="auto"/>
              <w:bottom w:val="double" w:sz="6" w:space="0" w:color="auto"/>
              <w:right w:val="single" w:sz="8" w:space="0" w:color="auto"/>
            </w:tcBorders>
            <w:shd w:val="clear" w:color="000000" w:fill="D9D9D9"/>
            <w:vAlign w:val="center"/>
            <w:hideMark/>
          </w:tcPr>
          <w:p w14:paraId="69C789D6" w14:textId="77777777" w:rsidR="001D75ED" w:rsidRPr="001D75ED" w:rsidRDefault="001D75ED" w:rsidP="0092025E">
            <w:pPr>
              <w:jc w:val="center"/>
              <w:rPr>
                <w:rFonts w:ascii="Times New Roman" w:hAnsi="Times New Roman" w:cs="Times New Roman"/>
                <w:color w:val="000000"/>
                <w:sz w:val="24"/>
                <w:szCs w:val="24"/>
                <w:lang w:eastAsia="en-GB"/>
              </w:rPr>
            </w:pPr>
            <w:r w:rsidRPr="001D75ED">
              <w:rPr>
                <w:rFonts w:ascii="Times New Roman" w:hAnsi="Times New Roman" w:cs="Times New Roman"/>
                <w:sz w:val="24"/>
                <w:szCs w:val="24"/>
                <w:lang w:eastAsia="en-GB"/>
              </w:rPr>
              <w:t>УКУПНО</w:t>
            </w:r>
          </w:p>
        </w:tc>
        <w:tc>
          <w:tcPr>
            <w:tcW w:w="1900" w:type="dxa"/>
            <w:tcBorders>
              <w:top w:val="single" w:sz="4" w:space="0" w:color="auto"/>
              <w:left w:val="nil"/>
              <w:bottom w:val="double" w:sz="6" w:space="0" w:color="auto"/>
              <w:right w:val="single" w:sz="8" w:space="0" w:color="auto"/>
            </w:tcBorders>
            <w:shd w:val="clear" w:color="000000" w:fill="D9D9D9"/>
            <w:vAlign w:val="center"/>
            <w:hideMark/>
          </w:tcPr>
          <w:p w14:paraId="26FFC2CA"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CS" w:eastAsia="en-GB"/>
              </w:rPr>
              <w:t>6.073</w:t>
            </w:r>
          </w:p>
        </w:tc>
        <w:tc>
          <w:tcPr>
            <w:tcW w:w="1900" w:type="dxa"/>
            <w:tcBorders>
              <w:top w:val="single" w:sz="4" w:space="0" w:color="auto"/>
              <w:left w:val="nil"/>
              <w:bottom w:val="double" w:sz="6" w:space="0" w:color="auto"/>
              <w:right w:val="single" w:sz="8" w:space="0" w:color="auto"/>
            </w:tcBorders>
            <w:shd w:val="clear" w:color="000000" w:fill="D9D9D9"/>
            <w:vAlign w:val="center"/>
            <w:hideMark/>
          </w:tcPr>
          <w:p w14:paraId="3CE09660"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CS" w:eastAsia="en-GB"/>
              </w:rPr>
              <w:t>1.721</w:t>
            </w:r>
          </w:p>
        </w:tc>
        <w:tc>
          <w:tcPr>
            <w:tcW w:w="1900" w:type="dxa"/>
            <w:tcBorders>
              <w:top w:val="single" w:sz="4" w:space="0" w:color="auto"/>
              <w:left w:val="nil"/>
              <w:bottom w:val="double" w:sz="6" w:space="0" w:color="auto"/>
              <w:right w:val="single" w:sz="8" w:space="0" w:color="auto"/>
            </w:tcBorders>
            <w:shd w:val="clear" w:color="000000" w:fill="D9D9D9"/>
            <w:vAlign w:val="center"/>
            <w:hideMark/>
          </w:tcPr>
          <w:p w14:paraId="0EF5B64C"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color w:val="000000"/>
                <w:sz w:val="24"/>
                <w:szCs w:val="24"/>
                <w:lang w:val="sr-Latn-RS" w:eastAsia="en-GB"/>
              </w:rPr>
              <w:t>1.343.574</w:t>
            </w:r>
          </w:p>
        </w:tc>
        <w:tc>
          <w:tcPr>
            <w:tcW w:w="1900" w:type="dxa"/>
            <w:tcBorders>
              <w:top w:val="single" w:sz="4" w:space="0" w:color="auto"/>
              <w:left w:val="nil"/>
              <w:bottom w:val="double" w:sz="6" w:space="0" w:color="auto"/>
              <w:right w:val="double" w:sz="6" w:space="0" w:color="auto"/>
            </w:tcBorders>
            <w:shd w:val="clear" w:color="000000" w:fill="D9D9D9"/>
            <w:vAlign w:val="center"/>
            <w:hideMark/>
          </w:tcPr>
          <w:p w14:paraId="035F37C9" w14:textId="77777777" w:rsidR="001D75ED" w:rsidRPr="001D75ED" w:rsidRDefault="001D75ED" w:rsidP="0092025E">
            <w:pPr>
              <w:jc w:val="right"/>
              <w:rPr>
                <w:rFonts w:ascii="Times New Roman" w:hAnsi="Times New Roman" w:cs="Times New Roman"/>
                <w:color w:val="000000"/>
                <w:sz w:val="24"/>
                <w:szCs w:val="24"/>
                <w:lang w:eastAsia="en-GB"/>
              </w:rPr>
            </w:pPr>
            <w:r w:rsidRPr="001D75ED">
              <w:rPr>
                <w:rFonts w:ascii="Times New Roman" w:hAnsi="Times New Roman" w:cs="Times New Roman"/>
                <w:sz w:val="24"/>
                <w:szCs w:val="24"/>
                <w:lang w:val="sr-Latn-RS" w:eastAsia="en-GB"/>
              </w:rPr>
              <w:t>1.736.291</w:t>
            </w:r>
          </w:p>
        </w:tc>
      </w:tr>
    </w:tbl>
    <w:p w14:paraId="51175D36"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085FBC68" w14:textId="77777777" w:rsidR="001D75ED" w:rsidRPr="001D75ED" w:rsidRDefault="001D75ED" w:rsidP="001D75ED">
      <w:pPr>
        <w:pStyle w:val="ListParagraph"/>
        <w:ind w:left="0"/>
        <w:jc w:val="both"/>
        <w:rPr>
          <w:rFonts w:ascii="Times New Roman" w:hAnsi="Times New Roman" w:cs="Times New Roman"/>
          <w:sz w:val="24"/>
          <w:szCs w:val="24"/>
          <w:lang w:val="sr-Cyrl-CS"/>
        </w:rPr>
      </w:pPr>
    </w:p>
    <w:p w14:paraId="5BCBA8D0"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На основу објелодањене структуре имовине и обавеза у страној валути евидентно је да на Друштво има утицај промјена девизног курса </w:t>
      </w:r>
      <w:r w:rsidRPr="001D75ED">
        <w:rPr>
          <w:rFonts w:ascii="Times New Roman" w:hAnsi="Times New Roman" w:cs="Times New Roman"/>
          <w:sz w:val="24"/>
          <w:szCs w:val="24"/>
        </w:rPr>
        <w:t>SDR</w:t>
      </w:r>
      <w:r w:rsidRPr="001D75ED">
        <w:rPr>
          <w:rFonts w:ascii="Times New Roman" w:hAnsi="Times New Roman" w:cs="Times New Roman"/>
          <w:sz w:val="24"/>
          <w:szCs w:val="24"/>
          <w:lang w:val="sr-Cyrl-CS"/>
        </w:rPr>
        <w:t xml:space="preserve"> (обавезе по кредиту Свјетске банке).</w:t>
      </w:r>
    </w:p>
    <w:p w14:paraId="2F1814E5" w14:textId="77777777" w:rsidR="001D75ED" w:rsidRPr="001D75ED" w:rsidRDefault="001D75ED" w:rsidP="001D75ED">
      <w:pPr>
        <w:pStyle w:val="ListParagraph"/>
        <w:ind w:left="0"/>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 xml:space="preserve">У сљедећој табели приказана је осјетљивост Друштва на апресијацију и депресијацију КМ за 10% у односу на </w:t>
      </w:r>
      <w:r w:rsidRPr="001D75ED">
        <w:rPr>
          <w:rFonts w:ascii="Times New Roman" w:hAnsi="Times New Roman" w:cs="Times New Roman"/>
          <w:sz w:val="24"/>
          <w:szCs w:val="24"/>
        </w:rPr>
        <w:t>SDR</w:t>
      </w:r>
      <w:r w:rsidRPr="001D75ED">
        <w:rPr>
          <w:rFonts w:ascii="Times New Roman" w:hAnsi="Times New Roman" w:cs="Times New Roman"/>
          <w:sz w:val="24"/>
          <w:szCs w:val="24"/>
          <w:lang w:val="sr-Cyrl-CS"/>
        </w:rPr>
        <w:t>:</w:t>
      </w:r>
    </w:p>
    <w:tbl>
      <w:tblPr>
        <w:tblW w:w="8900" w:type="dxa"/>
        <w:jc w:val="center"/>
        <w:tblLook w:val="04A0" w:firstRow="1" w:lastRow="0" w:firstColumn="1" w:lastColumn="0" w:noHBand="0" w:noVBand="1"/>
      </w:tblPr>
      <w:tblGrid>
        <w:gridCol w:w="1620"/>
        <w:gridCol w:w="1820"/>
        <w:gridCol w:w="1820"/>
        <w:gridCol w:w="1820"/>
        <w:gridCol w:w="1820"/>
      </w:tblGrid>
      <w:tr w:rsidR="001D75ED" w:rsidRPr="001D75ED" w14:paraId="5F8FD1B0" w14:textId="77777777" w:rsidTr="003373CA">
        <w:trPr>
          <w:trHeight w:val="255"/>
          <w:jc w:val="center"/>
        </w:trPr>
        <w:tc>
          <w:tcPr>
            <w:tcW w:w="1620" w:type="dxa"/>
            <w:tcBorders>
              <w:top w:val="nil"/>
              <w:left w:val="nil"/>
              <w:bottom w:val="double" w:sz="6" w:space="0" w:color="auto"/>
              <w:right w:val="nil"/>
            </w:tcBorders>
            <w:shd w:val="clear" w:color="auto" w:fill="auto"/>
            <w:noWrap/>
            <w:vAlign w:val="bottom"/>
            <w:hideMark/>
          </w:tcPr>
          <w:p w14:paraId="49E66D28" w14:textId="77777777" w:rsidR="001D75ED" w:rsidRPr="001D75ED" w:rsidRDefault="001D75ED" w:rsidP="0092025E">
            <w:pPr>
              <w:rPr>
                <w:rFonts w:ascii="Times New Roman" w:hAnsi="Times New Roman" w:cs="Times New Roman"/>
                <w:sz w:val="24"/>
                <w:szCs w:val="24"/>
                <w:lang w:val="ru-RU"/>
              </w:rPr>
            </w:pPr>
          </w:p>
        </w:tc>
        <w:tc>
          <w:tcPr>
            <w:tcW w:w="3640" w:type="dxa"/>
            <w:gridSpan w:val="2"/>
            <w:tcBorders>
              <w:top w:val="nil"/>
              <w:left w:val="nil"/>
              <w:bottom w:val="double" w:sz="6" w:space="0" w:color="auto"/>
              <w:right w:val="nil"/>
            </w:tcBorders>
            <w:shd w:val="clear" w:color="auto" w:fill="auto"/>
            <w:noWrap/>
            <w:vAlign w:val="bottom"/>
            <w:hideMark/>
          </w:tcPr>
          <w:p w14:paraId="27F67AD0" w14:textId="77777777" w:rsidR="001D75ED" w:rsidRPr="001D75ED" w:rsidRDefault="001D75ED" w:rsidP="0092025E">
            <w:pPr>
              <w:jc w:val="right"/>
              <w:rPr>
                <w:rFonts w:ascii="Times New Roman" w:hAnsi="Times New Roman" w:cs="Times New Roman"/>
                <w:sz w:val="24"/>
                <w:szCs w:val="24"/>
                <w:lang w:val="ru-RU"/>
              </w:rPr>
            </w:pPr>
            <w:r w:rsidRPr="001D75ED">
              <w:rPr>
                <w:rFonts w:ascii="Times New Roman" w:hAnsi="Times New Roman" w:cs="Times New Roman"/>
                <w:sz w:val="24"/>
                <w:szCs w:val="24"/>
              </w:rPr>
              <w:t> </w:t>
            </w:r>
          </w:p>
        </w:tc>
        <w:tc>
          <w:tcPr>
            <w:tcW w:w="3640" w:type="dxa"/>
            <w:gridSpan w:val="2"/>
            <w:tcBorders>
              <w:top w:val="nil"/>
              <w:left w:val="nil"/>
              <w:bottom w:val="double" w:sz="6" w:space="0" w:color="auto"/>
              <w:right w:val="nil"/>
            </w:tcBorders>
            <w:shd w:val="clear" w:color="auto" w:fill="auto"/>
            <w:noWrap/>
            <w:vAlign w:val="bottom"/>
            <w:hideMark/>
          </w:tcPr>
          <w:p w14:paraId="35D24AE4" w14:textId="77777777" w:rsidR="001D75ED" w:rsidRPr="001D75ED" w:rsidRDefault="001D75ED" w:rsidP="0092025E">
            <w:pPr>
              <w:jc w:val="center"/>
              <w:rPr>
                <w:rFonts w:ascii="Times New Roman" w:hAnsi="Times New Roman" w:cs="Times New Roman"/>
                <w:sz w:val="24"/>
                <w:szCs w:val="24"/>
              </w:rPr>
            </w:pPr>
            <w:r w:rsidRPr="001D75ED">
              <w:rPr>
                <w:rFonts w:ascii="Times New Roman" w:hAnsi="Times New Roman" w:cs="Times New Roman"/>
                <w:sz w:val="24"/>
                <w:szCs w:val="24"/>
                <w:lang w:val="ru-RU"/>
              </w:rPr>
              <w:t xml:space="preserve">                   </w:t>
            </w:r>
            <w:r w:rsidRPr="001D75ED">
              <w:rPr>
                <w:rFonts w:ascii="Times New Roman" w:hAnsi="Times New Roman" w:cs="Times New Roman"/>
                <w:sz w:val="24"/>
                <w:szCs w:val="24"/>
              </w:rPr>
              <w:t>КМ</w:t>
            </w:r>
          </w:p>
        </w:tc>
      </w:tr>
      <w:tr w:rsidR="001D75ED" w:rsidRPr="001D75ED" w14:paraId="7D92DDFB" w14:textId="77777777" w:rsidTr="003373CA">
        <w:trPr>
          <w:trHeight w:val="270"/>
          <w:jc w:val="center"/>
        </w:trPr>
        <w:tc>
          <w:tcPr>
            <w:tcW w:w="1620" w:type="dxa"/>
            <w:vMerge w:val="restart"/>
            <w:tcBorders>
              <w:top w:val="double" w:sz="6" w:space="0" w:color="auto"/>
              <w:left w:val="double" w:sz="6" w:space="0" w:color="auto"/>
              <w:bottom w:val="single" w:sz="4" w:space="0" w:color="auto"/>
              <w:right w:val="single" w:sz="4" w:space="0" w:color="auto"/>
            </w:tcBorders>
            <w:shd w:val="clear" w:color="000000" w:fill="D9D9D9"/>
            <w:vAlign w:val="center"/>
            <w:hideMark/>
          </w:tcPr>
          <w:p w14:paraId="2B6C2401" w14:textId="77777777" w:rsidR="001D75ED" w:rsidRPr="001D75ED" w:rsidRDefault="001D75ED" w:rsidP="0092025E">
            <w:pPr>
              <w:jc w:val="center"/>
              <w:rPr>
                <w:rFonts w:ascii="Times New Roman" w:hAnsi="Times New Roman" w:cs="Times New Roman"/>
                <w:sz w:val="24"/>
                <w:szCs w:val="24"/>
              </w:rPr>
            </w:pPr>
            <w:r w:rsidRPr="001D75ED">
              <w:rPr>
                <w:rFonts w:ascii="Times New Roman" w:hAnsi="Times New Roman" w:cs="Times New Roman"/>
                <w:sz w:val="24"/>
                <w:szCs w:val="24"/>
              </w:rPr>
              <w:t> </w:t>
            </w:r>
          </w:p>
        </w:tc>
        <w:tc>
          <w:tcPr>
            <w:tcW w:w="3640" w:type="dxa"/>
            <w:gridSpan w:val="2"/>
            <w:tcBorders>
              <w:top w:val="double" w:sz="6" w:space="0" w:color="auto"/>
              <w:left w:val="single" w:sz="4" w:space="0" w:color="auto"/>
              <w:bottom w:val="single" w:sz="4" w:space="0" w:color="auto"/>
              <w:right w:val="single" w:sz="4" w:space="0" w:color="auto"/>
            </w:tcBorders>
            <w:shd w:val="clear" w:color="000000" w:fill="D9D9D9"/>
            <w:vAlign w:val="center"/>
          </w:tcPr>
          <w:p w14:paraId="6EAE16BF" w14:textId="2C620F6F" w:rsidR="001D75ED" w:rsidRPr="001D75ED" w:rsidRDefault="001D75ED" w:rsidP="0092025E">
            <w:pPr>
              <w:jc w:val="center"/>
              <w:rPr>
                <w:rFonts w:ascii="Times New Roman" w:hAnsi="Times New Roman" w:cs="Times New Roman"/>
                <w:sz w:val="24"/>
                <w:szCs w:val="24"/>
                <w:lang w:val="sr-Latn-RS"/>
              </w:rPr>
            </w:pPr>
            <w:r w:rsidRPr="001D75ED">
              <w:rPr>
                <w:rFonts w:ascii="Times New Roman" w:hAnsi="Times New Roman" w:cs="Times New Roman"/>
                <w:sz w:val="24"/>
                <w:szCs w:val="24"/>
                <w:lang w:val="sr-Latn-RS"/>
              </w:rPr>
              <w:t>2021</w:t>
            </w:r>
            <w:r w:rsidR="0031036B">
              <w:rPr>
                <w:rFonts w:ascii="Times New Roman" w:hAnsi="Times New Roman" w:cs="Times New Roman"/>
                <w:sz w:val="24"/>
                <w:szCs w:val="24"/>
                <w:lang w:val="sr-Latn-RS"/>
              </w:rPr>
              <w:t>.</w:t>
            </w:r>
          </w:p>
        </w:tc>
        <w:tc>
          <w:tcPr>
            <w:tcW w:w="3640" w:type="dxa"/>
            <w:gridSpan w:val="2"/>
            <w:tcBorders>
              <w:top w:val="double" w:sz="6" w:space="0" w:color="auto"/>
              <w:left w:val="single" w:sz="4" w:space="0" w:color="auto"/>
              <w:bottom w:val="single" w:sz="4" w:space="0" w:color="auto"/>
              <w:right w:val="double" w:sz="6" w:space="0" w:color="000000"/>
            </w:tcBorders>
            <w:shd w:val="clear" w:color="000000" w:fill="D9D9D9"/>
            <w:vAlign w:val="center"/>
          </w:tcPr>
          <w:p w14:paraId="27AB9C2B" w14:textId="190086BA" w:rsidR="001D75ED" w:rsidRPr="001D75ED" w:rsidRDefault="001D75ED" w:rsidP="0092025E">
            <w:pPr>
              <w:jc w:val="center"/>
              <w:rPr>
                <w:rFonts w:ascii="Times New Roman" w:hAnsi="Times New Roman" w:cs="Times New Roman"/>
                <w:sz w:val="24"/>
                <w:szCs w:val="24"/>
                <w:lang w:val="sr-Latn-RS"/>
              </w:rPr>
            </w:pPr>
            <w:r w:rsidRPr="001D75ED">
              <w:rPr>
                <w:rFonts w:ascii="Times New Roman" w:hAnsi="Times New Roman" w:cs="Times New Roman"/>
                <w:sz w:val="24"/>
                <w:szCs w:val="24"/>
                <w:lang w:val="sr-Latn-RS"/>
              </w:rPr>
              <w:t>2020</w:t>
            </w:r>
            <w:r w:rsidR="0031036B">
              <w:rPr>
                <w:rFonts w:ascii="Times New Roman" w:hAnsi="Times New Roman" w:cs="Times New Roman"/>
                <w:sz w:val="24"/>
                <w:szCs w:val="24"/>
                <w:lang w:val="sr-Latn-RS"/>
              </w:rPr>
              <w:t>.</w:t>
            </w:r>
          </w:p>
        </w:tc>
      </w:tr>
      <w:tr w:rsidR="001D75ED" w:rsidRPr="001D75ED" w14:paraId="063D8CFF" w14:textId="77777777" w:rsidTr="003373CA">
        <w:trPr>
          <w:trHeight w:val="300"/>
          <w:jc w:val="center"/>
        </w:trPr>
        <w:tc>
          <w:tcPr>
            <w:tcW w:w="1620" w:type="dxa"/>
            <w:vMerge/>
            <w:tcBorders>
              <w:top w:val="single" w:sz="4" w:space="0" w:color="auto"/>
              <w:left w:val="double" w:sz="6" w:space="0" w:color="auto"/>
              <w:bottom w:val="single" w:sz="4" w:space="0" w:color="auto"/>
              <w:right w:val="single" w:sz="4" w:space="0" w:color="auto"/>
            </w:tcBorders>
            <w:vAlign w:val="center"/>
            <w:hideMark/>
          </w:tcPr>
          <w:p w14:paraId="065AE784" w14:textId="77777777" w:rsidR="001D75ED" w:rsidRPr="001D75ED" w:rsidRDefault="001D75ED" w:rsidP="0092025E">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tcPr>
          <w:p w14:paraId="687053D8"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+10%</w:t>
            </w: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tcPr>
          <w:p w14:paraId="384D7BB5"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-10%</w:t>
            </w:r>
          </w:p>
        </w:tc>
        <w:tc>
          <w:tcPr>
            <w:tcW w:w="1820" w:type="dxa"/>
            <w:tcBorders>
              <w:top w:val="single" w:sz="4" w:space="0" w:color="auto"/>
              <w:left w:val="single" w:sz="4" w:space="0" w:color="auto"/>
              <w:bottom w:val="single" w:sz="4" w:space="0" w:color="auto"/>
              <w:right w:val="single" w:sz="4" w:space="0" w:color="auto"/>
            </w:tcBorders>
            <w:shd w:val="clear" w:color="000000" w:fill="D9D9D9"/>
            <w:vAlign w:val="center"/>
          </w:tcPr>
          <w:p w14:paraId="0F8F9A5C"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+10%</w:t>
            </w:r>
          </w:p>
        </w:tc>
        <w:tc>
          <w:tcPr>
            <w:tcW w:w="1820" w:type="dxa"/>
            <w:tcBorders>
              <w:top w:val="single" w:sz="4" w:space="0" w:color="auto"/>
              <w:left w:val="single" w:sz="4" w:space="0" w:color="auto"/>
              <w:bottom w:val="single" w:sz="4" w:space="0" w:color="auto"/>
              <w:right w:val="double" w:sz="6" w:space="0" w:color="auto"/>
            </w:tcBorders>
            <w:shd w:val="clear" w:color="000000" w:fill="D9D9D9"/>
            <w:vAlign w:val="center"/>
          </w:tcPr>
          <w:p w14:paraId="13217977" w14:textId="77777777" w:rsidR="001D75ED" w:rsidRPr="001D75ED" w:rsidRDefault="001D75ED" w:rsidP="0092025E">
            <w:pPr>
              <w:jc w:val="right"/>
              <w:rPr>
                <w:rFonts w:ascii="Times New Roman" w:hAnsi="Times New Roman" w:cs="Times New Roman"/>
                <w:sz w:val="24"/>
                <w:szCs w:val="24"/>
                <w:lang w:val="sr-Cyrl-RS"/>
              </w:rPr>
            </w:pPr>
            <w:r w:rsidRPr="001D75ED">
              <w:rPr>
                <w:rFonts w:ascii="Times New Roman" w:hAnsi="Times New Roman" w:cs="Times New Roman"/>
                <w:sz w:val="24"/>
                <w:szCs w:val="24"/>
                <w:lang w:val="sr-Latn-RS"/>
              </w:rPr>
              <w:t>-</w:t>
            </w:r>
            <w:r w:rsidRPr="001D75ED">
              <w:rPr>
                <w:rFonts w:ascii="Times New Roman" w:hAnsi="Times New Roman" w:cs="Times New Roman"/>
                <w:sz w:val="24"/>
                <w:szCs w:val="24"/>
                <w:lang w:val="sr-Cyrl-RS"/>
              </w:rPr>
              <w:t>10%</w:t>
            </w:r>
          </w:p>
        </w:tc>
      </w:tr>
      <w:tr w:rsidR="001D75ED" w:rsidRPr="001D75ED" w14:paraId="1BFA7ADE" w14:textId="77777777" w:rsidTr="003373CA">
        <w:trPr>
          <w:trHeight w:val="690"/>
          <w:jc w:val="center"/>
        </w:trPr>
        <w:tc>
          <w:tcPr>
            <w:tcW w:w="1620"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256C00C" w14:textId="77777777" w:rsidR="001D75ED" w:rsidRPr="001D75ED" w:rsidRDefault="001D75ED" w:rsidP="0092025E">
            <w:pPr>
              <w:jc w:val="center"/>
              <w:rPr>
                <w:rFonts w:ascii="Times New Roman" w:hAnsi="Times New Roman" w:cs="Times New Roman"/>
                <w:sz w:val="24"/>
                <w:szCs w:val="24"/>
              </w:rPr>
            </w:pPr>
            <w:r w:rsidRPr="001D75ED">
              <w:rPr>
                <w:rFonts w:ascii="Times New Roman" w:hAnsi="Times New Roman" w:cs="Times New Roman"/>
                <w:sz w:val="24"/>
                <w:szCs w:val="24"/>
              </w:rPr>
              <w:t>SDR</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551242AE"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134.357</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38950181"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(134.357)</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476778BF"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173.629</w:t>
            </w:r>
          </w:p>
        </w:tc>
        <w:tc>
          <w:tcPr>
            <w:tcW w:w="1820" w:type="dxa"/>
            <w:tcBorders>
              <w:top w:val="single" w:sz="4" w:space="0" w:color="auto"/>
              <w:left w:val="single" w:sz="4" w:space="0" w:color="auto"/>
              <w:bottom w:val="single" w:sz="4" w:space="0" w:color="auto"/>
              <w:right w:val="double" w:sz="6" w:space="0" w:color="auto"/>
            </w:tcBorders>
            <w:shd w:val="clear" w:color="000000" w:fill="FFFFFF"/>
            <w:vAlign w:val="center"/>
          </w:tcPr>
          <w:p w14:paraId="67900AC8"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(173.629)</w:t>
            </w:r>
          </w:p>
        </w:tc>
      </w:tr>
      <w:tr w:rsidR="001D75ED" w:rsidRPr="001D75ED" w14:paraId="04670630" w14:textId="77777777" w:rsidTr="003373CA">
        <w:trPr>
          <w:trHeight w:val="466"/>
          <w:jc w:val="center"/>
        </w:trPr>
        <w:tc>
          <w:tcPr>
            <w:tcW w:w="1620" w:type="dxa"/>
            <w:tcBorders>
              <w:top w:val="single" w:sz="4" w:space="0" w:color="auto"/>
              <w:left w:val="double" w:sz="6" w:space="0" w:color="auto"/>
              <w:bottom w:val="double" w:sz="6" w:space="0" w:color="auto"/>
              <w:right w:val="single" w:sz="4" w:space="0" w:color="auto"/>
            </w:tcBorders>
            <w:shd w:val="clear" w:color="000000" w:fill="D9D9D9"/>
            <w:vAlign w:val="center"/>
            <w:hideMark/>
          </w:tcPr>
          <w:p w14:paraId="734852D0" w14:textId="77777777" w:rsidR="001D75ED" w:rsidRPr="001D75ED" w:rsidRDefault="001D75ED" w:rsidP="0092025E">
            <w:pPr>
              <w:jc w:val="center"/>
              <w:rPr>
                <w:rFonts w:ascii="Times New Roman" w:hAnsi="Times New Roman" w:cs="Times New Roman"/>
                <w:sz w:val="24"/>
                <w:szCs w:val="24"/>
              </w:rPr>
            </w:pPr>
            <w:r w:rsidRPr="001D75ED">
              <w:rPr>
                <w:rFonts w:ascii="Times New Roman" w:hAnsi="Times New Roman" w:cs="Times New Roman"/>
                <w:sz w:val="24"/>
                <w:szCs w:val="24"/>
              </w:rPr>
              <w:t>УКУПНО</w:t>
            </w:r>
          </w:p>
        </w:tc>
        <w:tc>
          <w:tcPr>
            <w:tcW w:w="1820" w:type="dxa"/>
            <w:tcBorders>
              <w:top w:val="single" w:sz="4" w:space="0" w:color="auto"/>
              <w:left w:val="single" w:sz="4" w:space="0" w:color="auto"/>
              <w:bottom w:val="double" w:sz="6" w:space="0" w:color="auto"/>
              <w:right w:val="single" w:sz="4" w:space="0" w:color="auto"/>
            </w:tcBorders>
            <w:shd w:val="clear" w:color="000000" w:fill="D9D9D9"/>
            <w:vAlign w:val="center"/>
          </w:tcPr>
          <w:p w14:paraId="389DF04C"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134.357</w:t>
            </w:r>
          </w:p>
        </w:tc>
        <w:tc>
          <w:tcPr>
            <w:tcW w:w="1820" w:type="dxa"/>
            <w:tcBorders>
              <w:top w:val="single" w:sz="4" w:space="0" w:color="auto"/>
              <w:left w:val="single" w:sz="4" w:space="0" w:color="auto"/>
              <w:bottom w:val="double" w:sz="6" w:space="0" w:color="auto"/>
              <w:right w:val="single" w:sz="4" w:space="0" w:color="auto"/>
            </w:tcBorders>
            <w:shd w:val="clear" w:color="000000" w:fill="D9D9D9"/>
            <w:vAlign w:val="center"/>
          </w:tcPr>
          <w:p w14:paraId="1E185B78"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(134.357)</w:t>
            </w:r>
          </w:p>
        </w:tc>
        <w:tc>
          <w:tcPr>
            <w:tcW w:w="1820" w:type="dxa"/>
            <w:tcBorders>
              <w:top w:val="single" w:sz="4" w:space="0" w:color="auto"/>
              <w:left w:val="single" w:sz="4" w:space="0" w:color="auto"/>
              <w:bottom w:val="double" w:sz="6" w:space="0" w:color="auto"/>
              <w:right w:val="single" w:sz="4" w:space="0" w:color="auto"/>
            </w:tcBorders>
            <w:shd w:val="clear" w:color="000000" w:fill="D9D9D9"/>
            <w:vAlign w:val="center"/>
          </w:tcPr>
          <w:p w14:paraId="2779C57D"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173.629</w:t>
            </w:r>
          </w:p>
        </w:tc>
        <w:tc>
          <w:tcPr>
            <w:tcW w:w="1820" w:type="dxa"/>
            <w:tcBorders>
              <w:top w:val="single" w:sz="4" w:space="0" w:color="auto"/>
              <w:left w:val="single" w:sz="4" w:space="0" w:color="auto"/>
              <w:bottom w:val="double" w:sz="6" w:space="0" w:color="auto"/>
              <w:right w:val="double" w:sz="6" w:space="0" w:color="auto"/>
            </w:tcBorders>
            <w:shd w:val="clear" w:color="000000" w:fill="D9D9D9"/>
            <w:vAlign w:val="center"/>
          </w:tcPr>
          <w:p w14:paraId="059A1D69" w14:textId="77777777" w:rsidR="001D75ED" w:rsidRPr="001D75ED" w:rsidRDefault="001D75ED" w:rsidP="0092025E">
            <w:pPr>
              <w:jc w:val="right"/>
              <w:rPr>
                <w:rFonts w:ascii="Times New Roman" w:hAnsi="Times New Roman" w:cs="Times New Roman"/>
                <w:sz w:val="24"/>
                <w:szCs w:val="24"/>
                <w:lang w:val="sr-Latn-RS"/>
              </w:rPr>
            </w:pPr>
            <w:r w:rsidRPr="001D75ED">
              <w:rPr>
                <w:rFonts w:ascii="Times New Roman" w:hAnsi="Times New Roman" w:cs="Times New Roman"/>
                <w:sz w:val="24"/>
                <w:szCs w:val="24"/>
                <w:lang w:val="sr-Latn-RS"/>
              </w:rPr>
              <w:t>(173.629)</w:t>
            </w:r>
          </w:p>
        </w:tc>
      </w:tr>
    </w:tbl>
    <w:p w14:paraId="7F650606" w14:textId="77777777" w:rsidR="001D75ED" w:rsidRPr="001D75ED" w:rsidRDefault="001D75ED" w:rsidP="001D75ED">
      <w:pPr>
        <w:jc w:val="both"/>
        <w:rPr>
          <w:rFonts w:ascii="Times New Roman" w:hAnsi="Times New Roman" w:cs="Times New Roman"/>
          <w:b/>
          <w:sz w:val="24"/>
          <w:szCs w:val="24"/>
          <w:lang w:val="sr-Latn-RS"/>
        </w:rPr>
      </w:pPr>
    </w:p>
    <w:p w14:paraId="61A502EC" w14:textId="77777777" w:rsidR="001D75ED" w:rsidRPr="001D75ED" w:rsidRDefault="001D75ED" w:rsidP="001D75ED">
      <w:pPr>
        <w:jc w:val="both"/>
        <w:rPr>
          <w:rFonts w:ascii="Times New Roman" w:hAnsi="Times New Roman" w:cs="Times New Roman"/>
          <w:b/>
          <w:sz w:val="24"/>
          <w:szCs w:val="24"/>
          <w:lang w:val="sr-Cyrl-RS"/>
        </w:rPr>
      </w:pPr>
      <w:r w:rsidRPr="001D75ED">
        <w:rPr>
          <w:rFonts w:ascii="Times New Roman" w:hAnsi="Times New Roman" w:cs="Times New Roman"/>
          <w:b/>
          <w:sz w:val="24"/>
          <w:szCs w:val="24"/>
          <w:lang w:val="sr-Latn-RS"/>
        </w:rPr>
        <w:t xml:space="preserve"> </w:t>
      </w:r>
    </w:p>
    <w:p w14:paraId="218B470A" w14:textId="5BC8DC74" w:rsidR="001D75ED" w:rsidRPr="001D75ED" w:rsidRDefault="0031036B" w:rsidP="001D75E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Кредитни ризик</w:t>
      </w:r>
    </w:p>
    <w:p w14:paraId="7731060C"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Друштво је изложено кредитном ризику који представља ризик да дужници неће бити у могућности да своја дуговања према Друштву измире у потпуности и на вријеме, што аутоматски резултира финансијским губитком Друштва. Кредитни ризик обухвата дугорочне и краткорочне финансијске пласмане и потраживања.</w:t>
      </w:r>
    </w:p>
    <w:p w14:paraId="2EC1FC23"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Друштво нема значајну концентрацију кредитног ризика, јер се његова потраживања и пласмани односе на велики број међусобно неповезаних купаца са појединачно малим износима. У случају неблаговременог измиривања обавеза корисника услуга према Друштву користе се и сљедећи механизми наплате: репрограмирање дуга, компензације са правним лицима, утужења, вансудска поравнања и остало.</w:t>
      </w:r>
    </w:p>
    <w:p w14:paraId="62F29544" w14:textId="77777777" w:rsidR="001D75ED" w:rsidRPr="001D75ED" w:rsidRDefault="001D75ED" w:rsidP="001D75ED">
      <w:pPr>
        <w:jc w:val="both"/>
        <w:rPr>
          <w:rFonts w:ascii="Times New Roman" w:hAnsi="Times New Roman" w:cs="Times New Roman"/>
          <w:sz w:val="24"/>
          <w:szCs w:val="24"/>
          <w:lang w:val="sr-Cyrl-CS"/>
        </w:rPr>
      </w:pPr>
    </w:p>
    <w:p w14:paraId="55AA34AB" w14:textId="1CA3F4B3" w:rsidR="001D75ED" w:rsidRPr="001D75ED" w:rsidRDefault="0031036B" w:rsidP="001D75ED">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Ризик ликвидности</w:t>
      </w:r>
    </w:p>
    <w:p w14:paraId="7DB37901" w14:textId="77777777" w:rsidR="001D75ED" w:rsidRPr="001D75ED" w:rsidRDefault="001D75ED" w:rsidP="001D75ED">
      <w:pPr>
        <w:jc w:val="both"/>
        <w:rPr>
          <w:rFonts w:ascii="Times New Roman" w:hAnsi="Times New Roman" w:cs="Times New Roman"/>
          <w:sz w:val="24"/>
          <w:szCs w:val="24"/>
          <w:lang w:val="sr-Cyrl-CS"/>
        </w:rPr>
      </w:pPr>
      <w:r w:rsidRPr="001D75ED">
        <w:rPr>
          <w:rFonts w:ascii="Times New Roman" w:hAnsi="Times New Roman" w:cs="Times New Roman"/>
          <w:sz w:val="24"/>
          <w:szCs w:val="24"/>
          <w:lang w:val="sr-Cyrl-CS"/>
        </w:rPr>
        <w:t>Друштво управља ризиком ликвидности на начин који му обезбјеђује да у сваком тренутку испуњава своје обавезе. Управљање ризиком значи да Друштво одржава одговарајуће новчане резерве, прати стварне новчане токове и одржава адекватан однос доспијећа финансијских средстава и обавеза.</w:t>
      </w:r>
    </w:p>
    <w:p w14:paraId="6936295A" w14:textId="77777777" w:rsidR="001D75ED" w:rsidRPr="001D75ED" w:rsidRDefault="001D75ED" w:rsidP="001D75ED">
      <w:pPr>
        <w:jc w:val="both"/>
        <w:rPr>
          <w:rFonts w:ascii="Times New Roman" w:hAnsi="Times New Roman" w:cs="Times New Roman"/>
          <w:sz w:val="24"/>
          <w:szCs w:val="24"/>
          <w:lang w:val="sr-Cyrl-CS"/>
        </w:rPr>
      </w:pPr>
    </w:p>
    <w:p w14:paraId="5DDD43A0" w14:textId="3582E4FA" w:rsidR="001D75ED" w:rsidRPr="001D75ED" w:rsidRDefault="001D75ED" w:rsidP="001D75ED">
      <w:pPr>
        <w:pStyle w:val="ListParagraph"/>
        <w:ind w:left="0"/>
        <w:jc w:val="both"/>
        <w:rPr>
          <w:rFonts w:ascii="Times New Roman" w:hAnsi="Times New Roman" w:cs="Times New Roman"/>
          <w:b/>
          <w:sz w:val="24"/>
          <w:szCs w:val="24"/>
          <w:u w:val="single"/>
          <w:lang w:val="sr-Cyrl-CS"/>
        </w:rPr>
      </w:pPr>
      <w:r w:rsidRPr="001D75ED">
        <w:rPr>
          <w:rFonts w:ascii="Times New Roman" w:hAnsi="Times New Roman" w:cs="Times New Roman"/>
          <w:b/>
          <w:sz w:val="24"/>
          <w:szCs w:val="24"/>
          <w:u w:val="single"/>
          <w:lang w:val="sr-Cyrl-CS"/>
        </w:rPr>
        <w:t>Напомена бр. 29</w:t>
      </w:r>
      <w:r w:rsidR="00870B78">
        <w:rPr>
          <w:rFonts w:ascii="Times New Roman" w:hAnsi="Times New Roman" w:cs="Times New Roman"/>
          <w:b/>
          <w:sz w:val="24"/>
          <w:szCs w:val="24"/>
          <w:u w:val="single"/>
          <w:lang w:val="sr-Latn-RS"/>
        </w:rPr>
        <w:t xml:space="preserve"> </w:t>
      </w:r>
      <w:r w:rsidRPr="001D75ED">
        <w:rPr>
          <w:rFonts w:ascii="Times New Roman" w:hAnsi="Times New Roman" w:cs="Times New Roman"/>
          <w:b/>
          <w:sz w:val="24"/>
          <w:szCs w:val="24"/>
          <w:u w:val="single"/>
          <w:lang w:val="sr-Cyrl-CS"/>
        </w:rPr>
        <w:t>– Потенцијалне обавезе</w:t>
      </w:r>
    </w:p>
    <w:p w14:paraId="0C783A7A" w14:textId="77777777" w:rsidR="001D75ED" w:rsidRPr="001D75ED" w:rsidRDefault="001D75ED" w:rsidP="001D75ED">
      <w:pPr>
        <w:pStyle w:val="ListParagraph"/>
        <w:ind w:left="0"/>
        <w:jc w:val="both"/>
        <w:rPr>
          <w:rFonts w:ascii="Times New Roman" w:hAnsi="Times New Roman" w:cs="Times New Roman"/>
          <w:b/>
          <w:sz w:val="24"/>
          <w:szCs w:val="24"/>
          <w:u w:val="single"/>
          <w:lang w:val="sr-Cyrl-CS"/>
        </w:rPr>
      </w:pPr>
    </w:p>
    <w:p w14:paraId="55F310EC" w14:textId="3ABAC1E1" w:rsidR="0014685B" w:rsidRDefault="001D75ED" w:rsidP="001D75ED">
      <w:pPr>
        <w:pStyle w:val="ListParagraph"/>
        <w:ind w:left="0"/>
        <w:jc w:val="both"/>
        <w:rPr>
          <w:rFonts w:ascii="Times New Roman" w:hAnsi="Times New Roman" w:cs="Times New Roman"/>
          <w:sz w:val="24"/>
          <w:szCs w:val="24"/>
          <w:lang w:val="sr-Latn-RS"/>
        </w:rPr>
      </w:pPr>
      <w:r w:rsidRPr="001D75ED">
        <w:rPr>
          <w:rFonts w:ascii="Times New Roman" w:hAnsi="Times New Roman" w:cs="Times New Roman"/>
          <w:sz w:val="24"/>
          <w:szCs w:val="24"/>
          <w:lang w:val="sr-Cyrl-CS"/>
        </w:rPr>
        <w:t>Процијењене потенцијалне обавезе по судским споровима у којима је Друштво тужена страна Управа Друштва сматра да исход наведених спорова неће имати додатно материјално значајан утицај на финансијске извјештаје Друштва у будућности</w:t>
      </w:r>
      <w:r w:rsidRPr="001D75ED">
        <w:rPr>
          <w:rFonts w:ascii="Times New Roman" w:hAnsi="Times New Roman" w:cs="Times New Roman"/>
          <w:sz w:val="24"/>
          <w:szCs w:val="24"/>
          <w:lang w:val="sr-Latn-RS"/>
        </w:rPr>
        <w:t>.</w:t>
      </w:r>
    </w:p>
    <w:p w14:paraId="29AC981A" w14:textId="6F429A13" w:rsidR="005563B9" w:rsidRDefault="005563B9" w:rsidP="001D75ED">
      <w:pPr>
        <w:pStyle w:val="ListParagraph"/>
        <w:ind w:left="0"/>
        <w:jc w:val="both"/>
        <w:rPr>
          <w:rFonts w:ascii="Times New Roman" w:hAnsi="Times New Roman" w:cs="Times New Roman"/>
          <w:sz w:val="24"/>
          <w:szCs w:val="24"/>
          <w:lang w:val="sr-Latn-RS"/>
        </w:rPr>
      </w:pPr>
    </w:p>
    <w:p w14:paraId="691DCB8D" w14:textId="47B11B56" w:rsidR="005563B9" w:rsidRDefault="005563B9" w:rsidP="001D75ED">
      <w:pPr>
        <w:pStyle w:val="ListParagraph"/>
        <w:ind w:left="0"/>
        <w:jc w:val="both"/>
        <w:rPr>
          <w:rFonts w:ascii="Times New Roman" w:hAnsi="Times New Roman" w:cs="Times New Roman"/>
          <w:sz w:val="24"/>
          <w:szCs w:val="24"/>
          <w:lang w:val="sr-Latn-RS"/>
        </w:rPr>
      </w:pPr>
    </w:p>
    <w:p w14:paraId="707299A4" w14:textId="3CFD1751" w:rsidR="005563B9" w:rsidRDefault="005563B9" w:rsidP="001D75ED">
      <w:pPr>
        <w:pStyle w:val="ListParagraph"/>
        <w:ind w:left="0"/>
        <w:jc w:val="both"/>
        <w:rPr>
          <w:rFonts w:ascii="Times New Roman" w:hAnsi="Times New Roman" w:cs="Times New Roman"/>
          <w:sz w:val="24"/>
          <w:szCs w:val="24"/>
          <w:lang w:val="sr-Latn-RS"/>
        </w:rPr>
      </w:pPr>
    </w:p>
    <w:p w14:paraId="54745411" w14:textId="4B4B0E82" w:rsidR="005563B9" w:rsidRDefault="005563B9" w:rsidP="001D75ED">
      <w:pPr>
        <w:pStyle w:val="ListParagraph"/>
        <w:ind w:left="0"/>
        <w:jc w:val="both"/>
        <w:rPr>
          <w:rFonts w:ascii="Times New Roman" w:hAnsi="Times New Roman" w:cs="Times New Roman"/>
          <w:sz w:val="24"/>
          <w:szCs w:val="24"/>
          <w:lang w:val="sr-Latn-RS"/>
        </w:rPr>
      </w:pPr>
    </w:p>
    <w:p w14:paraId="19787CFA" w14:textId="77777777" w:rsidR="00DA3A7D" w:rsidRDefault="00DA3A7D" w:rsidP="001D75ED">
      <w:pPr>
        <w:pStyle w:val="ListParagraph"/>
        <w:ind w:left="0"/>
        <w:jc w:val="both"/>
        <w:rPr>
          <w:rFonts w:ascii="Times New Roman" w:hAnsi="Times New Roman" w:cs="Times New Roman"/>
          <w:sz w:val="24"/>
          <w:szCs w:val="24"/>
          <w:lang w:val="sr-Latn-RS"/>
        </w:rPr>
      </w:pPr>
    </w:p>
    <w:p w14:paraId="1714F403" w14:textId="77777777" w:rsidR="005563B9" w:rsidRDefault="005563B9" w:rsidP="001D75ED">
      <w:pPr>
        <w:pStyle w:val="ListParagraph"/>
        <w:ind w:left="0"/>
        <w:jc w:val="both"/>
        <w:rPr>
          <w:rFonts w:ascii="Times New Roman" w:hAnsi="Times New Roman" w:cs="Times New Roman"/>
          <w:sz w:val="24"/>
          <w:szCs w:val="24"/>
          <w:lang w:val="sr-Latn-RS"/>
        </w:rPr>
      </w:pPr>
    </w:p>
    <w:p w14:paraId="3D63138B" w14:textId="4FD57FC6" w:rsidR="003373CA" w:rsidRPr="005563B9" w:rsidRDefault="005563B9" w:rsidP="005563B9">
      <w:pPr>
        <w:spacing w:after="0" w:line="240" w:lineRule="auto"/>
        <w:jc w:val="center"/>
        <w:rPr>
          <w:rFonts w:ascii="Times New Roman" w:eastAsia="Times New Roman" w:hAnsi="Times New Roman" w:cs="Times New Roman"/>
          <w:sz w:val="24"/>
          <w:szCs w:val="24"/>
          <w:lang w:val="sr-Latn-BA" w:eastAsia="sr-Latn-BA"/>
        </w:rPr>
      </w:pPr>
      <w:r w:rsidRPr="005563B9">
        <w:rPr>
          <w:rFonts w:ascii="Times New Roman" w:eastAsia="Times New Roman" w:hAnsi="Times New Roman" w:cs="Times New Roman"/>
          <w:sz w:val="24"/>
          <w:szCs w:val="24"/>
          <w:lang w:val="sr-Latn-BA" w:eastAsia="sr-Latn-BA"/>
        </w:rPr>
        <w:t>ПРЕГЛЕД ОСТВАРЕНИХ</w:t>
      </w:r>
      <w:r>
        <w:rPr>
          <w:rFonts w:ascii="Times New Roman" w:eastAsia="Times New Roman" w:hAnsi="Times New Roman" w:cs="Times New Roman"/>
          <w:sz w:val="24"/>
          <w:szCs w:val="24"/>
          <w:lang w:val="sr-Latn-BA" w:eastAsia="sr-Latn-BA"/>
        </w:rPr>
        <w:t xml:space="preserve"> ПРИХОДА И РАСХОДА ЗА ПЕРИОД ОД </w:t>
      </w:r>
      <w:r w:rsidRPr="005563B9">
        <w:rPr>
          <w:rFonts w:ascii="Times New Roman" w:eastAsia="Times New Roman" w:hAnsi="Times New Roman" w:cs="Times New Roman"/>
          <w:sz w:val="24"/>
          <w:szCs w:val="24"/>
          <w:lang w:val="sr-Latn-BA" w:eastAsia="sr-Latn-BA"/>
        </w:rPr>
        <w:t>01.01.</w:t>
      </w:r>
      <w:r w:rsidR="001F75F6">
        <w:rPr>
          <w:rFonts w:ascii="Times New Roman" w:eastAsia="Times New Roman" w:hAnsi="Times New Roman" w:cs="Times New Roman"/>
          <w:sz w:val="24"/>
          <w:szCs w:val="24"/>
          <w:lang w:val="sr-Cyrl-RS" w:eastAsia="sr-Latn-BA"/>
        </w:rPr>
        <w:t xml:space="preserve"> </w:t>
      </w:r>
      <w:r w:rsidRPr="005563B9">
        <w:rPr>
          <w:rFonts w:ascii="Times New Roman" w:eastAsia="Times New Roman" w:hAnsi="Times New Roman" w:cs="Times New Roman"/>
          <w:sz w:val="24"/>
          <w:szCs w:val="24"/>
          <w:lang w:val="sr-Latn-BA" w:eastAsia="sr-Latn-BA"/>
        </w:rPr>
        <w:t>-</w:t>
      </w:r>
      <w:r w:rsidR="001F75F6">
        <w:rPr>
          <w:rFonts w:ascii="Times New Roman" w:eastAsia="Times New Roman" w:hAnsi="Times New Roman" w:cs="Times New Roman"/>
          <w:sz w:val="24"/>
          <w:szCs w:val="24"/>
          <w:lang w:val="sr-Cyrl-RS" w:eastAsia="sr-Latn-BA"/>
        </w:rPr>
        <w:t xml:space="preserve"> </w:t>
      </w:r>
      <w:r w:rsidRPr="005563B9">
        <w:rPr>
          <w:rFonts w:ascii="Times New Roman" w:eastAsia="Times New Roman" w:hAnsi="Times New Roman" w:cs="Times New Roman"/>
          <w:sz w:val="24"/>
          <w:szCs w:val="24"/>
          <w:lang w:val="sr-Latn-BA" w:eastAsia="sr-Latn-BA"/>
        </w:rPr>
        <w:t>31.12.2021.</w:t>
      </w:r>
      <w:r w:rsidR="00DA3A7D">
        <w:rPr>
          <w:rFonts w:ascii="Times New Roman" w:eastAsia="Times New Roman" w:hAnsi="Times New Roman" w:cs="Times New Roman"/>
          <w:sz w:val="24"/>
          <w:szCs w:val="24"/>
          <w:lang w:val="sr-Latn-BA" w:eastAsia="sr-Latn-BA"/>
        </w:rPr>
        <w:t xml:space="preserve"> </w:t>
      </w:r>
      <w:r w:rsidRPr="005563B9">
        <w:rPr>
          <w:rFonts w:ascii="Times New Roman" w:eastAsia="Times New Roman" w:hAnsi="Times New Roman" w:cs="Times New Roman"/>
          <w:sz w:val="24"/>
          <w:szCs w:val="24"/>
          <w:lang w:val="sr-Latn-BA" w:eastAsia="sr-Latn-BA"/>
        </w:rPr>
        <w:t>године</w:t>
      </w:r>
      <w:r w:rsidRPr="005563B9">
        <w:rPr>
          <w:rFonts w:ascii="Times New Roman" w:eastAsia="Times New Roman" w:hAnsi="Times New Roman" w:cs="Times New Roman"/>
          <w:sz w:val="24"/>
          <w:szCs w:val="24"/>
          <w:lang w:val="sr-Latn-BA" w:eastAsia="sr-Latn-BA"/>
        </w:rPr>
        <w:br/>
      </w:r>
      <w:r w:rsidRPr="005563B9">
        <w:rPr>
          <w:rStyle w:val="Heading3Char"/>
          <w:rFonts w:ascii="Times New Roman" w:hAnsi="Times New Roman" w:cs="Times New Roman"/>
          <w:sz w:val="28"/>
          <w:szCs w:val="28"/>
          <w:lang w:val="sr-Latn-BA" w:eastAsia="sr-Latn-BA"/>
        </w:rPr>
        <w:t>СИСТЕМ СЕОСКИХ ВОДОВОДА</w:t>
      </w:r>
    </w:p>
    <w:p w14:paraId="5670B057" w14:textId="348E8F9D" w:rsidR="003373CA" w:rsidRDefault="003373CA" w:rsidP="001D75ED">
      <w:pPr>
        <w:pStyle w:val="ListParagraph"/>
        <w:ind w:left="0"/>
        <w:jc w:val="both"/>
        <w:rPr>
          <w:rFonts w:ascii="Times New Roman" w:hAnsi="Times New Roman" w:cs="Times New Roman"/>
          <w:sz w:val="24"/>
          <w:szCs w:val="24"/>
          <w:lang w:val="sr-Latn-RS"/>
        </w:rPr>
      </w:pPr>
    </w:p>
    <w:tbl>
      <w:tblPr>
        <w:tblW w:w="11033" w:type="dxa"/>
        <w:jc w:val="center"/>
        <w:tblLook w:val="04A0" w:firstRow="1" w:lastRow="0" w:firstColumn="1" w:lastColumn="0" w:noHBand="0" w:noVBand="1"/>
      </w:tblPr>
      <w:tblGrid>
        <w:gridCol w:w="962"/>
        <w:gridCol w:w="5252"/>
        <w:gridCol w:w="1559"/>
        <w:gridCol w:w="1701"/>
        <w:gridCol w:w="1559"/>
      </w:tblGrid>
      <w:tr w:rsidR="003373CA" w:rsidRPr="003373CA" w14:paraId="3EF77936" w14:textId="77777777" w:rsidTr="005563B9">
        <w:trPr>
          <w:trHeight w:val="680"/>
          <w:jc w:val="center"/>
        </w:trPr>
        <w:tc>
          <w:tcPr>
            <w:tcW w:w="962" w:type="dxa"/>
            <w:tcBorders>
              <w:top w:val="double" w:sz="6" w:space="0" w:color="auto"/>
              <w:left w:val="double" w:sz="6" w:space="0" w:color="auto"/>
              <w:bottom w:val="single" w:sz="4" w:space="0" w:color="auto"/>
              <w:right w:val="single" w:sz="4" w:space="0" w:color="auto"/>
            </w:tcBorders>
            <w:shd w:val="clear" w:color="000000" w:fill="FFFFFF"/>
            <w:vAlign w:val="center"/>
            <w:hideMark/>
          </w:tcPr>
          <w:p w14:paraId="70239A27" w14:textId="77777777" w:rsidR="003373CA" w:rsidRPr="005563B9" w:rsidRDefault="003373CA" w:rsidP="003373CA">
            <w:pPr>
              <w:spacing w:after="0" w:line="240" w:lineRule="auto"/>
              <w:jc w:val="center"/>
              <w:rPr>
                <w:rFonts w:ascii="Times New Roman" w:eastAsia="Times New Roman" w:hAnsi="Times New Roman" w:cs="Times New Roman"/>
                <w:b/>
                <w:bCs/>
                <w:sz w:val="20"/>
                <w:szCs w:val="20"/>
                <w:lang w:val="sr-Latn-BA" w:eastAsia="sr-Latn-BA"/>
              </w:rPr>
            </w:pPr>
            <w:r w:rsidRPr="005563B9">
              <w:rPr>
                <w:rFonts w:ascii="Times New Roman" w:eastAsia="Times New Roman" w:hAnsi="Times New Roman" w:cs="Times New Roman"/>
                <w:b/>
                <w:bCs/>
                <w:sz w:val="20"/>
                <w:szCs w:val="20"/>
                <w:lang w:val="sr-Latn-BA" w:eastAsia="sr-Latn-BA"/>
              </w:rPr>
              <w:t>КОНТО</w:t>
            </w:r>
          </w:p>
        </w:tc>
        <w:tc>
          <w:tcPr>
            <w:tcW w:w="5252" w:type="dxa"/>
            <w:tcBorders>
              <w:top w:val="double" w:sz="6" w:space="0" w:color="auto"/>
              <w:left w:val="nil"/>
              <w:bottom w:val="single" w:sz="4" w:space="0" w:color="auto"/>
              <w:right w:val="single" w:sz="4" w:space="0" w:color="auto"/>
            </w:tcBorders>
            <w:shd w:val="clear" w:color="000000" w:fill="FFFFFF"/>
            <w:vAlign w:val="center"/>
            <w:hideMark/>
          </w:tcPr>
          <w:p w14:paraId="20DDBDC9" w14:textId="77777777" w:rsidR="003373CA" w:rsidRPr="003373CA" w:rsidRDefault="003373CA" w:rsidP="003373CA">
            <w:pPr>
              <w:spacing w:after="0" w:line="240" w:lineRule="auto"/>
              <w:jc w:val="center"/>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ОПИС</w:t>
            </w:r>
          </w:p>
        </w:tc>
        <w:tc>
          <w:tcPr>
            <w:tcW w:w="1559" w:type="dxa"/>
            <w:tcBorders>
              <w:top w:val="double" w:sz="6" w:space="0" w:color="auto"/>
              <w:left w:val="nil"/>
              <w:bottom w:val="single" w:sz="4" w:space="0" w:color="auto"/>
              <w:right w:val="single" w:sz="4" w:space="0" w:color="auto"/>
            </w:tcBorders>
            <w:shd w:val="clear" w:color="000000" w:fill="FFFFFF"/>
            <w:vAlign w:val="center"/>
            <w:hideMark/>
          </w:tcPr>
          <w:p w14:paraId="75C685FB" w14:textId="77777777" w:rsidR="003373CA" w:rsidRPr="003373CA" w:rsidRDefault="003373CA" w:rsidP="003373CA">
            <w:pPr>
              <w:spacing w:after="0" w:line="240" w:lineRule="auto"/>
              <w:jc w:val="center"/>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Остварено</w:t>
            </w:r>
            <w:r w:rsidRPr="003373CA">
              <w:rPr>
                <w:rFonts w:ascii="Times New Roman" w:eastAsia="Times New Roman" w:hAnsi="Times New Roman" w:cs="Times New Roman"/>
                <w:b/>
                <w:bCs/>
                <w:sz w:val="24"/>
                <w:szCs w:val="24"/>
                <w:lang w:val="sr-Latn-BA" w:eastAsia="sr-Latn-BA"/>
              </w:rPr>
              <w:br/>
              <w:t>I-XII 2020</w:t>
            </w:r>
          </w:p>
        </w:tc>
        <w:tc>
          <w:tcPr>
            <w:tcW w:w="1701" w:type="dxa"/>
            <w:tcBorders>
              <w:top w:val="double" w:sz="6" w:space="0" w:color="auto"/>
              <w:left w:val="nil"/>
              <w:bottom w:val="single" w:sz="4" w:space="0" w:color="auto"/>
              <w:right w:val="single" w:sz="4" w:space="0" w:color="auto"/>
            </w:tcBorders>
            <w:shd w:val="clear" w:color="000000" w:fill="FFFFFF"/>
            <w:vAlign w:val="center"/>
            <w:hideMark/>
          </w:tcPr>
          <w:p w14:paraId="5C0EF6B4" w14:textId="77777777" w:rsidR="003373CA" w:rsidRPr="003373CA" w:rsidRDefault="003373CA" w:rsidP="003373CA">
            <w:pPr>
              <w:spacing w:after="0" w:line="240" w:lineRule="auto"/>
              <w:jc w:val="center"/>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Остварено</w:t>
            </w:r>
            <w:r w:rsidRPr="003373CA">
              <w:rPr>
                <w:rFonts w:ascii="Times New Roman" w:eastAsia="Times New Roman" w:hAnsi="Times New Roman" w:cs="Times New Roman"/>
                <w:b/>
                <w:bCs/>
                <w:sz w:val="24"/>
                <w:szCs w:val="24"/>
                <w:lang w:val="sr-Latn-BA" w:eastAsia="sr-Latn-BA"/>
              </w:rPr>
              <w:br/>
              <w:t>I-XII 2021</w:t>
            </w:r>
          </w:p>
        </w:tc>
        <w:tc>
          <w:tcPr>
            <w:tcW w:w="1559" w:type="dxa"/>
            <w:tcBorders>
              <w:top w:val="double" w:sz="6" w:space="0" w:color="auto"/>
              <w:left w:val="nil"/>
              <w:bottom w:val="single" w:sz="4" w:space="0" w:color="auto"/>
              <w:right w:val="double" w:sz="6" w:space="0" w:color="auto"/>
            </w:tcBorders>
            <w:shd w:val="clear" w:color="000000" w:fill="FFFFFF"/>
            <w:vAlign w:val="center"/>
            <w:hideMark/>
          </w:tcPr>
          <w:p w14:paraId="451B2F6E" w14:textId="77777777" w:rsidR="003373CA" w:rsidRPr="003373CA" w:rsidRDefault="003373CA" w:rsidP="003373CA">
            <w:pPr>
              <w:spacing w:after="0" w:line="240" w:lineRule="auto"/>
              <w:jc w:val="center"/>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План</w:t>
            </w:r>
            <w:r w:rsidRPr="003373CA">
              <w:rPr>
                <w:rFonts w:ascii="Times New Roman" w:eastAsia="Times New Roman" w:hAnsi="Times New Roman" w:cs="Times New Roman"/>
                <w:b/>
                <w:bCs/>
                <w:sz w:val="24"/>
                <w:szCs w:val="24"/>
                <w:lang w:val="sr-Latn-BA" w:eastAsia="sr-Latn-BA"/>
              </w:rPr>
              <w:br/>
              <w:t>I-XII 2021</w:t>
            </w:r>
          </w:p>
        </w:tc>
      </w:tr>
      <w:tr w:rsidR="003373CA" w:rsidRPr="003373CA" w14:paraId="5EAAA021"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noWrap/>
            <w:vAlign w:val="center"/>
            <w:hideMark/>
          </w:tcPr>
          <w:p w14:paraId="36F1D5D3" w14:textId="77777777" w:rsidR="003373CA" w:rsidRPr="005563B9" w:rsidRDefault="003373CA" w:rsidP="003373CA">
            <w:pPr>
              <w:spacing w:after="0" w:line="240" w:lineRule="auto"/>
              <w:jc w:val="center"/>
              <w:rPr>
                <w:rFonts w:ascii="Times New Roman" w:eastAsia="Times New Roman" w:hAnsi="Times New Roman" w:cs="Times New Roman"/>
                <w:b/>
                <w:sz w:val="24"/>
                <w:szCs w:val="24"/>
                <w:lang w:val="sr-Latn-BA" w:eastAsia="sr-Latn-BA"/>
              </w:rPr>
            </w:pPr>
            <w:r w:rsidRPr="005563B9">
              <w:rPr>
                <w:rFonts w:ascii="Times New Roman" w:eastAsia="Times New Roman" w:hAnsi="Times New Roman" w:cs="Times New Roman"/>
                <w:b/>
                <w:sz w:val="24"/>
                <w:szCs w:val="24"/>
                <w:lang w:val="sr-Latn-BA" w:eastAsia="sr-Latn-BA"/>
              </w:rPr>
              <w:t> </w:t>
            </w:r>
          </w:p>
        </w:tc>
        <w:tc>
          <w:tcPr>
            <w:tcW w:w="5252" w:type="dxa"/>
            <w:tcBorders>
              <w:top w:val="nil"/>
              <w:left w:val="nil"/>
              <w:bottom w:val="single" w:sz="4" w:space="0" w:color="auto"/>
              <w:right w:val="single" w:sz="4" w:space="0" w:color="auto"/>
            </w:tcBorders>
            <w:shd w:val="clear" w:color="auto" w:fill="C6D9F1" w:themeFill="text2" w:themeFillTint="33"/>
            <w:noWrap/>
            <w:vAlign w:val="center"/>
            <w:hideMark/>
          </w:tcPr>
          <w:p w14:paraId="76A4C4E2" w14:textId="77777777" w:rsidR="003373CA" w:rsidRPr="005563B9" w:rsidRDefault="003373CA" w:rsidP="003373CA">
            <w:pPr>
              <w:spacing w:after="0" w:line="240" w:lineRule="auto"/>
              <w:rPr>
                <w:rFonts w:ascii="Times New Roman" w:eastAsia="Times New Roman" w:hAnsi="Times New Roman" w:cs="Times New Roman"/>
                <w:b/>
                <w:sz w:val="24"/>
                <w:szCs w:val="24"/>
                <w:lang w:val="sr-Latn-BA" w:eastAsia="sr-Latn-BA"/>
              </w:rPr>
            </w:pPr>
            <w:r w:rsidRPr="005563B9">
              <w:rPr>
                <w:rFonts w:ascii="Times New Roman" w:eastAsia="Times New Roman" w:hAnsi="Times New Roman" w:cs="Times New Roman"/>
                <w:b/>
                <w:sz w:val="24"/>
                <w:szCs w:val="24"/>
                <w:lang w:val="sr-Latn-BA" w:eastAsia="sr-Latn-BA"/>
              </w:rPr>
              <w:t>УКУПНИ ПРИХОДИ</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2A220C03"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590.695,29</w:t>
            </w:r>
          </w:p>
        </w:tc>
        <w:tc>
          <w:tcPr>
            <w:tcW w:w="1701" w:type="dxa"/>
            <w:tcBorders>
              <w:top w:val="nil"/>
              <w:left w:val="nil"/>
              <w:bottom w:val="single" w:sz="4" w:space="0" w:color="auto"/>
              <w:right w:val="single" w:sz="4" w:space="0" w:color="auto"/>
            </w:tcBorders>
            <w:shd w:val="clear" w:color="auto" w:fill="C6D9F1" w:themeFill="text2" w:themeFillTint="33"/>
            <w:noWrap/>
            <w:vAlign w:val="center"/>
            <w:hideMark/>
          </w:tcPr>
          <w:p w14:paraId="773396F1"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683.863,08</w:t>
            </w:r>
          </w:p>
        </w:tc>
        <w:tc>
          <w:tcPr>
            <w:tcW w:w="1559" w:type="dxa"/>
            <w:tcBorders>
              <w:top w:val="nil"/>
              <w:left w:val="nil"/>
              <w:bottom w:val="single" w:sz="4" w:space="0" w:color="auto"/>
              <w:right w:val="double" w:sz="6" w:space="0" w:color="auto"/>
            </w:tcBorders>
            <w:shd w:val="clear" w:color="auto" w:fill="C6D9F1" w:themeFill="text2" w:themeFillTint="33"/>
            <w:noWrap/>
            <w:vAlign w:val="center"/>
            <w:hideMark/>
          </w:tcPr>
          <w:p w14:paraId="1132A32D"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648.000,00</w:t>
            </w:r>
          </w:p>
        </w:tc>
      </w:tr>
      <w:tr w:rsidR="003373CA" w:rsidRPr="003373CA" w14:paraId="27E0E2F0"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52CE0753"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611</w:t>
            </w:r>
          </w:p>
        </w:tc>
        <w:tc>
          <w:tcPr>
            <w:tcW w:w="5252" w:type="dxa"/>
            <w:tcBorders>
              <w:top w:val="nil"/>
              <w:left w:val="nil"/>
              <w:bottom w:val="single" w:sz="4" w:space="0" w:color="auto"/>
              <w:right w:val="single" w:sz="4" w:space="0" w:color="auto"/>
            </w:tcBorders>
            <w:shd w:val="clear" w:color="000000" w:fill="FFFFFF"/>
            <w:noWrap/>
            <w:vAlign w:val="center"/>
            <w:hideMark/>
          </w:tcPr>
          <w:p w14:paraId="44FBE63A"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Приходи од продaje воде</w:t>
            </w:r>
          </w:p>
        </w:tc>
        <w:tc>
          <w:tcPr>
            <w:tcW w:w="1559" w:type="dxa"/>
            <w:tcBorders>
              <w:top w:val="nil"/>
              <w:left w:val="nil"/>
              <w:bottom w:val="single" w:sz="4" w:space="0" w:color="auto"/>
              <w:right w:val="single" w:sz="4" w:space="0" w:color="auto"/>
            </w:tcBorders>
            <w:shd w:val="clear" w:color="000000" w:fill="FFFFFF"/>
            <w:noWrap/>
            <w:vAlign w:val="center"/>
            <w:hideMark/>
          </w:tcPr>
          <w:p w14:paraId="0EBC0834"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495.043,89</w:t>
            </w:r>
          </w:p>
        </w:tc>
        <w:tc>
          <w:tcPr>
            <w:tcW w:w="1701" w:type="dxa"/>
            <w:tcBorders>
              <w:top w:val="nil"/>
              <w:left w:val="nil"/>
              <w:bottom w:val="single" w:sz="4" w:space="0" w:color="auto"/>
              <w:right w:val="single" w:sz="4" w:space="0" w:color="auto"/>
            </w:tcBorders>
            <w:shd w:val="clear" w:color="000000" w:fill="FFFFFF"/>
            <w:noWrap/>
            <w:vAlign w:val="center"/>
            <w:hideMark/>
          </w:tcPr>
          <w:p w14:paraId="5E937128"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579.572,68</w:t>
            </w:r>
          </w:p>
        </w:tc>
        <w:tc>
          <w:tcPr>
            <w:tcW w:w="1559" w:type="dxa"/>
            <w:tcBorders>
              <w:top w:val="nil"/>
              <w:left w:val="nil"/>
              <w:bottom w:val="single" w:sz="4" w:space="0" w:color="auto"/>
              <w:right w:val="double" w:sz="6" w:space="0" w:color="auto"/>
            </w:tcBorders>
            <w:shd w:val="clear" w:color="000000" w:fill="FFFFFF"/>
            <w:noWrap/>
            <w:vAlign w:val="center"/>
            <w:hideMark/>
          </w:tcPr>
          <w:p w14:paraId="5968E332"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543.000,00</w:t>
            </w:r>
          </w:p>
        </w:tc>
      </w:tr>
      <w:tr w:rsidR="003373CA" w:rsidRPr="003373CA" w14:paraId="775908B4"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796EC8A2"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611</w:t>
            </w:r>
          </w:p>
        </w:tc>
        <w:tc>
          <w:tcPr>
            <w:tcW w:w="5252" w:type="dxa"/>
            <w:tcBorders>
              <w:top w:val="nil"/>
              <w:left w:val="nil"/>
              <w:bottom w:val="single" w:sz="4" w:space="0" w:color="auto"/>
              <w:right w:val="single" w:sz="4" w:space="0" w:color="auto"/>
            </w:tcBorders>
            <w:shd w:val="clear" w:color="000000" w:fill="FFFFFF"/>
            <w:noWrap/>
            <w:vAlign w:val="center"/>
            <w:hideMark/>
          </w:tcPr>
          <w:p w14:paraId="2A13D894"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Приходи од накнаде за мјерно мјесто</w:t>
            </w:r>
          </w:p>
        </w:tc>
        <w:tc>
          <w:tcPr>
            <w:tcW w:w="1559" w:type="dxa"/>
            <w:tcBorders>
              <w:top w:val="nil"/>
              <w:left w:val="nil"/>
              <w:bottom w:val="single" w:sz="4" w:space="0" w:color="auto"/>
              <w:right w:val="single" w:sz="4" w:space="0" w:color="auto"/>
            </w:tcBorders>
            <w:shd w:val="clear" w:color="000000" w:fill="FFFFFF"/>
            <w:noWrap/>
            <w:vAlign w:val="center"/>
            <w:hideMark/>
          </w:tcPr>
          <w:p w14:paraId="566864A1"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95.651,40</w:t>
            </w:r>
          </w:p>
        </w:tc>
        <w:tc>
          <w:tcPr>
            <w:tcW w:w="1701" w:type="dxa"/>
            <w:tcBorders>
              <w:top w:val="nil"/>
              <w:left w:val="nil"/>
              <w:bottom w:val="single" w:sz="4" w:space="0" w:color="auto"/>
              <w:right w:val="single" w:sz="4" w:space="0" w:color="auto"/>
            </w:tcBorders>
            <w:shd w:val="clear" w:color="000000" w:fill="FFFFFF"/>
            <w:noWrap/>
            <w:vAlign w:val="center"/>
            <w:hideMark/>
          </w:tcPr>
          <w:p w14:paraId="7DE95D89"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104.290,40</w:t>
            </w:r>
          </w:p>
        </w:tc>
        <w:tc>
          <w:tcPr>
            <w:tcW w:w="1559" w:type="dxa"/>
            <w:tcBorders>
              <w:top w:val="nil"/>
              <w:left w:val="nil"/>
              <w:bottom w:val="single" w:sz="4" w:space="0" w:color="auto"/>
              <w:right w:val="double" w:sz="6" w:space="0" w:color="auto"/>
            </w:tcBorders>
            <w:shd w:val="clear" w:color="000000" w:fill="FFFFFF"/>
            <w:noWrap/>
            <w:vAlign w:val="center"/>
            <w:hideMark/>
          </w:tcPr>
          <w:p w14:paraId="7CB643E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105.000,00</w:t>
            </w:r>
          </w:p>
        </w:tc>
      </w:tr>
      <w:tr w:rsidR="003373CA" w:rsidRPr="003373CA" w14:paraId="7AD5FAA3"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auto" w:fill="C6D9F1" w:themeFill="text2" w:themeFillTint="33"/>
            <w:noWrap/>
            <w:vAlign w:val="center"/>
            <w:hideMark/>
          </w:tcPr>
          <w:p w14:paraId="2DAFDC59" w14:textId="77777777" w:rsidR="003373CA" w:rsidRPr="005563B9" w:rsidRDefault="003373CA" w:rsidP="003373CA">
            <w:pPr>
              <w:spacing w:after="0" w:line="240" w:lineRule="auto"/>
              <w:jc w:val="center"/>
              <w:rPr>
                <w:rFonts w:ascii="Times New Roman" w:eastAsia="Times New Roman" w:hAnsi="Times New Roman" w:cs="Times New Roman"/>
                <w:b/>
                <w:sz w:val="24"/>
                <w:szCs w:val="24"/>
                <w:lang w:val="sr-Latn-BA" w:eastAsia="sr-Latn-BA"/>
              </w:rPr>
            </w:pPr>
            <w:r w:rsidRPr="005563B9">
              <w:rPr>
                <w:rFonts w:ascii="Times New Roman" w:eastAsia="Times New Roman" w:hAnsi="Times New Roman" w:cs="Times New Roman"/>
                <w:b/>
                <w:sz w:val="24"/>
                <w:szCs w:val="24"/>
                <w:lang w:val="sr-Latn-BA" w:eastAsia="sr-Latn-BA"/>
              </w:rPr>
              <w:t> </w:t>
            </w:r>
          </w:p>
        </w:tc>
        <w:tc>
          <w:tcPr>
            <w:tcW w:w="5252" w:type="dxa"/>
            <w:tcBorders>
              <w:top w:val="nil"/>
              <w:left w:val="nil"/>
              <w:bottom w:val="single" w:sz="4" w:space="0" w:color="auto"/>
              <w:right w:val="single" w:sz="4" w:space="0" w:color="auto"/>
            </w:tcBorders>
            <w:shd w:val="clear" w:color="auto" w:fill="C6D9F1" w:themeFill="text2" w:themeFillTint="33"/>
            <w:noWrap/>
            <w:vAlign w:val="center"/>
            <w:hideMark/>
          </w:tcPr>
          <w:p w14:paraId="4EA51F05" w14:textId="77777777" w:rsidR="003373CA" w:rsidRPr="005563B9" w:rsidRDefault="003373CA" w:rsidP="003373CA">
            <w:pPr>
              <w:spacing w:after="0" w:line="240" w:lineRule="auto"/>
              <w:rPr>
                <w:rFonts w:ascii="Times New Roman" w:eastAsia="Times New Roman" w:hAnsi="Times New Roman" w:cs="Times New Roman"/>
                <w:b/>
                <w:sz w:val="24"/>
                <w:szCs w:val="24"/>
                <w:lang w:val="sr-Latn-BA" w:eastAsia="sr-Latn-BA"/>
              </w:rPr>
            </w:pPr>
            <w:r w:rsidRPr="005563B9">
              <w:rPr>
                <w:rFonts w:ascii="Times New Roman" w:eastAsia="Times New Roman" w:hAnsi="Times New Roman" w:cs="Times New Roman"/>
                <w:b/>
                <w:sz w:val="24"/>
                <w:szCs w:val="24"/>
                <w:lang w:val="sr-Latn-BA" w:eastAsia="sr-Latn-BA"/>
              </w:rPr>
              <w:t>УКУПНИ РАСХОДИ</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2FA3D0BE"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1.691.776,97</w:t>
            </w:r>
          </w:p>
        </w:tc>
        <w:tc>
          <w:tcPr>
            <w:tcW w:w="1701" w:type="dxa"/>
            <w:tcBorders>
              <w:top w:val="nil"/>
              <w:left w:val="nil"/>
              <w:bottom w:val="single" w:sz="4" w:space="0" w:color="auto"/>
              <w:right w:val="single" w:sz="4" w:space="0" w:color="auto"/>
            </w:tcBorders>
            <w:shd w:val="clear" w:color="auto" w:fill="C6D9F1" w:themeFill="text2" w:themeFillTint="33"/>
            <w:noWrap/>
            <w:vAlign w:val="center"/>
            <w:hideMark/>
          </w:tcPr>
          <w:p w14:paraId="3A8BDF44"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1.786.808,76</w:t>
            </w:r>
          </w:p>
        </w:tc>
        <w:tc>
          <w:tcPr>
            <w:tcW w:w="1559" w:type="dxa"/>
            <w:tcBorders>
              <w:top w:val="nil"/>
              <w:left w:val="nil"/>
              <w:bottom w:val="single" w:sz="4" w:space="0" w:color="auto"/>
              <w:right w:val="double" w:sz="6" w:space="0" w:color="auto"/>
            </w:tcBorders>
            <w:shd w:val="clear" w:color="auto" w:fill="C6D9F1" w:themeFill="text2" w:themeFillTint="33"/>
            <w:noWrap/>
            <w:vAlign w:val="center"/>
            <w:hideMark/>
          </w:tcPr>
          <w:p w14:paraId="2301102B"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1.807.500,00</w:t>
            </w:r>
          </w:p>
        </w:tc>
      </w:tr>
      <w:tr w:rsidR="003373CA" w:rsidRPr="003373CA" w14:paraId="496B8D5C"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7DFD482E"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511</w:t>
            </w:r>
          </w:p>
        </w:tc>
        <w:tc>
          <w:tcPr>
            <w:tcW w:w="5252" w:type="dxa"/>
            <w:tcBorders>
              <w:top w:val="nil"/>
              <w:left w:val="nil"/>
              <w:bottom w:val="single" w:sz="4" w:space="0" w:color="auto"/>
              <w:right w:val="single" w:sz="4" w:space="0" w:color="auto"/>
            </w:tcBorders>
            <w:shd w:val="clear" w:color="000000" w:fill="FFFFFF"/>
            <w:noWrap/>
            <w:vAlign w:val="center"/>
            <w:hideMark/>
          </w:tcPr>
          <w:p w14:paraId="78C70E69"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материјала</w:t>
            </w:r>
          </w:p>
        </w:tc>
        <w:tc>
          <w:tcPr>
            <w:tcW w:w="1559" w:type="dxa"/>
            <w:tcBorders>
              <w:top w:val="nil"/>
              <w:left w:val="nil"/>
              <w:bottom w:val="single" w:sz="4" w:space="0" w:color="auto"/>
              <w:right w:val="single" w:sz="4" w:space="0" w:color="auto"/>
            </w:tcBorders>
            <w:shd w:val="clear" w:color="000000" w:fill="FFFFFF"/>
            <w:noWrap/>
            <w:vAlign w:val="center"/>
            <w:hideMark/>
          </w:tcPr>
          <w:p w14:paraId="0780BC2C"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159.336,77</w:t>
            </w:r>
          </w:p>
        </w:tc>
        <w:tc>
          <w:tcPr>
            <w:tcW w:w="1701" w:type="dxa"/>
            <w:tcBorders>
              <w:top w:val="nil"/>
              <w:left w:val="nil"/>
              <w:bottom w:val="single" w:sz="4" w:space="0" w:color="auto"/>
              <w:right w:val="single" w:sz="4" w:space="0" w:color="auto"/>
            </w:tcBorders>
            <w:shd w:val="clear" w:color="000000" w:fill="FFFFFF"/>
            <w:noWrap/>
            <w:vAlign w:val="center"/>
            <w:hideMark/>
          </w:tcPr>
          <w:p w14:paraId="70BF985B"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139.787,15</w:t>
            </w:r>
          </w:p>
        </w:tc>
        <w:tc>
          <w:tcPr>
            <w:tcW w:w="1559" w:type="dxa"/>
            <w:tcBorders>
              <w:top w:val="nil"/>
              <w:left w:val="nil"/>
              <w:bottom w:val="single" w:sz="4" w:space="0" w:color="auto"/>
              <w:right w:val="double" w:sz="6" w:space="0" w:color="auto"/>
            </w:tcBorders>
            <w:shd w:val="clear" w:color="000000" w:fill="FFFFFF"/>
            <w:noWrap/>
            <w:vAlign w:val="center"/>
            <w:hideMark/>
          </w:tcPr>
          <w:p w14:paraId="0144D9F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160.000,00</w:t>
            </w:r>
          </w:p>
        </w:tc>
      </w:tr>
      <w:tr w:rsidR="003373CA" w:rsidRPr="003373CA" w14:paraId="00FF92FB"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3E1AE315"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513</w:t>
            </w:r>
          </w:p>
        </w:tc>
        <w:tc>
          <w:tcPr>
            <w:tcW w:w="5252" w:type="dxa"/>
            <w:tcBorders>
              <w:top w:val="nil"/>
              <w:left w:val="nil"/>
              <w:bottom w:val="single" w:sz="4" w:space="0" w:color="auto"/>
              <w:right w:val="single" w:sz="4" w:space="0" w:color="auto"/>
            </w:tcBorders>
            <w:shd w:val="clear" w:color="000000" w:fill="FFFFFF"/>
            <w:noWrap/>
            <w:vAlign w:val="center"/>
            <w:hideMark/>
          </w:tcPr>
          <w:p w14:paraId="288667B5"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горива</w:t>
            </w:r>
          </w:p>
        </w:tc>
        <w:tc>
          <w:tcPr>
            <w:tcW w:w="1559" w:type="dxa"/>
            <w:tcBorders>
              <w:top w:val="nil"/>
              <w:left w:val="nil"/>
              <w:bottom w:val="single" w:sz="4" w:space="0" w:color="auto"/>
              <w:right w:val="single" w:sz="4" w:space="0" w:color="auto"/>
            </w:tcBorders>
            <w:shd w:val="clear" w:color="000000" w:fill="FFFFFF"/>
            <w:noWrap/>
            <w:vAlign w:val="center"/>
            <w:hideMark/>
          </w:tcPr>
          <w:p w14:paraId="474564B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70.814,98</w:t>
            </w:r>
          </w:p>
        </w:tc>
        <w:tc>
          <w:tcPr>
            <w:tcW w:w="1701" w:type="dxa"/>
            <w:tcBorders>
              <w:top w:val="nil"/>
              <w:left w:val="nil"/>
              <w:bottom w:val="single" w:sz="4" w:space="0" w:color="auto"/>
              <w:right w:val="single" w:sz="4" w:space="0" w:color="auto"/>
            </w:tcBorders>
            <w:shd w:val="clear" w:color="000000" w:fill="FFFFFF"/>
            <w:noWrap/>
            <w:vAlign w:val="center"/>
            <w:hideMark/>
          </w:tcPr>
          <w:p w14:paraId="4C36ACA2"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63.851,35</w:t>
            </w:r>
          </w:p>
        </w:tc>
        <w:tc>
          <w:tcPr>
            <w:tcW w:w="1559" w:type="dxa"/>
            <w:tcBorders>
              <w:top w:val="nil"/>
              <w:left w:val="nil"/>
              <w:bottom w:val="single" w:sz="4" w:space="0" w:color="auto"/>
              <w:right w:val="double" w:sz="6" w:space="0" w:color="auto"/>
            </w:tcBorders>
            <w:shd w:val="clear" w:color="000000" w:fill="FFFFFF"/>
            <w:noWrap/>
            <w:vAlign w:val="center"/>
            <w:hideMark/>
          </w:tcPr>
          <w:p w14:paraId="688993FF"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61.000,00</w:t>
            </w:r>
          </w:p>
        </w:tc>
      </w:tr>
      <w:tr w:rsidR="003373CA" w:rsidRPr="003373CA" w14:paraId="0B963ADF"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67B64587"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513</w:t>
            </w:r>
          </w:p>
        </w:tc>
        <w:tc>
          <w:tcPr>
            <w:tcW w:w="5252" w:type="dxa"/>
            <w:tcBorders>
              <w:top w:val="nil"/>
              <w:left w:val="nil"/>
              <w:bottom w:val="single" w:sz="4" w:space="0" w:color="auto"/>
              <w:right w:val="single" w:sz="4" w:space="0" w:color="auto"/>
            </w:tcBorders>
            <w:shd w:val="clear" w:color="000000" w:fill="FFFFFF"/>
            <w:noWrap/>
            <w:vAlign w:val="center"/>
            <w:hideMark/>
          </w:tcPr>
          <w:p w14:paraId="56963B89"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електричне енергије</w:t>
            </w:r>
          </w:p>
        </w:tc>
        <w:tc>
          <w:tcPr>
            <w:tcW w:w="1559" w:type="dxa"/>
            <w:tcBorders>
              <w:top w:val="nil"/>
              <w:left w:val="nil"/>
              <w:bottom w:val="single" w:sz="4" w:space="0" w:color="auto"/>
              <w:right w:val="single" w:sz="4" w:space="0" w:color="auto"/>
            </w:tcBorders>
            <w:shd w:val="clear" w:color="000000" w:fill="FFFFFF"/>
            <w:noWrap/>
            <w:vAlign w:val="center"/>
            <w:hideMark/>
          </w:tcPr>
          <w:p w14:paraId="5C76E6DC"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386.785,00</w:t>
            </w:r>
          </w:p>
        </w:tc>
        <w:tc>
          <w:tcPr>
            <w:tcW w:w="1701" w:type="dxa"/>
            <w:tcBorders>
              <w:top w:val="nil"/>
              <w:left w:val="nil"/>
              <w:bottom w:val="single" w:sz="4" w:space="0" w:color="auto"/>
              <w:right w:val="single" w:sz="4" w:space="0" w:color="auto"/>
            </w:tcBorders>
            <w:shd w:val="clear" w:color="000000" w:fill="FFFFFF"/>
            <w:noWrap/>
            <w:vAlign w:val="center"/>
            <w:hideMark/>
          </w:tcPr>
          <w:p w14:paraId="58837BEF"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454.566,55</w:t>
            </w:r>
          </w:p>
        </w:tc>
        <w:tc>
          <w:tcPr>
            <w:tcW w:w="1559" w:type="dxa"/>
            <w:tcBorders>
              <w:top w:val="nil"/>
              <w:left w:val="nil"/>
              <w:bottom w:val="single" w:sz="4" w:space="0" w:color="auto"/>
              <w:right w:val="double" w:sz="6" w:space="0" w:color="auto"/>
            </w:tcBorders>
            <w:shd w:val="clear" w:color="000000" w:fill="FFFFFF"/>
            <w:noWrap/>
            <w:vAlign w:val="center"/>
            <w:hideMark/>
          </w:tcPr>
          <w:p w14:paraId="47365CE3"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370.000,00</w:t>
            </w:r>
          </w:p>
        </w:tc>
      </w:tr>
      <w:tr w:rsidR="003373CA" w:rsidRPr="003373CA" w14:paraId="21B30A0C"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1D5D3EA7"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52</w:t>
            </w:r>
          </w:p>
        </w:tc>
        <w:tc>
          <w:tcPr>
            <w:tcW w:w="5252" w:type="dxa"/>
            <w:tcBorders>
              <w:top w:val="nil"/>
              <w:left w:val="nil"/>
              <w:bottom w:val="single" w:sz="4" w:space="0" w:color="auto"/>
              <w:right w:val="single" w:sz="4" w:space="0" w:color="auto"/>
            </w:tcBorders>
            <w:shd w:val="clear" w:color="000000" w:fill="FFFFFF"/>
            <w:vAlign w:val="center"/>
            <w:hideMark/>
          </w:tcPr>
          <w:p w14:paraId="1D3944A4"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зарада, накнада зарада и осталих личних расхода</w:t>
            </w:r>
          </w:p>
        </w:tc>
        <w:tc>
          <w:tcPr>
            <w:tcW w:w="1559" w:type="dxa"/>
            <w:tcBorders>
              <w:top w:val="nil"/>
              <w:left w:val="nil"/>
              <w:bottom w:val="single" w:sz="4" w:space="0" w:color="auto"/>
              <w:right w:val="single" w:sz="4" w:space="0" w:color="auto"/>
            </w:tcBorders>
            <w:shd w:val="clear" w:color="000000" w:fill="FFFFFF"/>
            <w:noWrap/>
            <w:vAlign w:val="center"/>
            <w:hideMark/>
          </w:tcPr>
          <w:p w14:paraId="390B155B"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885.282,00</w:t>
            </w:r>
          </w:p>
        </w:tc>
        <w:tc>
          <w:tcPr>
            <w:tcW w:w="1701" w:type="dxa"/>
            <w:tcBorders>
              <w:top w:val="nil"/>
              <w:left w:val="nil"/>
              <w:bottom w:val="single" w:sz="4" w:space="0" w:color="auto"/>
              <w:right w:val="single" w:sz="4" w:space="0" w:color="auto"/>
            </w:tcBorders>
            <w:shd w:val="clear" w:color="000000" w:fill="FFFFFF"/>
            <w:noWrap/>
            <w:vAlign w:val="center"/>
            <w:hideMark/>
          </w:tcPr>
          <w:p w14:paraId="793F0C5C"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858.556,12</w:t>
            </w:r>
          </w:p>
        </w:tc>
        <w:tc>
          <w:tcPr>
            <w:tcW w:w="1559" w:type="dxa"/>
            <w:tcBorders>
              <w:top w:val="nil"/>
              <w:left w:val="nil"/>
              <w:bottom w:val="single" w:sz="4" w:space="0" w:color="auto"/>
              <w:right w:val="double" w:sz="6" w:space="0" w:color="auto"/>
            </w:tcBorders>
            <w:shd w:val="clear" w:color="000000" w:fill="FFFFFF"/>
            <w:noWrap/>
            <w:vAlign w:val="center"/>
            <w:hideMark/>
          </w:tcPr>
          <w:p w14:paraId="02CA307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880.000,00</w:t>
            </w:r>
          </w:p>
        </w:tc>
      </w:tr>
      <w:tr w:rsidR="003373CA" w:rsidRPr="003373CA" w14:paraId="5CE4DBA9" w14:textId="77777777" w:rsidTr="005563B9">
        <w:trPr>
          <w:trHeight w:val="72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6C9531A5"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531</w:t>
            </w:r>
          </w:p>
        </w:tc>
        <w:tc>
          <w:tcPr>
            <w:tcW w:w="5252" w:type="dxa"/>
            <w:tcBorders>
              <w:top w:val="nil"/>
              <w:left w:val="nil"/>
              <w:bottom w:val="single" w:sz="4" w:space="0" w:color="auto"/>
              <w:right w:val="single" w:sz="4" w:space="0" w:color="auto"/>
            </w:tcBorders>
            <w:shd w:val="clear" w:color="000000" w:fill="FFFFFF"/>
            <w:vAlign w:val="center"/>
            <w:hideMark/>
          </w:tcPr>
          <w:p w14:paraId="329E7C21"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транспортних услуга (штампа и достављање рачуна и уговора)</w:t>
            </w:r>
          </w:p>
        </w:tc>
        <w:tc>
          <w:tcPr>
            <w:tcW w:w="1559" w:type="dxa"/>
            <w:tcBorders>
              <w:top w:val="nil"/>
              <w:left w:val="nil"/>
              <w:bottom w:val="single" w:sz="4" w:space="0" w:color="auto"/>
              <w:right w:val="single" w:sz="4" w:space="0" w:color="auto"/>
            </w:tcBorders>
            <w:shd w:val="clear" w:color="000000" w:fill="FFFFFF"/>
            <w:noWrap/>
            <w:vAlign w:val="center"/>
            <w:hideMark/>
          </w:tcPr>
          <w:p w14:paraId="050CDB21"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14.529,78</w:t>
            </w:r>
          </w:p>
        </w:tc>
        <w:tc>
          <w:tcPr>
            <w:tcW w:w="1701" w:type="dxa"/>
            <w:tcBorders>
              <w:top w:val="nil"/>
              <w:left w:val="nil"/>
              <w:bottom w:val="single" w:sz="4" w:space="0" w:color="auto"/>
              <w:right w:val="single" w:sz="4" w:space="0" w:color="auto"/>
            </w:tcBorders>
            <w:shd w:val="clear" w:color="000000" w:fill="FFFFFF"/>
            <w:noWrap/>
            <w:vAlign w:val="center"/>
            <w:hideMark/>
          </w:tcPr>
          <w:p w14:paraId="593F2BFF"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15.818,18</w:t>
            </w:r>
          </w:p>
        </w:tc>
        <w:tc>
          <w:tcPr>
            <w:tcW w:w="1559" w:type="dxa"/>
            <w:tcBorders>
              <w:top w:val="nil"/>
              <w:left w:val="nil"/>
              <w:bottom w:val="single" w:sz="4" w:space="0" w:color="auto"/>
              <w:right w:val="double" w:sz="6" w:space="0" w:color="auto"/>
            </w:tcBorders>
            <w:shd w:val="clear" w:color="000000" w:fill="FFFFFF"/>
            <w:noWrap/>
            <w:vAlign w:val="center"/>
            <w:hideMark/>
          </w:tcPr>
          <w:p w14:paraId="6787B984"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16.000,00</w:t>
            </w:r>
          </w:p>
        </w:tc>
      </w:tr>
      <w:tr w:rsidR="003373CA" w:rsidRPr="003373CA" w14:paraId="36B32600"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52CBD303"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532</w:t>
            </w:r>
          </w:p>
        </w:tc>
        <w:tc>
          <w:tcPr>
            <w:tcW w:w="5252" w:type="dxa"/>
            <w:tcBorders>
              <w:top w:val="nil"/>
              <w:left w:val="nil"/>
              <w:bottom w:val="single" w:sz="4" w:space="0" w:color="auto"/>
              <w:right w:val="single" w:sz="4" w:space="0" w:color="auto"/>
            </w:tcBorders>
            <w:shd w:val="clear" w:color="000000" w:fill="FFFFFF"/>
            <w:noWrap/>
            <w:vAlign w:val="center"/>
            <w:hideMark/>
          </w:tcPr>
          <w:p w14:paraId="706AF427"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одржавања машина и опреме</w:t>
            </w:r>
          </w:p>
        </w:tc>
        <w:tc>
          <w:tcPr>
            <w:tcW w:w="1559" w:type="dxa"/>
            <w:tcBorders>
              <w:top w:val="nil"/>
              <w:left w:val="nil"/>
              <w:bottom w:val="single" w:sz="4" w:space="0" w:color="auto"/>
              <w:right w:val="single" w:sz="4" w:space="0" w:color="auto"/>
            </w:tcBorders>
            <w:shd w:val="clear" w:color="000000" w:fill="FFFFFF"/>
            <w:noWrap/>
            <w:vAlign w:val="center"/>
            <w:hideMark/>
          </w:tcPr>
          <w:p w14:paraId="522562B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38.941,62</w:t>
            </w:r>
          </w:p>
        </w:tc>
        <w:tc>
          <w:tcPr>
            <w:tcW w:w="1701" w:type="dxa"/>
            <w:tcBorders>
              <w:top w:val="nil"/>
              <w:left w:val="nil"/>
              <w:bottom w:val="single" w:sz="4" w:space="0" w:color="auto"/>
              <w:right w:val="single" w:sz="4" w:space="0" w:color="auto"/>
            </w:tcBorders>
            <w:shd w:val="clear" w:color="000000" w:fill="FFFFFF"/>
            <w:noWrap/>
            <w:vAlign w:val="center"/>
            <w:hideMark/>
          </w:tcPr>
          <w:p w14:paraId="7F4A067C"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67.586,89</w:t>
            </w:r>
          </w:p>
        </w:tc>
        <w:tc>
          <w:tcPr>
            <w:tcW w:w="1559" w:type="dxa"/>
            <w:tcBorders>
              <w:top w:val="nil"/>
              <w:left w:val="nil"/>
              <w:bottom w:val="single" w:sz="4" w:space="0" w:color="auto"/>
              <w:right w:val="double" w:sz="6" w:space="0" w:color="auto"/>
            </w:tcBorders>
            <w:shd w:val="clear" w:color="000000" w:fill="FFFFFF"/>
            <w:noWrap/>
            <w:vAlign w:val="center"/>
            <w:hideMark/>
          </w:tcPr>
          <w:p w14:paraId="55E7BFBA"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120.000,00</w:t>
            </w:r>
          </w:p>
        </w:tc>
      </w:tr>
      <w:tr w:rsidR="003373CA" w:rsidRPr="003373CA" w14:paraId="03533246"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11C5A944"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539</w:t>
            </w:r>
          </w:p>
        </w:tc>
        <w:tc>
          <w:tcPr>
            <w:tcW w:w="5252" w:type="dxa"/>
            <w:tcBorders>
              <w:top w:val="nil"/>
              <w:left w:val="nil"/>
              <w:bottom w:val="single" w:sz="4" w:space="0" w:color="auto"/>
              <w:right w:val="single" w:sz="4" w:space="0" w:color="auto"/>
            </w:tcBorders>
            <w:shd w:val="clear" w:color="000000" w:fill="FFFFFF"/>
            <w:noWrap/>
            <w:vAlign w:val="center"/>
            <w:hideMark/>
          </w:tcPr>
          <w:p w14:paraId="66FB5251"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осталих услуга - заштита на раду</w:t>
            </w:r>
          </w:p>
        </w:tc>
        <w:tc>
          <w:tcPr>
            <w:tcW w:w="1559" w:type="dxa"/>
            <w:tcBorders>
              <w:top w:val="nil"/>
              <w:left w:val="nil"/>
              <w:bottom w:val="single" w:sz="4" w:space="0" w:color="auto"/>
              <w:right w:val="single" w:sz="4" w:space="0" w:color="auto"/>
            </w:tcBorders>
            <w:shd w:val="clear" w:color="000000" w:fill="FFFFFF"/>
            <w:noWrap/>
            <w:vAlign w:val="center"/>
            <w:hideMark/>
          </w:tcPr>
          <w:p w14:paraId="5291EB9B"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0,00</w:t>
            </w:r>
          </w:p>
        </w:tc>
        <w:tc>
          <w:tcPr>
            <w:tcW w:w="1701" w:type="dxa"/>
            <w:tcBorders>
              <w:top w:val="nil"/>
              <w:left w:val="nil"/>
              <w:bottom w:val="single" w:sz="4" w:space="0" w:color="auto"/>
              <w:right w:val="single" w:sz="4" w:space="0" w:color="auto"/>
            </w:tcBorders>
            <w:shd w:val="clear" w:color="000000" w:fill="FFFFFF"/>
            <w:noWrap/>
            <w:vAlign w:val="center"/>
            <w:hideMark/>
          </w:tcPr>
          <w:p w14:paraId="43086EA7"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1.850,00</w:t>
            </w:r>
          </w:p>
        </w:tc>
        <w:tc>
          <w:tcPr>
            <w:tcW w:w="1559" w:type="dxa"/>
            <w:tcBorders>
              <w:top w:val="nil"/>
              <w:left w:val="nil"/>
              <w:bottom w:val="single" w:sz="4" w:space="0" w:color="auto"/>
              <w:right w:val="double" w:sz="6" w:space="0" w:color="auto"/>
            </w:tcBorders>
            <w:shd w:val="clear" w:color="000000" w:fill="FFFFFF"/>
            <w:noWrap/>
            <w:vAlign w:val="center"/>
            <w:hideMark/>
          </w:tcPr>
          <w:p w14:paraId="3589D23D"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13.000,00</w:t>
            </w:r>
          </w:p>
        </w:tc>
      </w:tr>
      <w:tr w:rsidR="003373CA" w:rsidRPr="003373CA" w14:paraId="187791B4" w14:textId="77777777" w:rsidTr="005563B9">
        <w:trPr>
          <w:trHeight w:val="54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29BC5F2E"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540</w:t>
            </w:r>
          </w:p>
        </w:tc>
        <w:tc>
          <w:tcPr>
            <w:tcW w:w="5252" w:type="dxa"/>
            <w:tcBorders>
              <w:top w:val="nil"/>
              <w:left w:val="nil"/>
              <w:bottom w:val="single" w:sz="4" w:space="0" w:color="auto"/>
              <w:right w:val="single" w:sz="4" w:space="0" w:color="auto"/>
            </w:tcBorders>
            <w:shd w:val="clear" w:color="000000" w:fill="FFFFFF"/>
            <w:noWrap/>
            <w:vAlign w:val="center"/>
            <w:hideMark/>
          </w:tcPr>
          <w:p w14:paraId="3A9C2096"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Амортизација</w:t>
            </w:r>
          </w:p>
        </w:tc>
        <w:tc>
          <w:tcPr>
            <w:tcW w:w="1559" w:type="dxa"/>
            <w:tcBorders>
              <w:top w:val="nil"/>
              <w:left w:val="nil"/>
              <w:bottom w:val="single" w:sz="4" w:space="0" w:color="auto"/>
              <w:right w:val="single" w:sz="4" w:space="0" w:color="auto"/>
            </w:tcBorders>
            <w:shd w:val="clear" w:color="000000" w:fill="FFFFFF"/>
            <w:noWrap/>
            <w:vAlign w:val="center"/>
            <w:hideMark/>
          </w:tcPr>
          <w:p w14:paraId="129ADFC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15.766,15</w:t>
            </w:r>
          </w:p>
        </w:tc>
        <w:tc>
          <w:tcPr>
            <w:tcW w:w="1701" w:type="dxa"/>
            <w:tcBorders>
              <w:top w:val="nil"/>
              <w:left w:val="nil"/>
              <w:bottom w:val="single" w:sz="4" w:space="0" w:color="auto"/>
              <w:right w:val="single" w:sz="4" w:space="0" w:color="auto"/>
            </w:tcBorders>
            <w:shd w:val="clear" w:color="000000" w:fill="FFFFFF"/>
            <w:noWrap/>
            <w:vAlign w:val="center"/>
            <w:hideMark/>
          </w:tcPr>
          <w:p w14:paraId="5A8895FC"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65.773,02</w:t>
            </w:r>
          </w:p>
        </w:tc>
        <w:tc>
          <w:tcPr>
            <w:tcW w:w="1559" w:type="dxa"/>
            <w:tcBorders>
              <w:top w:val="nil"/>
              <w:left w:val="nil"/>
              <w:bottom w:val="single" w:sz="4" w:space="0" w:color="auto"/>
              <w:right w:val="double" w:sz="6" w:space="0" w:color="auto"/>
            </w:tcBorders>
            <w:shd w:val="clear" w:color="000000" w:fill="FFFFFF"/>
            <w:noWrap/>
            <w:vAlign w:val="center"/>
            <w:hideMark/>
          </w:tcPr>
          <w:p w14:paraId="44EECE92"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66.000,00</w:t>
            </w:r>
          </w:p>
        </w:tc>
      </w:tr>
      <w:tr w:rsidR="003373CA" w:rsidRPr="003373CA" w14:paraId="10003FEC" w14:textId="77777777" w:rsidTr="005563B9">
        <w:trPr>
          <w:trHeight w:val="630"/>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3E1D77FD"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550</w:t>
            </w:r>
          </w:p>
        </w:tc>
        <w:tc>
          <w:tcPr>
            <w:tcW w:w="5252" w:type="dxa"/>
            <w:tcBorders>
              <w:top w:val="nil"/>
              <w:left w:val="nil"/>
              <w:bottom w:val="single" w:sz="4" w:space="0" w:color="auto"/>
              <w:right w:val="single" w:sz="4" w:space="0" w:color="auto"/>
            </w:tcBorders>
            <w:shd w:val="clear" w:color="000000" w:fill="FFFFFF"/>
            <w:vAlign w:val="center"/>
            <w:hideMark/>
          </w:tcPr>
          <w:p w14:paraId="0B90F756"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Трошкови непроизводних услуга /</w:t>
            </w:r>
            <w:r w:rsidRPr="003373CA">
              <w:rPr>
                <w:rFonts w:ascii="Times New Roman" w:eastAsia="Times New Roman" w:hAnsi="Times New Roman" w:cs="Times New Roman"/>
                <w:i/>
                <w:iCs/>
                <w:sz w:val="24"/>
                <w:szCs w:val="24"/>
                <w:lang w:val="sr-Latn-BA" w:eastAsia="sr-Latn-BA"/>
              </w:rPr>
              <w:t>трошкови здравствених услуга-анализа воде</w:t>
            </w:r>
            <w:r w:rsidRPr="003373CA">
              <w:rPr>
                <w:rFonts w:ascii="Times New Roman" w:eastAsia="Times New Roman" w:hAnsi="Times New Roman" w:cs="Times New Roman"/>
                <w:sz w:val="24"/>
                <w:szCs w:val="24"/>
                <w:lang w:val="sr-Latn-BA" w:eastAsia="sr-Latn-BA"/>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536D4A39"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119.112,00</w:t>
            </w:r>
          </w:p>
        </w:tc>
        <w:tc>
          <w:tcPr>
            <w:tcW w:w="1701" w:type="dxa"/>
            <w:tcBorders>
              <w:top w:val="nil"/>
              <w:left w:val="nil"/>
              <w:bottom w:val="single" w:sz="4" w:space="0" w:color="auto"/>
              <w:right w:val="single" w:sz="4" w:space="0" w:color="auto"/>
            </w:tcBorders>
            <w:shd w:val="clear" w:color="000000" w:fill="FFFFFF"/>
            <w:noWrap/>
            <w:vAlign w:val="center"/>
            <w:hideMark/>
          </w:tcPr>
          <w:p w14:paraId="22C55E73"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117.819,50</w:t>
            </w:r>
          </w:p>
        </w:tc>
        <w:tc>
          <w:tcPr>
            <w:tcW w:w="1559" w:type="dxa"/>
            <w:tcBorders>
              <w:top w:val="nil"/>
              <w:left w:val="nil"/>
              <w:bottom w:val="single" w:sz="4" w:space="0" w:color="auto"/>
              <w:right w:val="double" w:sz="6" w:space="0" w:color="auto"/>
            </w:tcBorders>
            <w:shd w:val="clear" w:color="000000" w:fill="FFFFFF"/>
            <w:noWrap/>
            <w:vAlign w:val="center"/>
            <w:hideMark/>
          </w:tcPr>
          <w:p w14:paraId="08C53148"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120.000,00</w:t>
            </w:r>
          </w:p>
        </w:tc>
      </w:tr>
      <w:tr w:rsidR="003373CA" w:rsidRPr="003373CA" w14:paraId="1CA93C76" w14:textId="77777777" w:rsidTr="005563B9">
        <w:trPr>
          <w:trHeight w:val="795"/>
          <w:jc w:val="center"/>
        </w:trPr>
        <w:tc>
          <w:tcPr>
            <w:tcW w:w="962" w:type="dxa"/>
            <w:tcBorders>
              <w:top w:val="nil"/>
              <w:left w:val="double" w:sz="6" w:space="0" w:color="auto"/>
              <w:bottom w:val="single" w:sz="4" w:space="0" w:color="auto"/>
              <w:right w:val="single" w:sz="4" w:space="0" w:color="auto"/>
            </w:tcBorders>
            <w:shd w:val="clear" w:color="000000" w:fill="FFFFFF"/>
            <w:noWrap/>
            <w:vAlign w:val="center"/>
            <w:hideMark/>
          </w:tcPr>
          <w:p w14:paraId="74A0ED04"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559</w:t>
            </w:r>
          </w:p>
        </w:tc>
        <w:tc>
          <w:tcPr>
            <w:tcW w:w="5252" w:type="dxa"/>
            <w:tcBorders>
              <w:top w:val="nil"/>
              <w:left w:val="nil"/>
              <w:bottom w:val="single" w:sz="4" w:space="0" w:color="auto"/>
              <w:right w:val="single" w:sz="4" w:space="0" w:color="auto"/>
            </w:tcBorders>
            <w:shd w:val="clear" w:color="000000" w:fill="FFFFFF"/>
            <w:vAlign w:val="center"/>
            <w:hideMark/>
          </w:tcPr>
          <w:p w14:paraId="5CB199B4" w14:textId="77777777" w:rsidR="003373CA" w:rsidRPr="003373CA" w:rsidRDefault="003373CA" w:rsidP="003373CA">
            <w:pPr>
              <w:spacing w:after="0" w:line="240" w:lineRule="auto"/>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Остали нематеријални трошкови/</w:t>
            </w:r>
            <w:r w:rsidRPr="003373CA">
              <w:rPr>
                <w:rFonts w:ascii="Times New Roman" w:eastAsia="Times New Roman" w:hAnsi="Times New Roman" w:cs="Times New Roman"/>
                <w:i/>
                <w:iCs/>
                <w:sz w:val="24"/>
                <w:szCs w:val="24"/>
                <w:lang w:val="sr-Latn-BA" w:eastAsia="sr-Latn-BA"/>
              </w:rPr>
              <w:t>регистрационе таксе, таксе за прекоп, порез на моторна возила,...</w:t>
            </w:r>
            <w:r w:rsidRPr="003373CA">
              <w:rPr>
                <w:rFonts w:ascii="Times New Roman" w:eastAsia="Times New Roman" w:hAnsi="Times New Roman" w:cs="Times New Roman"/>
                <w:sz w:val="24"/>
                <w:szCs w:val="24"/>
                <w:lang w:val="sr-Latn-BA" w:eastAsia="sr-Latn-BA"/>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246273EC"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1.208,67</w:t>
            </w:r>
          </w:p>
        </w:tc>
        <w:tc>
          <w:tcPr>
            <w:tcW w:w="1701" w:type="dxa"/>
            <w:tcBorders>
              <w:top w:val="nil"/>
              <w:left w:val="nil"/>
              <w:bottom w:val="single" w:sz="4" w:space="0" w:color="auto"/>
              <w:right w:val="single" w:sz="4" w:space="0" w:color="auto"/>
            </w:tcBorders>
            <w:shd w:val="clear" w:color="000000" w:fill="FFFFFF"/>
            <w:noWrap/>
            <w:vAlign w:val="center"/>
            <w:hideMark/>
          </w:tcPr>
          <w:p w14:paraId="7005DCEE"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1.200,00</w:t>
            </w:r>
          </w:p>
        </w:tc>
        <w:tc>
          <w:tcPr>
            <w:tcW w:w="1559" w:type="dxa"/>
            <w:tcBorders>
              <w:top w:val="nil"/>
              <w:left w:val="nil"/>
              <w:bottom w:val="single" w:sz="4" w:space="0" w:color="auto"/>
              <w:right w:val="double" w:sz="6" w:space="0" w:color="auto"/>
            </w:tcBorders>
            <w:shd w:val="clear" w:color="000000" w:fill="FFFFFF"/>
            <w:noWrap/>
            <w:vAlign w:val="center"/>
            <w:hideMark/>
          </w:tcPr>
          <w:p w14:paraId="2BF97925" w14:textId="77777777" w:rsidR="003373CA" w:rsidRPr="003373CA" w:rsidRDefault="003373CA" w:rsidP="003373CA">
            <w:pPr>
              <w:spacing w:after="0" w:line="240" w:lineRule="auto"/>
              <w:jc w:val="right"/>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1.500,00</w:t>
            </w:r>
          </w:p>
        </w:tc>
      </w:tr>
      <w:tr w:rsidR="003373CA" w:rsidRPr="003373CA" w14:paraId="7EDC9BCD" w14:textId="77777777" w:rsidTr="00BF3E04">
        <w:trPr>
          <w:trHeight w:val="504"/>
          <w:jc w:val="center"/>
        </w:trPr>
        <w:tc>
          <w:tcPr>
            <w:tcW w:w="962" w:type="dxa"/>
            <w:tcBorders>
              <w:top w:val="nil"/>
              <w:left w:val="double" w:sz="6" w:space="0" w:color="auto"/>
              <w:bottom w:val="double" w:sz="6" w:space="0" w:color="auto"/>
              <w:right w:val="single" w:sz="4" w:space="0" w:color="auto"/>
            </w:tcBorders>
            <w:shd w:val="clear" w:color="auto" w:fill="C6D9F1" w:themeFill="text2" w:themeFillTint="33"/>
            <w:vAlign w:val="center"/>
            <w:hideMark/>
          </w:tcPr>
          <w:p w14:paraId="2381414D" w14:textId="77777777" w:rsidR="003373CA" w:rsidRPr="003373CA" w:rsidRDefault="003373CA" w:rsidP="003373CA">
            <w:pPr>
              <w:spacing w:after="0" w:line="240" w:lineRule="auto"/>
              <w:jc w:val="center"/>
              <w:rPr>
                <w:rFonts w:ascii="Times New Roman" w:eastAsia="Times New Roman" w:hAnsi="Times New Roman" w:cs="Times New Roman"/>
                <w:sz w:val="24"/>
                <w:szCs w:val="24"/>
                <w:lang w:val="sr-Latn-BA" w:eastAsia="sr-Latn-BA"/>
              </w:rPr>
            </w:pPr>
            <w:r w:rsidRPr="003373CA">
              <w:rPr>
                <w:rFonts w:ascii="Times New Roman" w:eastAsia="Times New Roman" w:hAnsi="Times New Roman" w:cs="Times New Roman"/>
                <w:sz w:val="24"/>
                <w:szCs w:val="24"/>
                <w:lang w:val="sr-Latn-BA" w:eastAsia="sr-Latn-BA"/>
              </w:rPr>
              <w:t> </w:t>
            </w:r>
          </w:p>
        </w:tc>
        <w:tc>
          <w:tcPr>
            <w:tcW w:w="5252" w:type="dxa"/>
            <w:tcBorders>
              <w:top w:val="nil"/>
              <w:left w:val="nil"/>
              <w:bottom w:val="double" w:sz="6" w:space="0" w:color="auto"/>
              <w:right w:val="single" w:sz="4" w:space="0" w:color="auto"/>
            </w:tcBorders>
            <w:shd w:val="clear" w:color="auto" w:fill="C6D9F1" w:themeFill="text2" w:themeFillTint="33"/>
            <w:vAlign w:val="center"/>
            <w:hideMark/>
          </w:tcPr>
          <w:p w14:paraId="30B2F6EC" w14:textId="75BC4A00" w:rsidR="003373CA" w:rsidRPr="00BF3E04" w:rsidRDefault="005563B9" w:rsidP="003373CA">
            <w:pPr>
              <w:spacing w:after="0" w:line="240" w:lineRule="auto"/>
              <w:rPr>
                <w:rFonts w:ascii="Times New Roman" w:eastAsia="Times New Roman" w:hAnsi="Times New Roman" w:cs="Times New Roman"/>
                <w:b/>
                <w:iCs/>
                <w:sz w:val="24"/>
                <w:szCs w:val="24"/>
                <w:lang w:val="sr-Latn-BA" w:eastAsia="sr-Latn-BA"/>
              </w:rPr>
            </w:pPr>
            <w:r w:rsidRPr="00BF3E04">
              <w:rPr>
                <w:rFonts w:ascii="Times New Roman" w:eastAsia="Times New Roman" w:hAnsi="Times New Roman" w:cs="Times New Roman"/>
                <w:b/>
                <w:iCs/>
                <w:sz w:val="24"/>
                <w:szCs w:val="24"/>
                <w:lang w:val="sr-Latn-BA" w:eastAsia="sr-Latn-BA"/>
              </w:rPr>
              <w:t>НЕТО РЕЗУЛТАТ</w:t>
            </w:r>
          </w:p>
        </w:tc>
        <w:tc>
          <w:tcPr>
            <w:tcW w:w="1559" w:type="dxa"/>
            <w:tcBorders>
              <w:top w:val="nil"/>
              <w:left w:val="nil"/>
              <w:bottom w:val="double" w:sz="6" w:space="0" w:color="auto"/>
              <w:right w:val="single" w:sz="4" w:space="0" w:color="auto"/>
            </w:tcBorders>
            <w:shd w:val="clear" w:color="auto" w:fill="C6D9F1" w:themeFill="text2" w:themeFillTint="33"/>
            <w:vAlign w:val="center"/>
            <w:hideMark/>
          </w:tcPr>
          <w:p w14:paraId="5CB78E4E"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-1.101.081,68</w:t>
            </w:r>
          </w:p>
        </w:tc>
        <w:tc>
          <w:tcPr>
            <w:tcW w:w="1701" w:type="dxa"/>
            <w:tcBorders>
              <w:top w:val="nil"/>
              <w:left w:val="nil"/>
              <w:bottom w:val="double" w:sz="6" w:space="0" w:color="auto"/>
              <w:right w:val="single" w:sz="4" w:space="0" w:color="auto"/>
            </w:tcBorders>
            <w:shd w:val="clear" w:color="auto" w:fill="C6D9F1" w:themeFill="text2" w:themeFillTint="33"/>
            <w:vAlign w:val="center"/>
            <w:hideMark/>
          </w:tcPr>
          <w:p w14:paraId="08DB269F"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-1.102.945,68</w:t>
            </w:r>
          </w:p>
        </w:tc>
        <w:tc>
          <w:tcPr>
            <w:tcW w:w="1559" w:type="dxa"/>
            <w:tcBorders>
              <w:top w:val="nil"/>
              <w:left w:val="nil"/>
              <w:bottom w:val="double" w:sz="6" w:space="0" w:color="auto"/>
              <w:right w:val="double" w:sz="6" w:space="0" w:color="auto"/>
            </w:tcBorders>
            <w:shd w:val="clear" w:color="auto" w:fill="C6D9F1" w:themeFill="text2" w:themeFillTint="33"/>
            <w:vAlign w:val="center"/>
            <w:hideMark/>
          </w:tcPr>
          <w:p w14:paraId="5A6564E5" w14:textId="77777777" w:rsidR="003373CA" w:rsidRPr="003373CA" w:rsidRDefault="003373CA" w:rsidP="003373CA">
            <w:pPr>
              <w:spacing w:after="0" w:line="240" w:lineRule="auto"/>
              <w:jc w:val="right"/>
              <w:rPr>
                <w:rFonts w:ascii="Times New Roman" w:eastAsia="Times New Roman" w:hAnsi="Times New Roman" w:cs="Times New Roman"/>
                <w:b/>
                <w:bCs/>
                <w:sz w:val="24"/>
                <w:szCs w:val="24"/>
                <w:lang w:val="sr-Latn-BA" w:eastAsia="sr-Latn-BA"/>
              </w:rPr>
            </w:pPr>
            <w:r w:rsidRPr="003373CA">
              <w:rPr>
                <w:rFonts w:ascii="Times New Roman" w:eastAsia="Times New Roman" w:hAnsi="Times New Roman" w:cs="Times New Roman"/>
                <w:b/>
                <w:bCs/>
                <w:sz w:val="24"/>
                <w:szCs w:val="24"/>
                <w:lang w:val="sr-Latn-BA" w:eastAsia="sr-Latn-BA"/>
              </w:rPr>
              <w:t>-1.159.500,00</w:t>
            </w:r>
          </w:p>
        </w:tc>
      </w:tr>
    </w:tbl>
    <w:p w14:paraId="5C2859A4" w14:textId="77777777" w:rsidR="003373CA" w:rsidRPr="001D75ED" w:rsidRDefault="003373CA" w:rsidP="001D75ED">
      <w:pPr>
        <w:pStyle w:val="ListParagraph"/>
        <w:ind w:left="0"/>
        <w:jc w:val="both"/>
        <w:rPr>
          <w:rFonts w:ascii="Times New Roman" w:hAnsi="Times New Roman" w:cs="Times New Roman"/>
          <w:color w:val="FF0000"/>
          <w:sz w:val="24"/>
          <w:szCs w:val="24"/>
          <w:lang w:val="sr-Cyrl-CS"/>
        </w:rPr>
      </w:pPr>
    </w:p>
    <w:p w14:paraId="5A42703F" w14:textId="4E7A7D23" w:rsidR="00200165" w:rsidRPr="00DF787C" w:rsidRDefault="00200165" w:rsidP="00270664">
      <w:pPr>
        <w:pStyle w:val="ListParagraph"/>
        <w:ind w:left="0"/>
        <w:jc w:val="both"/>
        <w:rPr>
          <w:rFonts w:ascii="Times New Roman" w:hAnsi="Times New Roman" w:cs="Times New Roman"/>
          <w:color w:val="FF0000"/>
          <w:sz w:val="24"/>
          <w:szCs w:val="24"/>
          <w:lang w:val="sr-Cyrl-CS"/>
        </w:rPr>
      </w:pPr>
    </w:p>
    <w:p w14:paraId="4C1F8201" w14:textId="77777777" w:rsidR="001B05E8" w:rsidRPr="00DF787C" w:rsidRDefault="001B05E8" w:rsidP="00270664">
      <w:pPr>
        <w:pStyle w:val="ListParagraph"/>
        <w:ind w:left="0"/>
        <w:jc w:val="both"/>
        <w:rPr>
          <w:rFonts w:ascii="Times New Roman" w:hAnsi="Times New Roman" w:cs="Times New Roman"/>
          <w:color w:val="FF0000"/>
          <w:sz w:val="24"/>
          <w:szCs w:val="24"/>
          <w:lang w:val="sr-Cyrl-CS"/>
        </w:rPr>
      </w:pPr>
    </w:p>
    <w:p w14:paraId="724C52FB" w14:textId="77777777" w:rsidR="005563B9" w:rsidRDefault="00137A27" w:rsidP="00FD4FA6">
      <w:pPr>
        <w:tabs>
          <w:tab w:val="left" w:pos="0"/>
        </w:tabs>
        <w:rPr>
          <w:rFonts w:ascii="Times New Roman" w:hAnsi="Times New Roman" w:cs="Times New Roman"/>
          <w:color w:val="FF0000"/>
          <w:sz w:val="24"/>
          <w:szCs w:val="24"/>
          <w:lang w:val="sr-Cyrl-CS"/>
        </w:rPr>
      </w:pPr>
      <w:r w:rsidRPr="00DF787C">
        <w:rPr>
          <w:rFonts w:ascii="Times New Roman" w:hAnsi="Times New Roman" w:cs="Times New Roman"/>
          <w:color w:val="FF0000"/>
          <w:sz w:val="24"/>
          <w:szCs w:val="24"/>
          <w:lang w:val="sr-Cyrl-CS"/>
        </w:rPr>
        <w:t xml:space="preserve">             </w:t>
      </w:r>
    </w:p>
    <w:p w14:paraId="63E58EE9" w14:textId="77777777" w:rsidR="005563B9" w:rsidRDefault="005563B9" w:rsidP="00FD4FA6">
      <w:pPr>
        <w:tabs>
          <w:tab w:val="left" w:pos="0"/>
        </w:tabs>
        <w:rPr>
          <w:rFonts w:ascii="Times New Roman" w:hAnsi="Times New Roman" w:cs="Times New Roman"/>
          <w:color w:val="FF0000"/>
          <w:sz w:val="24"/>
          <w:szCs w:val="24"/>
          <w:lang w:val="sr-Cyrl-CS"/>
        </w:rPr>
      </w:pPr>
    </w:p>
    <w:p w14:paraId="0E7CEE7C" w14:textId="0F813FBF" w:rsidR="005563B9" w:rsidRDefault="005563B9" w:rsidP="00FD4FA6">
      <w:pPr>
        <w:tabs>
          <w:tab w:val="left" w:pos="0"/>
        </w:tabs>
        <w:rPr>
          <w:rFonts w:ascii="Times New Roman" w:hAnsi="Times New Roman" w:cs="Times New Roman"/>
          <w:color w:val="FF0000"/>
          <w:sz w:val="24"/>
          <w:szCs w:val="24"/>
          <w:lang w:val="sr-Cyrl-CS"/>
        </w:rPr>
      </w:pPr>
    </w:p>
    <w:p w14:paraId="6C77358F" w14:textId="77777777" w:rsidR="00BF3E04" w:rsidRDefault="00BF3E04" w:rsidP="00FD4FA6">
      <w:pPr>
        <w:tabs>
          <w:tab w:val="left" w:pos="0"/>
        </w:tabs>
        <w:rPr>
          <w:rFonts w:ascii="Times New Roman" w:hAnsi="Times New Roman" w:cs="Times New Roman"/>
          <w:color w:val="FF0000"/>
          <w:sz w:val="24"/>
          <w:szCs w:val="24"/>
          <w:lang w:val="sr-Cyrl-CS"/>
        </w:rPr>
      </w:pPr>
    </w:p>
    <w:p w14:paraId="40D3B424" w14:textId="462AA679" w:rsidR="0014685B" w:rsidRPr="005563B9" w:rsidRDefault="00137A27" w:rsidP="002C1DFB">
      <w:pPr>
        <w:tabs>
          <w:tab w:val="left" w:pos="0"/>
        </w:tabs>
        <w:rPr>
          <w:rFonts w:ascii="Times New Roman" w:hAnsi="Times New Roman" w:cs="Times New Roman"/>
          <w:color w:val="FF0000"/>
          <w:sz w:val="24"/>
          <w:szCs w:val="24"/>
          <w:lang w:val="sr-Cyrl-CS"/>
        </w:rPr>
      </w:pPr>
      <w:r w:rsidRPr="00DF787C">
        <w:rPr>
          <w:rFonts w:ascii="Times New Roman" w:hAnsi="Times New Roman" w:cs="Times New Roman"/>
          <w:color w:val="FF0000"/>
          <w:sz w:val="24"/>
          <w:szCs w:val="24"/>
          <w:lang w:val="sr-Cyrl-CS"/>
        </w:rPr>
        <w:t xml:space="preserve">          </w:t>
      </w:r>
    </w:p>
    <w:p w14:paraId="020E00FA" w14:textId="75239317" w:rsidR="00CC0499" w:rsidRPr="00884539" w:rsidRDefault="00246EAB" w:rsidP="00270664">
      <w:pPr>
        <w:pStyle w:val="Heading2"/>
        <w:pBdr>
          <w:bottom w:val="single" w:sz="4" w:space="1" w:color="auto"/>
        </w:pBdr>
        <w:rPr>
          <w:rFonts w:ascii="Times New Roman" w:hAnsi="Times New Roman" w:cs="Times New Roman"/>
          <w:sz w:val="28"/>
          <w:szCs w:val="28"/>
          <w:lang w:val="ru-RU"/>
        </w:rPr>
      </w:pPr>
      <w:bookmarkStart w:id="37" w:name="_Toc97622841"/>
      <w:r w:rsidRPr="00884539">
        <w:rPr>
          <w:rFonts w:ascii="Times New Roman" w:hAnsi="Times New Roman" w:cs="Times New Roman"/>
          <w:sz w:val="28"/>
          <w:szCs w:val="28"/>
          <w:lang w:val="ru-RU"/>
        </w:rPr>
        <w:t>ИНВЕСТИЦИЈЕ У 20</w:t>
      </w:r>
      <w:r w:rsidR="00884539" w:rsidRPr="00884539">
        <w:rPr>
          <w:rFonts w:ascii="Times New Roman" w:hAnsi="Times New Roman" w:cs="Times New Roman"/>
          <w:sz w:val="28"/>
          <w:szCs w:val="28"/>
          <w:lang w:val="ru-RU"/>
        </w:rPr>
        <w:t>21</w:t>
      </w:r>
      <w:r w:rsidR="00A074C2" w:rsidRPr="00884539">
        <w:rPr>
          <w:rFonts w:ascii="Times New Roman" w:hAnsi="Times New Roman" w:cs="Times New Roman"/>
          <w:sz w:val="28"/>
          <w:szCs w:val="28"/>
          <w:lang w:val="ru-RU"/>
        </w:rPr>
        <w:t>. ГОДИНИ</w:t>
      </w:r>
      <w:bookmarkEnd w:id="37"/>
    </w:p>
    <w:p w14:paraId="6E483190" w14:textId="77777777" w:rsidR="00AE6040" w:rsidRPr="00DF787C" w:rsidRDefault="00AE6040" w:rsidP="00AE6040">
      <w:pPr>
        <w:rPr>
          <w:color w:val="FF0000"/>
          <w:lang w:val="ru-RU"/>
        </w:rPr>
      </w:pPr>
    </w:p>
    <w:p w14:paraId="62A24ABD" w14:textId="0EE8B2D9" w:rsidR="00E24617" w:rsidRPr="00DF787C" w:rsidRDefault="00940BBC" w:rsidP="00FD4FA6">
      <w:pPr>
        <w:tabs>
          <w:tab w:val="left" w:pos="0"/>
        </w:tabs>
        <w:autoSpaceDE w:val="0"/>
        <w:autoSpaceDN w:val="0"/>
        <w:adjustRightInd w:val="0"/>
        <w:spacing w:line="360" w:lineRule="auto"/>
        <w:jc w:val="both"/>
        <w:rPr>
          <w:rFonts w:ascii="Times New Roman" w:hAnsi="Times New Roman" w:cs="Times New Roman"/>
          <w:b/>
          <w:bCs/>
          <w:color w:val="FF0000"/>
          <w:sz w:val="24"/>
          <w:szCs w:val="24"/>
          <w:lang w:val="ru-RU"/>
        </w:rPr>
      </w:pPr>
      <w:r w:rsidRPr="00DF787C">
        <w:rPr>
          <w:rFonts w:ascii="Times New Roman" w:hAnsi="Times New Roman" w:cs="Times New Roman"/>
          <w:color w:val="FF0000"/>
          <w:sz w:val="24"/>
          <w:szCs w:val="24"/>
          <w:lang w:val="sr-Cyrl-RS"/>
        </w:rPr>
        <w:tab/>
      </w:r>
      <w:r w:rsidR="00DC7E1A" w:rsidRPr="005B0461">
        <w:rPr>
          <w:rFonts w:ascii="Times New Roman" w:hAnsi="Times New Roman" w:cs="Times New Roman"/>
          <w:sz w:val="24"/>
          <w:szCs w:val="24"/>
          <w:lang w:val="sr-Cyrl-RS"/>
        </w:rPr>
        <w:t>Друштво је инвестиције у 202</w:t>
      </w:r>
      <w:r w:rsidR="00DC7E1A" w:rsidRPr="005B0461">
        <w:rPr>
          <w:rFonts w:ascii="Times New Roman" w:hAnsi="Times New Roman" w:cs="Times New Roman"/>
          <w:sz w:val="24"/>
          <w:szCs w:val="24"/>
          <w:lang w:val="sr-Latn-BA"/>
        </w:rPr>
        <w:t>1</w:t>
      </w:r>
      <w:r w:rsidR="00026D89" w:rsidRPr="005B0461">
        <w:rPr>
          <w:rFonts w:ascii="Times New Roman" w:hAnsi="Times New Roman" w:cs="Times New Roman"/>
          <w:sz w:val="24"/>
          <w:szCs w:val="24"/>
          <w:lang w:val="sr-Cyrl-RS"/>
        </w:rPr>
        <w:t>. години</w:t>
      </w:r>
      <w:r w:rsidR="005B0461" w:rsidRPr="005B0461">
        <w:rPr>
          <w:rFonts w:ascii="Times New Roman" w:hAnsi="Times New Roman" w:cs="Times New Roman"/>
          <w:sz w:val="24"/>
          <w:szCs w:val="24"/>
          <w:lang w:val="sr-Latn-RS"/>
        </w:rPr>
        <w:t xml:space="preserve"> </w:t>
      </w:r>
      <w:r w:rsidR="005B0461" w:rsidRPr="005B0461">
        <w:rPr>
          <w:rFonts w:ascii="Times New Roman" w:hAnsi="Times New Roman" w:cs="Times New Roman"/>
          <w:sz w:val="24"/>
          <w:szCs w:val="24"/>
          <w:lang w:val="sr-Cyrl-RS"/>
        </w:rPr>
        <w:t>у великој већини</w:t>
      </w:r>
      <w:r w:rsidR="00026D89" w:rsidRPr="005B0461">
        <w:rPr>
          <w:rFonts w:ascii="Times New Roman" w:hAnsi="Times New Roman" w:cs="Times New Roman"/>
          <w:sz w:val="24"/>
          <w:szCs w:val="24"/>
          <w:lang w:val="sr-Cyrl-RS"/>
        </w:rPr>
        <w:t xml:space="preserve"> финансирало из властитих извора, у висини од </w:t>
      </w:r>
      <w:r w:rsidR="005B0461" w:rsidRPr="005B0461">
        <w:rPr>
          <w:rFonts w:ascii="Times New Roman" w:eastAsia="Times New Roman" w:hAnsi="Times New Roman" w:cs="Times New Roman"/>
          <w:b/>
          <w:bCs/>
          <w:sz w:val="24"/>
          <w:szCs w:val="24"/>
          <w:lang w:val="sr-Latn-BA" w:eastAsia="sr-Latn-BA"/>
        </w:rPr>
        <w:t>2.866.737,24</w:t>
      </w:r>
      <w:r w:rsidR="005B0461" w:rsidRPr="00DC1033">
        <w:rPr>
          <w:rFonts w:ascii="Times New Roman" w:eastAsia="Times New Roman" w:hAnsi="Times New Roman" w:cs="Times New Roman"/>
          <w:b/>
          <w:bCs/>
          <w:sz w:val="24"/>
          <w:szCs w:val="24"/>
          <w:lang w:val="sr-Cyrl-RS" w:eastAsia="sr-Latn-BA"/>
        </w:rPr>
        <w:t xml:space="preserve"> </w:t>
      </w:r>
      <w:r w:rsidR="00026D89" w:rsidRPr="00DC1033">
        <w:rPr>
          <w:rFonts w:ascii="Times New Roman" w:hAnsi="Times New Roman" w:cs="Times New Roman"/>
          <w:b/>
          <w:bCs/>
          <w:sz w:val="24"/>
          <w:szCs w:val="24"/>
          <w:lang w:val="sr-Cyrl-RS"/>
        </w:rPr>
        <w:t>КМ</w:t>
      </w:r>
      <w:r w:rsidR="00DA0258" w:rsidRPr="00DC1033">
        <w:rPr>
          <w:rFonts w:ascii="Times New Roman" w:hAnsi="Times New Roman" w:cs="Times New Roman"/>
          <w:sz w:val="24"/>
          <w:szCs w:val="24"/>
          <w:lang w:val="ru-RU"/>
        </w:rPr>
        <w:t xml:space="preserve"> што је за </w:t>
      </w:r>
      <w:r w:rsidR="00DC1033" w:rsidRPr="00DC1033">
        <w:rPr>
          <w:rFonts w:ascii="Times New Roman" w:hAnsi="Times New Roman" w:cs="Times New Roman"/>
          <w:sz w:val="24"/>
          <w:szCs w:val="24"/>
          <w:lang w:val="ru-RU"/>
        </w:rPr>
        <w:t>око 43</w:t>
      </w:r>
      <w:r w:rsidR="00537A12" w:rsidRPr="00DC1033">
        <w:rPr>
          <w:rFonts w:ascii="Times New Roman" w:hAnsi="Times New Roman" w:cs="Times New Roman"/>
          <w:sz w:val="24"/>
          <w:szCs w:val="24"/>
          <w:lang w:val="ru-RU"/>
        </w:rPr>
        <w:t xml:space="preserve">% </w:t>
      </w:r>
      <w:r w:rsidR="005B0461" w:rsidRPr="00DC1033">
        <w:rPr>
          <w:rFonts w:ascii="Times New Roman" w:hAnsi="Times New Roman" w:cs="Times New Roman"/>
          <w:sz w:val="24"/>
          <w:szCs w:val="24"/>
          <w:lang w:val="ru-RU"/>
        </w:rPr>
        <w:t>више</w:t>
      </w:r>
      <w:r w:rsidR="00E24617" w:rsidRPr="00DC1033">
        <w:rPr>
          <w:rFonts w:ascii="Times New Roman" w:hAnsi="Times New Roman" w:cs="Times New Roman"/>
          <w:sz w:val="24"/>
          <w:szCs w:val="24"/>
          <w:lang w:val="ru-RU"/>
        </w:rPr>
        <w:t xml:space="preserve"> него</w:t>
      </w:r>
      <w:r w:rsidR="00E24617" w:rsidRPr="00DC1033">
        <w:rPr>
          <w:rFonts w:ascii="Times New Roman" w:hAnsi="Times New Roman" w:cs="Times New Roman"/>
          <w:sz w:val="24"/>
          <w:szCs w:val="24"/>
          <w:lang w:val="sr-Cyrl-BA"/>
        </w:rPr>
        <w:t xml:space="preserve"> у</w:t>
      </w:r>
      <w:r w:rsidR="002652BC" w:rsidRPr="00DC1033">
        <w:rPr>
          <w:rFonts w:ascii="Times New Roman" w:hAnsi="Times New Roman" w:cs="Times New Roman"/>
          <w:sz w:val="24"/>
          <w:szCs w:val="24"/>
          <w:lang w:val="ru-RU"/>
        </w:rPr>
        <w:t xml:space="preserve"> претходн</w:t>
      </w:r>
      <w:r w:rsidR="00E24617" w:rsidRPr="00DC1033">
        <w:rPr>
          <w:rFonts w:ascii="Times New Roman" w:hAnsi="Times New Roman" w:cs="Times New Roman"/>
          <w:sz w:val="24"/>
          <w:szCs w:val="24"/>
          <w:lang w:val="sr-Cyrl-BA"/>
        </w:rPr>
        <w:t>ој</w:t>
      </w:r>
      <w:r w:rsidR="002652BC" w:rsidRPr="00DC1033">
        <w:rPr>
          <w:rFonts w:ascii="Times New Roman" w:hAnsi="Times New Roman" w:cs="Times New Roman"/>
          <w:sz w:val="24"/>
          <w:szCs w:val="24"/>
          <w:lang w:val="ru-RU"/>
        </w:rPr>
        <w:t xml:space="preserve"> годин</w:t>
      </w:r>
      <w:r w:rsidR="00E24617" w:rsidRPr="00DC1033">
        <w:rPr>
          <w:rFonts w:ascii="Times New Roman" w:hAnsi="Times New Roman" w:cs="Times New Roman"/>
          <w:sz w:val="24"/>
          <w:szCs w:val="24"/>
          <w:lang w:val="sr-Cyrl-BA"/>
        </w:rPr>
        <w:t>и</w:t>
      </w:r>
      <w:r w:rsidR="00C14018" w:rsidRPr="00DC1033">
        <w:rPr>
          <w:rFonts w:ascii="Times New Roman" w:hAnsi="Times New Roman" w:cs="Times New Roman"/>
          <w:sz w:val="24"/>
          <w:szCs w:val="24"/>
          <w:lang w:val="ru-RU"/>
        </w:rPr>
        <w:t>.</w:t>
      </w:r>
    </w:p>
    <w:p w14:paraId="071A14F2" w14:textId="77777777" w:rsidR="00BB4226" w:rsidRPr="00DC1033" w:rsidRDefault="00BB4226" w:rsidP="00FD4FA6">
      <w:pPr>
        <w:tabs>
          <w:tab w:val="left" w:pos="0"/>
        </w:tabs>
        <w:autoSpaceDE w:val="0"/>
        <w:autoSpaceDN w:val="0"/>
        <w:adjustRightInd w:val="0"/>
        <w:spacing w:line="360" w:lineRule="auto"/>
        <w:jc w:val="both"/>
        <w:rPr>
          <w:rFonts w:ascii="Times New Roman" w:hAnsi="Times New Roman" w:cs="Times New Roman"/>
          <w:sz w:val="24"/>
          <w:szCs w:val="24"/>
          <w:lang w:val="ru-RU"/>
        </w:rPr>
      </w:pPr>
      <w:r w:rsidRPr="00DC1033">
        <w:rPr>
          <w:rFonts w:ascii="Times New Roman" w:hAnsi="Times New Roman" w:cs="Times New Roman"/>
          <w:sz w:val="24"/>
          <w:szCs w:val="24"/>
          <w:lang w:val="ru-RU"/>
        </w:rPr>
        <w:t>Струкура инвестиција</w:t>
      </w:r>
      <w:r w:rsidR="002652BC" w:rsidRPr="00DC1033">
        <w:rPr>
          <w:rFonts w:ascii="Times New Roman" w:hAnsi="Times New Roman" w:cs="Times New Roman"/>
          <w:sz w:val="24"/>
          <w:szCs w:val="24"/>
          <w:lang w:val="ru-RU"/>
        </w:rPr>
        <w:t>:</w:t>
      </w:r>
    </w:p>
    <w:tbl>
      <w:tblPr>
        <w:tblW w:w="10467" w:type="dxa"/>
        <w:jc w:val="center"/>
        <w:tblLook w:val="04A0" w:firstRow="1" w:lastRow="0" w:firstColumn="1" w:lastColumn="0" w:noHBand="0" w:noVBand="1"/>
      </w:tblPr>
      <w:tblGrid>
        <w:gridCol w:w="6923"/>
        <w:gridCol w:w="1920"/>
        <w:gridCol w:w="1624"/>
      </w:tblGrid>
      <w:tr w:rsidR="005B0461" w:rsidRPr="005B0461" w14:paraId="211352CB" w14:textId="77777777" w:rsidTr="00320DD1">
        <w:trPr>
          <w:trHeight w:val="330"/>
          <w:jc w:val="center"/>
        </w:trPr>
        <w:tc>
          <w:tcPr>
            <w:tcW w:w="6923" w:type="dxa"/>
            <w:tcBorders>
              <w:top w:val="double" w:sz="6" w:space="0" w:color="auto"/>
              <w:left w:val="double" w:sz="6" w:space="0" w:color="auto"/>
              <w:bottom w:val="single" w:sz="4" w:space="0" w:color="auto"/>
              <w:right w:val="single" w:sz="4" w:space="0" w:color="auto"/>
            </w:tcBorders>
            <w:shd w:val="clear" w:color="auto" w:fill="C6D9F1" w:themeFill="text2" w:themeFillTint="33"/>
            <w:noWrap/>
            <w:vAlign w:val="center"/>
            <w:hideMark/>
          </w:tcPr>
          <w:p w14:paraId="3FE94CEE" w14:textId="77777777" w:rsidR="005B0461" w:rsidRPr="005B0461" w:rsidRDefault="005B0461" w:rsidP="005B0461">
            <w:pPr>
              <w:spacing w:after="0" w:line="240" w:lineRule="auto"/>
              <w:jc w:val="center"/>
              <w:rPr>
                <w:rFonts w:ascii="Times New Roman" w:eastAsia="Times New Roman" w:hAnsi="Times New Roman" w:cs="Times New Roman"/>
                <w:b/>
                <w:bCs/>
                <w:sz w:val="24"/>
                <w:szCs w:val="24"/>
                <w:lang w:val="sr-Latn-BA" w:eastAsia="sr-Latn-BA"/>
              </w:rPr>
            </w:pPr>
            <w:bookmarkStart w:id="38" w:name="RANGE!A2:B13"/>
            <w:r w:rsidRPr="005B0461">
              <w:rPr>
                <w:rFonts w:ascii="Times New Roman" w:eastAsia="Times New Roman" w:hAnsi="Times New Roman" w:cs="Times New Roman"/>
                <w:b/>
                <w:bCs/>
                <w:sz w:val="24"/>
                <w:szCs w:val="24"/>
                <w:lang w:val="sr-Latn-BA" w:eastAsia="sr-Latn-BA"/>
              </w:rPr>
              <w:t>Инвестиције (КМ)</w:t>
            </w:r>
            <w:bookmarkEnd w:id="38"/>
          </w:p>
        </w:tc>
        <w:tc>
          <w:tcPr>
            <w:tcW w:w="1920" w:type="dxa"/>
            <w:tcBorders>
              <w:top w:val="double" w:sz="6" w:space="0" w:color="auto"/>
              <w:left w:val="nil"/>
              <w:bottom w:val="single" w:sz="4" w:space="0" w:color="auto"/>
              <w:right w:val="single" w:sz="4" w:space="0" w:color="auto"/>
            </w:tcBorders>
            <w:shd w:val="clear" w:color="auto" w:fill="C6D9F1" w:themeFill="text2" w:themeFillTint="33"/>
            <w:noWrap/>
            <w:vAlign w:val="center"/>
            <w:hideMark/>
          </w:tcPr>
          <w:p w14:paraId="74391A9A" w14:textId="77777777" w:rsidR="005B0461" w:rsidRPr="005B0461" w:rsidRDefault="005B0461" w:rsidP="005B0461">
            <w:pPr>
              <w:spacing w:after="0" w:line="240" w:lineRule="auto"/>
              <w:jc w:val="center"/>
              <w:rPr>
                <w:rFonts w:ascii="Times New Roman" w:eastAsia="Times New Roman" w:hAnsi="Times New Roman" w:cs="Times New Roman"/>
                <w:b/>
                <w:bCs/>
                <w:sz w:val="24"/>
                <w:szCs w:val="24"/>
                <w:lang w:val="sr-Latn-BA" w:eastAsia="sr-Latn-BA"/>
              </w:rPr>
            </w:pPr>
            <w:r w:rsidRPr="005B0461">
              <w:rPr>
                <w:rFonts w:ascii="Times New Roman" w:eastAsia="Times New Roman" w:hAnsi="Times New Roman" w:cs="Times New Roman"/>
                <w:b/>
                <w:bCs/>
                <w:sz w:val="24"/>
                <w:szCs w:val="24"/>
                <w:lang w:val="sr-Latn-BA" w:eastAsia="sr-Latn-BA"/>
              </w:rPr>
              <w:t>2021.</w:t>
            </w:r>
          </w:p>
        </w:tc>
        <w:tc>
          <w:tcPr>
            <w:tcW w:w="1624" w:type="dxa"/>
            <w:tcBorders>
              <w:top w:val="double" w:sz="6" w:space="0" w:color="auto"/>
              <w:left w:val="nil"/>
              <w:bottom w:val="single" w:sz="4" w:space="0" w:color="auto"/>
              <w:right w:val="double" w:sz="6" w:space="0" w:color="auto"/>
            </w:tcBorders>
            <w:shd w:val="clear" w:color="auto" w:fill="C6D9F1" w:themeFill="text2" w:themeFillTint="33"/>
            <w:vAlign w:val="center"/>
            <w:hideMark/>
          </w:tcPr>
          <w:p w14:paraId="4DBE8579" w14:textId="77777777" w:rsidR="005B0461" w:rsidRPr="005B0461" w:rsidRDefault="005B0461" w:rsidP="005B0461">
            <w:pPr>
              <w:spacing w:after="0" w:line="240" w:lineRule="auto"/>
              <w:jc w:val="center"/>
              <w:rPr>
                <w:rFonts w:ascii="Times New Roman" w:eastAsia="Times New Roman" w:hAnsi="Times New Roman" w:cs="Times New Roman"/>
                <w:b/>
                <w:bCs/>
                <w:sz w:val="24"/>
                <w:szCs w:val="24"/>
                <w:lang w:val="sr-Latn-BA" w:eastAsia="sr-Latn-BA"/>
              </w:rPr>
            </w:pPr>
            <w:r w:rsidRPr="005B0461">
              <w:rPr>
                <w:rFonts w:ascii="Times New Roman" w:eastAsia="Times New Roman" w:hAnsi="Times New Roman" w:cs="Times New Roman"/>
                <w:b/>
                <w:bCs/>
                <w:sz w:val="24"/>
                <w:szCs w:val="24"/>
                <w:lang w:val="sr-Latn-BA" w:eastAsia="sr-Latn-BA"/>
              </w:rPr>
              <w:t>Учешће у %</w:t>
            </w:r>
          </w:p>
        </w:tc>
      </w:tr>
      <w:tr w:rsidR="005B0461" w:rsidRPr="005B0461" w14:paraId="16C242A3"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7D5BF56F"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Изградња секундарне водоводне мреже</w:t>
            </w:r>
          </w:p>
        </w:tc>
        <w:tc>
          <w:tcPr>
            <w:tcW w:w="1920" w:type="dxa"/>
            <w:tcBorders>
              <w:top w:val="nil"/>
              <w:left w:val="nil"/>
              <w:bottom w:val="single" w:sz="4" w:space="0" w:color="auto"/>
              <w:right w:val="single" w:sz="4" w:space="0" w:color="auto"/>
            </w:tcBorders>
            <w:shd w:val="clear" w:color="auto" w:fill="auto"/>
            <w:noWrap/>
            <w:vAlign w:val="center"/>
            <w:hideMark/>
          </w:tcPr>
          <w:p w14:paraId="4BE38C4C"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550.012,30</w:t>
            </w:r>
          </w:p>
        </w:tc>
        <w:tc>
          <w:tcPr>
            <w:tcW w:w="1624" w:type="dxa"/>
            <w:tcBorders>
              <w:top w:val="nil"/>
              <w:left w:val="nil"/>
              <w:bottom w:val="single" w:sz="4" w:space="0" w:color="auto"/>
              <w:right w:val="double" w:sz="6" w:space="0" w:color="auto"/>
            </w:tcBorders>
            <w:shd w:val="clear" w:color="auto" w:fill="auto"/>
            <w:noWrap/>
            <w:vAlign w:val="center"/>
            <w:hideMark/>
          </w:tcPr>
          <w:p w14:paraId="738A2BE1"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19,19%</w:t>
            </w:r>
          </w:p>
        </w:tc>
      </w:tr>
      <w:tr w:rsidR="005B0461" w:rsidRPr="005B0461" w14:paraId="50544374"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35833045"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Радови на санацији цјевовода</w:t>
            </w:r>
          </w:p>
        </w:tc>
        <w:tc>
          <w:tcPr>
            <w:tcW w:w="1920" w:type="dxa"/>
            <w:tcBorders>
              <w:top w:val="nil"/>
              <w:left w:val="nil"/>
              <w:bottom w:val="single" w:sz="4" w:space="0" w:color="auto"/>
              <w:right w:val="single" w:sz="4" w:space="0" w:color="auto"/>
            </w:tcBorders>
            <w:shd w:val="clear" w:color="auto" w:fill="auto"/>
            <w:noWrap/>
            <w:vAlign w:val="center"/>
            <w:hideMark/>
          </w:tcPr>
          <w:p w14:paraId="04DFA4BB"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206.135,60</w:t>
            </w:r>
          </w:p>
        </w:tc>
        <w:tc>
          <w:tcPr>
            <w:tcW w:w="1624" w:type="dxa"/>
            <w:tcBorders>
              <w:top w:val="nil"/>
              <w:left w:val="nil"/>
              <w:bottom w:val="single" w:sz="4" w:space="0" w:color="auto"/>
              <w:right w:val="double" w:sz="6" w:space="0" w:color="auto"/>
            </w:tcBorders>
            <w:shd w:val="clear" w:color="auto" w:fill="auto"/>
            <w:noWrap/>
            <w:vAlign w:val="center"/>
            <w:hideMark/>
          </w:tcPr>
          <w:p w14:paraId="12BF4F5C"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7,19%</w:t>
            </w:r>
          </w:p>
        </w:tc>
      </w:tr>
      <w:tr w:rsidR="005B0461" w:rsidRPr="005B0461" w14:paraId="561086C7"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4BAC9A79"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Санација и адаптација пословне зграде</w:t>
            </w:r>
          </w:p>
        </w:tc>
        <w:tc>
          <w:tcPr>
            <w:tcW w:w="1920" w:type="dxa"/>
            <w:tcBorders>
              <w:top w:val="nil"/>
              <w:left w:val="nil"/>
              <w:bottom w:val="single" w:sz="4" w:space="0" w:color="auto"/>
              <w:right w:val="single" w:sz="4" w:space="0" w:color="auto"/>
            </w:tcBorders>
            <w:shd w:val="clear" w:color="auto" w:fill="auto"/>
            <w:noWrap/>
            <w:vAlign w:val="center"/>
            <w:hideMark/>
          </w:tcPr>
          <w:p w14:paraId="37AEEBEC"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1.581.774,23</w:t>
            </w:r>
          </w:p>
        </w:tc>
        <w:tc>
          <w:tcPr>
            <w:tcW w:w="1624" w:type="dxa"/>
            <w:tcBorders>
              <w:top w:val="nil"/>
              <w:left w:val="nil"/>
              <w:bottom w:val="single" w:sz="4" w:space="0" w:color="auto"/>
              <w:right w:val="double" w:sz="6" w:space="0" w:color="auto"/>
            </w:tcBorders>
            <w:shd w:val="clear" w:color="auto" w:fill="auto"/>
            <w:noWrap/>
            <w:vAlign w:val="center"/>
            <w:hideMark/>
          </w:tcPr>
          <w:p w14:paraId="4C9DA004"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55,18%</w:t>
            </w:r>
          </w:p>
        </w:tc>
      </w:tr>
      <w:tr w:rsidR="005B0461" w:rsidRPr="005B0461" w14:paraId="53133D4E" w14:textId="77777777" w:rsidTr="00320DD1">
        <w:trPr>
          <w:trHeight w:val="300"/>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530F6B84"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Изградња хемијске зграде са уградњом хлорне опреме</w:t>
            </w:r>
          </w:p>
        </w:tc>
        <w:tc>
          <w:tcPr>
            <w:tcW w:w="1920" w:type="dxa"/>
            <w:tcBorders>
              <w:top w:val="nil"/>
              <w:left w:val="nil"/>
              <w:bottom w:val="single" w:sz="4" w:space="0" w:color="auto"/>
              <w:right w:val="single" w:sz="4" w:space="0" w:color="auto"/>
            </w:tcBorders>
            <w:shd w:val="clear" w:color="auto" w:fill="auto"/>
            <w:noWrap/>
            <w:vAlign w:val="center"/>
            <w:hideMark/>
          </w:tcPr>
          <w:p w14:paraId="119C7E06"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311.327,98</w:t>
            </w:r>
          </w:p>
        </w:tc>
        <w:tc>
          <w:tcPr>
            <w:tcW w:w="1624" w:type="dxa"/>
            <w:tcBorders>
              <w:top w:val="nil"/>
              <w:left w:val="nil"/>
              <w:bottom w:val="single" w:sz="4" w:space="0" w:color="auto"/>
              <w:right w:val="double" w:sz="6" w:space="0" w:color="auto"/>
            </w:tcBorders>
            <w:shd w:val="clear" w:color="auto" w:fill="auto"/>
            <w:noWrap/>
            <w:vAlign w:val="center"/>
            <w:hideMark/>
          </w:tcPr>
          <w:p w14:paraId="3B9B6234"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10,86%</w:t>
            </w:r>
          </w:p>
        </w:tc>
      </w:tr>
      <w:tr w:rsidR="005B0461" w:rsidRPr="005B0461" w14:paraId="7037C65A"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2423C011"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Опрема - машине</w:t>
            </w:r>
          </w:p>
        </w:tc>
        <w:tc>
          <w:tcPr>
            <w:tcW w:w="1920" w:type="dxa"/>
            <w:tcBorders>
              <w:top w:val="nil"/>
              <w:left w:val="nil"/>
              <w:bottom w:val="single" w:sz="4" w:space="0" w:color="auto"/>
              <w:right w:val="single" w:sz="4" w:space="0" w:color="auto"/>
            </w:tcBorders>
            <w:shd w:val="clear" w:color="auto" w:fill="auto"/>
            <w:noWrap/>
            <w:vAlign w:val="center"/>
            <w:hideMark/>
          </w:tcPr>
          <w:p w14:paraId="0A8C00C7"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94.783,89</w:t>
            </w:r>
          </w:p>
        </w:tc>
        <w:tc>
          <w:tcPr>
            <w:tcW w:w="1624" w:type="dxa"/>
            <w:tcBorders>
              <w:top w:val="nil"/>
              <w:left w:val="nil"/>
              <w:bottom w:val="single" w:sz="4" w:space="0" w:color="auto"/>
              <w:right w:val="double" w:sz="6" w:space="0" w:color="auto"/>
            </w:tcBorders>
            <w:shd w:val="clear" w:color="auto" w:fill="auto"/>
            <w:noWrap/>
            <w:vAlign w:val="center"/>
            <w:hideMark/>
          </w:tcPr>
          <w:p w14:paraId="38069967"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3,31%</w:t>
            </w:r>
          </w:p>
        </w:tc>
      </w:tr>
      <w:tr w:rsidR="005B0461" w:rsidRPr="005B0461" w14:paraId="7D775BC2" w14:textId="77777777" w:rsidTr="00320DD1">
        <w:trPr>
          <w:trHeight w:val="28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26C164E8"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Опрема - уређаји и инсталације</w:t>
            </w:r>
          </w:p>
        </w:tc>
        <w:tc>
          <w:tcPr>
            <w:tcW w:w="1920" w:type="dxa"/>
            <w:tcBorders>
              <w:top w:val="nil"/>
              <w:left w:val="nil"/>
              <w:bottom w:val="single" w:sz="4" w:space="0" w:color="auto"/>
              <w:right w:val="single" w:sz="4" w:space="0" w:color="auto"/>
            </w:tcBorders>
            <w:shd w:val="clear" w:color="auto" w:fill="auto"/>
            <w:noWrap/>
            <w:vAlign w:val="center"/>
            <w:hideMark/>
          </w:tcPr>
          <w:p w14:paraId="6448D5A5"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7.567,05</w:t>
            </w:r>
          </w:p>
        </w:tc>
        <w:tc>
          <w:tcPr>
            <w:tcW w:w="1624" w:type="dxa"/>
            <w:tcBorders>
              <w:top w:val="nil"/>
              <w:left w:val="nil"/>
              <w:bottom w:val="single" w:sz="4" w:space="0" w:color="auto"/>
              <w:right w:val="double" w:sz="6" w:space="0" w:color="auto"/>
            </w:tcBorders>
            <w:shd w:val="clear" w:color="auto" w:fill="auto"/>
            <w:noWrap/>
            <w:vAlign w:val="center"/>
            <w:hideMark/>
          </w:tcPr>
          <w:p w14:paraId="59391214"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0,26%</w:t>
            </w:r>
          </w:p>
        </w:tc>
      </w:tr>
      <w:tr w:rsidR="005B0461" w:rsidRPr="005B0461" w14:paraId="06F9A295"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67082127"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Опрема - рачунарска опрема</w:t>
            </w:r>
          </w:p>
        </w:tc>
        <w:tc>
          <w:tcPr>
            <w:tcW w:w="1920" w:type="dxa"/>
            <w:tcBorders>
              <w:top w:val="nil"/>
              <w:left w:val="nil"/>
              <w:bottom w:val="single" w:sz="4" w:space="0" w:color="auto"/>
              <w:right w:val="single" w:sz="4" w:space="0" w:color="auto"/>
            </w:tcBorders>
            <w:shd w:val="clear" w:color="auto" w:fill="auto"/>
            <w:noWrap/>
            <w:vAlign w:val="center"/>
            <w:hideMark/>
          </w:tcPr>
          <w:p w14:paraId="3DECC2CA"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27.766,83</w:t>
            </w:r>
          </w:p>
        </w:tc>
        <w:tc>
          <w:tcPr>
            <w:tcW w:w="1624" w:type="dxa"/>
            <w:tcBorders>
              <w:top w:val="nil"/>
              <w:left w:val="nil"/>
              <w:bottom w:val="single" w:sz="4" w:space="0" w:color="auto"/>
              <w:right w:val="double" w:sz="6" w:space="0" w:color="auto"/>
            </w:tcBorders>
            <w:shd w:val="clear" w:color="auto" w:fill="auto"/>
            <w:noWrap/>
            <w:vAlign w:val="center"/>
            <w:hideMark/>
          </w:tcPr>
          <w:p w14:paraId="3EF98F42"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0,97%</w:t>
            </w:r>
          </w:p>
        </w:tc>
      </w:tr>
      <w:tr w:rsidR="005B0461" w:rsidRPr="005B0461" w14:paraId="7791E837"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31DEEC2C"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Опрема - лабораторијска опрема и инструменти</w:t>
            </w:r>
          </w:p>
        </w:tc>
        <w:tc>
          <w:tcPr>
            <w:tcW w:w="1920" w:type="dxa"/>
            <w:tcBorders>
              <w:top w:val="nil"/>
              <w:left w:val="nil"/>
              <w:bottom w:val="single" w:sz="4" w:space="0" w:color="auto"/>
              <w:right w:val="single" w:sz="4" w:space="0" w:color="auto"/>
            </w:tcBorders>
            <w:shd w:val="clear" w:color="auto" w:fill="auto"/>
            <w:noWrap/>
            <w:vAlign w:val="center"/>
            <w:hideMark/>
          </w:tcPr>
          <w:p w14:paraId="501716BF"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30.694,00</w:t>
            </w:r>
          </w:p>
        </w:tc>
        <w:tc>
          <w:tcPr>
            <w:tcW w:w="1624" w:type="dxa"/>
            <w:tcBorders>
              <w:top w:val="nil"/>
              <w:left w:val="nil"/>
              <w:bottom w:val="single" w:sz="4" w:space="0" w:color="auto"/>
              <w:right w:val="double" w:sz="6" w:space="0" w:color="auto"/>
            </w:tcBorders>
            <w:shd w:val="clear" w:color="auto" w:fill="auto"/>
            <w:noWrap/>
            <w:vAlign w:val="center"/>
            <w:hideMark/>
          </w:tcPr>
          <w:p w14:paraId="20D07129"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1,07%</w:t>
            </w:r>
          </w:p>
        </w:tc>
      </w:tr>
      <w:tr w:rsidR="005B0461" w:rsidRPr="005B0461" w14:paraId="30F9C248"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noWrap/>
            <w:vAlign w:val="center"/>
            <w:hideMark/>
          </w:tcPr>
          <w:p w14:paraId="33867A45"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Опрема - Мјерни и контролни уређаји</w:t>
            </w:r>
          </w:p>
        </w:tc>
        <w:tc>
          <w:tcPr>
            <w:tcW w:w="1920" w:type="dxa"/>
            <w:tcBorders>
              <w:top w:val="nil"/>
              <w:left w:val="nil"/>
              <w:bottom w:val="single" w:sz="4" w:space="0" w:color="auto"/>
              <w:right w:val="single" w:sz="4" w:space="0" w:color="auto"/>
            </w:tcBorders>
            <w:shd w:val="clear" w:color="auto" w:fill="auto"/>
            <w:noWrap/>
            <w:vAlign w:val="center"/>
            <w:hideMark/>
          </w:tcPr>
          <w:p w14:paraId="490D7F4F"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2.375,36</w:t>
            </w:r>
          </w:p>
        </w:tc>
        <w:tc>
          <w:tcPr>
            <w:tcW w:w="1624" w:type="dxa"/>
            <w:tcBorders>
              <w:top w:val="nil"/>
              <w:left w:val="nil"/>
              <w:bottom w:val="single" w:sz="4" w:space="0" w:color="auto"/>
              <w:right w:val="double" w:sz="6" w:space="0" w:color="auto"/>
            </w:tcBorders>
            <w:shd w:val="clear" w:color="auto" w:fill="auto"/>
            <w:noWrap/>
            <w:vAlign w:val="center"/>
            <w:hideMark/>
          </w:tcPr>
          <w:p w14:paraId="25D9D62A"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0,08%</w:t>
            </w:r>
          </w:p>
        </w:tc>
      </w:tr>
      <w:tr w:rsidR="005B0461" w:rsidRPr="005B0461" w14:paraId="1728295D" w14:textId="77777777" w:rsidTr="00320DD1">
        <w:trPr>
          <w:trHeight w:val="315"/>
          <w:jc w:val="center"/>
        </w:trPr>
        <w:tc>
          <w:tcPr>
            <w:tcW w:w="6923" w:type="dxa"/>
            <w:tcBorders>
              <w:top w:val="nil"/>
              <w:left w:val="double" w:sz="6" w:space="0" w:color="auto"/>
              <w:bottom w:val="single" w:sz="4" w:space="0" w:color="auto"/>
              <w:right w:val="single" w:sz="4" w:space="0" w:color="auto"/>
            </w:tcBorders>
            <w:shd w:val="clear" w:color="auto" w:fill="auto"/>
            <w:vAlign w:val="center"/>
            <w:hideMark/>
          </w:tcPr>
          <w:p w14:paraId="789F0065" w14:textId="77777777" w:rsidR="005B0461" w:rsidRPr="005B0461" w:rsidRDefault="005B0461" w:rsidP="005B0461">
            <w:pPr>
              <w:spacing w:after="0" w:line="240" w:lineRule="auto"/>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Изградња соларних панела на локалитету Новоселија (техничко рјешење)</w:t>
            </w:r>
          </w:p>
        </w:tc>
        <w:tc>
          <w:tcPr>
            <w:tcW w:w="1920" w:type="dxa"/>
            <w:tcBorders>
              <w:top w:val="nil"/>
              <w:left w:val="nil"/>
              <w:bottom w:val="single" w:sz="4" w:space="0" w:color="auto"/>
              <w:right w:val="single" w:sz="4" w:space="0" w:color="auto"/>
            </w:tcBorders>
            <w:shd w:val="clear" w:color="auto" w:fill="auto"/>
            <w:noWrap/>
            <w:vAlign w:val="center"/>
            <w:hideMark/>
          </w:tcPr>
          <w:p w14:paraId="06DF2465" w14:textId="109B8EAA" w:rsidR="005B0461" w:rsidRPr="009301CC" w:rsidRDefault="005B0461" w:rsidP="005B0461">
            <w:pPr>
              <w:spacing w:after="0" w:line="240" w:lineRule="auto"/>
              <w:jc w:val="right"/>
              <w:rPr>
                <w:rFonts w:ascii="Times New Roman" w:eastAsia="Times New Roman" w:hAnsi="Times New Roman" w:cs="Times New Roman"/>
                <w:sz w:val="24"/>
                <w:szCs w:val="24"/>
                <w:lang w:val="sr-Cyrl-RS" w:eastAsia="sr-Latn-BA"/>
              </w:rPr>
            </w:pPr>
            <w:r w:rsidRPr="005B0461">
              <w:rPr>
                <w:rFonts w:ascii="Times New Roman" w:eastAsia="Times New Roman" w:hAnsi="Times New Roman" w:cs="Times New Roman"/>
                <w:sz w:val="24"/>
                <w:szCs w:val="24"/>
                <w:lang w:val="sr-Latn-BA" w:eastAsia="sr-Latn-BA"/>
              </w:rPr>
              <w:t>54.300,00</w:t>
            </w:r>
            <w:r w:rsidR="009301CC" w:rsidRPr="009301CC">
              <w:rPr>
                <w:rFonts w:ascii="Times New Roman" w:eastAsia="Times New Roman" w:hAnsi="Times New Roman" w:cs="Times New Roman"/>
                <w:b/>
                <w:sz w:val="24"/>
                <w:szCs w:val="24"/>
                <w:lang w:val="sr-Cyrl-RS" w:eastAsia="sr-Latn-BA"/>
              </w:rPr>
              <w:t>(*)</w:t>
            </w:r>
          </w:p>
        </w:tc>
        <w:tc>
          <w:tcPr>
            <w:tcW w:w="1624" w:type="dxa"/>
            <w:tcBorders>
              <w:top w:val="nil"/>
              <w:left w:val="nil"/>
              <w:bottom w:val="single" w:sz="4" w:space="0" w:color="auto"/>
              <w:right w:val="double" w:sz="6" w:space="0" w:color="auto"/>
            </w:tcBorders>
            <w:shd w:val="clear" w:color="auto" w:fill="auto"/>
            <w:noWrap/>
            <w:vAlign w:val="center"/>
            <w:hideMark/>
          </w:tcPr>
          <w:p w14:paraId="3983FA5A" w14:textId="77777777" w:rsidR="005B0461" w:rsidRPr="005B0461" w:rsidRDefault="005B0461" w:rsidP="005B0461">
            <w:pPr>
              <w:spacing w:after="0" w:line="240" w:lineRule="auto"/>
              <w:jc w:val="right"/>
              <w:rPr>
                <w:rFonts w:ascii="Times New Roman" w:eastAsia="Times New Roman" w:hAnsi="Times New Roman" w:cs="Times New Roman"/>
                <w:sz w:val="24"/>
                <w:szCs w:val="24"/>
                <w:lang w:val="sr-Latn-BA" w:eastAsia="sr-Latn-BA"/>
              </w:rPr>
            </w:pPr>
            <w:r w:rsidRPr="005B0461">
              <w:rPr>
                <w:rFonts w:ascii="Times New Roman" w:eastAsia="Times New Roman" w:hAnsi="Times New Roman" w:cs="Times New Roman"/>
                <w:sz w:val="24"/>
                <w:szCs w:val="24"/>
                <w:lang w:val="sr-Latn-BA" w:eastAsia="sr-Latn-BA"/>
              </w:rPr>
              <w:t>1,89%</w:t>
            </w:r>
          </w:p>
        </w:tc>
      </w:tr>
      <w:tr w:rsidR="005B0461" w:rsidRPr="005B0461" w14:paraId="26F5C69B" w14:textId="77777777" w:rsidTr="00320DD1">
        <w:trPr>
          <w:trHeight w:val="330"/>
          <w:jc w:val="center"/>
        </w:trPr>
        <w:tc>
          <w:tcPr>
            <w:tcW w:w="6923" w:type="dxa"/>
            <w:tcBorders>
              <w:top w:val="nil"/>
              <w:left w:val="double" w:sz="6" w:space="0" w:color="auto"/>
              <w:bottom w:val="double" w:sz="6" w:space="0" w:color="auto"/>
              <w:right w:val="single" w:sz="4" w:space="0" w:color="auto"/>
            </w:tcBorders>
            <w:shd w:val="clear" w:color="auto" w:fill="C6D9F1" w:themeFill="text2" w:themeFillTint="33"/>
            <w:noWrap/>
            <w:vAlign w:val="center"/>
            <w:hideMark/>
          </w:tcPr>
          <w:p w14:paraId="7AC78004" w14:textId="77777777" w:rsidR="005B0461" w:rsidRPr="005B0461" w:rsidRDefault="005B0461" w:rsidP="005B0461">
            <w:pPr>
              <w:spacing w:after="0" w:line="240" w:lineRule="auto"/>
              <w:jc w:val="center"/>
              <w:rPr>
                <w:rFonts w:ascii="Times New Roman" w:eastAsia="Times New Roman" w:hAnsi="Times New Roman" w:cs="Times New Roman"/>
                <w:b/>
                <w:bCs/>
                <w:sz w:val="24"/>
                <w:szCs w:val="24"/>
                <w:lang w:val="sr-Latn-BA" w:eastAsia="sr-Latn-BA"/>
              </w:rPr>
            </w:pPr>
            <w:r w:rsidRPr="005B0461">
              <w:rPr>
                <w:rFonts w:ascii="Times New Roman" w:eastAsia="Times New Roman" w:hAnsi="Times New Roman" w:cs="Times New Roman"/>
                <w:b/>
                <w:bCs/>
                <w:sz w:val="24"/>
                <w:szCs w:val="24"/>
                <w:lang w:val="sr-Latn-BA" w:eastAsia="sr-Latn-BA"/>
              </w:rPr>
              <w:t>УКУПНО:</w:t>
            </w:r>
          </w:p>
        </w:tc>
        <w:tc>
          <w:tcPr>
            <w:tcW w:w="1920" w:type="dxa"/>
            <w:tcBorders>
              <w:top w:val="nil"/>
              <w:left w:val="nil"/>
              <w:bottom w:val="double" w:sz="6" w:space="0" w:color="auto"/>
              <w:right w:val="single" w:sz="4" w:space="0" w:color="auto"/>
            </w:tcBorders>
            <w:shd w:val="clear" w:color="auto" w:fill="C6D9F1" w:themeFill="text2" w:themeFillTint="33"/>
            <w:noWrap/>
            <w:vAlign w:val="center"/>
            <w:hideMark/>
          </w:tcPr>
          <w:p w14:paraId="5287123D" w14:textId="77777777" w:rsidR="005B0461" w:rsidRPr="005B0461" w:rsidRDefault="005B0461" w:rsidP="005B0461">
            <w:pPr>
              <w:spacing w:after="0" w:line="240" w:lineRule="auto"/>
              <w:jc w:val="right"/>
              <w:rPr>
                <w:rFonts w:ascii="Times New Roman" w:eastAsia="Times New Roman" w:hAnsi="Times New Roman" w:cs="Times New Roman"/>
                <w:b/>
                <w:bCs/>
                <w:sz w:val="24"/>
                <w:szCs w:val="24"/>
                <w:lang w:val="sr-Latn-BA" w:eastAsia="sr-Latn-BA"/>
              </w:rPr>
            </w:pPr>
            <w:r w:rsidRPr="005B0461">
              <w:rPr>
                <w:rFonts w:ascii="Times New Roman" w:eastAsia="Times New Roman" w:hAnsi="Times New Roman" w:cs="Times New Roman"/>
                <w:b/>
                <w:bCs/>
                <w:sz w:val="24"/>
                <w:szCs w:val="24"/>
                <w:lang w:val="sr-Latn-BA" w:eastAsia="sr-Latn-BA"/>
              </w:rPr>
              <w:t>2.866.737,24</w:t>
            </w:r>
          </w:p>
        </w:tc>
        <w:tc>
          <w:tcPr>
            <w:tcW w:w="1624" w:type="dxa"/>
            <w:tcBorders>
              <w:top w:val="nil"/>
              <w:left w:val="nil"/>
              <w:bottom w:val="double" w:sz="6" w:space="0" w:color="auto"/>
              <w:right w:val="double" w:sz="6" w:space="0" w:color="auto"/>
            </w:tcBorders>
            <w:shd w:val="clear" w:color="auto" w:fill="C6D9F1" w:themeFill="text2" w:themeFillTint="33"/>
            <w:noWrap/>
            <w:vAlign w:val="center"/>
            <w:hideMark/>
          </w:tcPr>
          <w:p w14:paraId="22D38082" w14:textId="77777777" w:rsidR="005B0461" w:rsidRPr="005B0461" w:rsidRDefault="005B0461" w:rsidP="005B0461">
            <w:pPr>
              <w:spacing w:after="0" w:line="240" w:lineRule="auto"/>
              <w:jc w:val="right"/>
              <w:rPr>
                <w:rFonts w:ascii="Times New Roman" w:eastAsia="Times New Roman" w:hAnsi="Times New Roman" w:cs="Times New Roman"/>
                <w:b/>
                <w:bCs/>
                <w:sz w:val="24"/>
                <w:szCs w:val="24"/>
                <w:lang w:val="sr-Latn-BA" w:eastAsia="sr-Latn-BA"/>
              </w:rPr>
            </w:pPr>
            <w:r w:rsidRPr="005B0461">
              <w:rPr>
                <w:rFonts w:ascii="Times New Roman" w:eastAsia="Times New Roman" w:hAnsi="Times New Roman" w:cs="Times New Roman"/>
                <w:b/>
                <w:bCs/>
                <w:sz w:val="24"/>
                <w:szCs w:val="24"/>
                <w:lang w:val="sr-Latn-BA" w:eastAsia="sr-Latn-BA"/>
              </w:rPr>
              <w:t>100,00%</w:t>
            </w:r>
          </w:p>
        </w:tc>
      </w:tr>
    </w:tbl>
    <w:p w14:paraId="21AC3391" w14:textId="77777777" w:rsidR="009301CC" w:rsidRDefault="009301CC" w:rsidP="009301CC">
      <w:pPr>
        <w:pStyle w:val="ListParagraph"/>
        <w:spacing w:after="160" w:line="259" w:lineRule="auto"/>
        <w:jc w:val="both"/>
        <w:rPr>
          <w:rFonts w:ascii="Times New Roman" w:hAnsi="Times New Roman" w:cs="Times New Roman"/>
          <w:b/>
          <w:sz w:val="24"/>
          <w:szCs w:val="24"/>
          <w:lang w:val="sr-Cyrl-RS"/>
        </w:rPr>
      </w:pPr>
    </w:p>
    <w:p w14:paraId="461841BD" w14:textId="08772C86" w:rsidR="009301CC" w:rsidRPr="00EA4455" w:rsidRDefault="009301CC" w:rsidP="009301CC">
      <w:pPr>
        <w:pStyle w:val="ListParagraph"/>
        <w:spacing w:after="160" w:line="259" w:lineRule="auto"/>
        <w:jc w:val="both"/>
        <w:rPr>
          <w:rFonts w:ascii="Times New Roman" w:hAnsi="Times New Roman" w:cs="Times New Roman"/>
          <w:lang w:val="sr-Cyrl-BA"/>
        </w:rPr>
      </w:pPr>
      <w:r w:rsidRPr="00EA4455">
        <w:rPr>
          <w:rFonts w:ascii="Times New Roman" w:hAnsi="Times New Roman" w:cs="Times New Roman"/>
          <w:b/>
          <w:lang w:val="sr-Cyrl-RS"/>
        </w:rPr>
        <w:t>Напомена:</w:t>
      </w:r>
      <w:r w:rsidRPr="00EA4455">
        <w:rPr>
          <w:rFonts w:ascii="Times New Roman" w:hAnsi="Times New Roman" w:cs="Times New Roman"/>
          <w:color w:val="FF0000"/>
          <w:lang w:val="sr-Cyrl-RS"/>
        </w:rPr>
        <w:t xml:space="preserve"> </w:t>
      </w:r>
      <w:r w:rsidRPr="00EA4455">
        <w:rPr>
          <w:rFonts w:ascii="Times New Roman" w:hAnsi="Times New Roman" w:cs="Times New Roman"/>
          <w:lang w:val="sr-Cyrl-BA"/>
        </w:rPr>
        <w:t>донација од Фонда за Заштиту Животне Средине у износу од 38.000,00 КМ).</w:t>
      </w:r>
    </w:p>
    <w:p w14:paraId="2F63C132" w14:textId="51080C19" w:rsidR="0011654C" w:rsidRPr="009301CC" w:rsidRDefault="0011654C" w:rsidP="000A79E9">
      <w:pPr>
        <w:jc w:val="both"/>
        <w:rPr>
          <w:rFonts w:ascii="Times New Roman" w:hAnsi="Times New Roman" w:cs="Times New Roman"/>
          <w:color w:val="FF0000"/>
          <w:sz w:val="24"/>
          <w:szCs w:val="24"/>
          <w:lang w:val="sr-Cyrl-BA"/>
        </w:rPr>
      </w:pPr>
    </w:p>
    <w:p w14:paraId="1E9A5C8D" w14:textId="5BFD25AA" w:rsidR="00BF6331" w:rsidRPr="00DC1033" w:rsidRDefault="00CD5E46" w:rsidP="0098607A">
      <w:pPr>
        <w:jc w:val="both"/>
        <w:rPr>
          <w:rFonts w:ascii="Times New Roman" w:eastAsia="Times New Roman" w:hAnsi="Times New Roman" w:cs="Times New Roman"/>
          <w:sz w:val="24"/>
          <w:szCs w:val="24"/>
          <w:lang w:val="sr-Latn-BA" w:eastAsia="sr-Latn-BA"/>
        </w:rPr>
      </w:pPr>
      <w:r w:rsidRPr="00DC1033">
        <w:rPr>
          <w:rFonts w:ascii="Times New Roman" w:eastAsia="Times New Roman" w:hAnsi="Times New Roman" w:cs="Times New Roman"/>
          <w:sz w:val="24"/>
          <w:szCs w:val="24"/>
          <w:lang w:val="ru-RU"/>
        </w:rPr>
        <w:t>У</w:t>
      </w:r>
      <w:r w:rsidR="0011654C" w:rsidRPr="00DC1033">
        <w:rPr>
          <w:rFonts w:ascii="Times New Roman" w:eastAsia="Times New Roman" w:hAnsi="Times New Roman" w:cs="Times New Roman"/>
          <w:sz w:val="24"/>
          <w:szCs w:val="24"/>
          <w:lang w:val="sr-Cyrl-BA"/>
        </w:rPr>
        <w:t xml:space="preserve"> </w:t>
      </w:r>
      <w:r w:rsidR="00971C4E" w:rsidRPr="00DC1033">
        <w:rPr>
          <w:rFonts w:ascii="Times New Roman" w:eastAsia="Times New Roman" w:hAnsi="Times New Roman" w:cs="Times New Roman"/>
          <w:sz w:val="24"/>
          <w:szCs w:val="24"/>
          <w:lang w:val="sr-Cyrl-BA"/>
        </w:rPr>
        <w:t xml:space="preserve">изградњу секундарне водоводне мреже и </w:t>
      </w:r>
      <w:r w:rsidR="00EA4455">
        <w:rPr>
          <w:rFonts w:ascii="Times New Roman" w:eastAsia="Times New Roman" w:hAnsi="Times New Roman" w:cs="Times New Roman"/>
          <w:sz w:val="24"/>
          <w:szCs w:val="24"/>
          <w:lang w:val="sr-Cyrl-BA"/>
        </w:rPr>
        <w:t xml:space="preserve">за реконструкцију </w:t>
      </w:r>
      <w:r w:rsidR="00971C4E" w:rsidRPr="00DC1033">
        <w:rPr>
          <w:rFonts w:ascii="Times New Roman" w:eastAsia="Times New Roman" w:hAnsi="Times New Roman" w:cs="Times New Roman"/>
          <w:sz w:val="24"/>
          <w:szCs w:val="24"/>
          <w:lang w:val="sr-Cyrl-BA"/>
        </w:rPr>
        <w:t>цјевовода</w:t>
      </w:r>
      <w:r w:rsidRPr="00DC1033">
        <w:rPr>
          <w:rFonts w:ascii="Times New Roman" w:eastAsia="Times New Roman" w:hAnsi="Times New Roman" w:cs="Times New Roman"/>
          <w:sz w:val="24"/>
          <w:szCs w:val="24"/>
          <w:lang w:val="sr-Cyrl-BA"/>
        </w:rPr>
        <w:t xml:space="preserve"> уложено је </w:t>
      </w:r>
      <w:r w:rsidR="00DC1033" w:rsidRPr="00DC1033">
        <w:rPr>
          <w:rFonts w:ascii="Times New Roman" w:eastAsia="Times New Roman" w:hAnsi="Times New Roman" w:cs="Times New Roman"/>
          <w:sz w:val="24"/>
          <w:szCs w:val="24"/>
          <w:lang w:val="sr-Latn-BA" w:eastAsia="sr-Latn-BA"/>
        </w:rPr>
        <w:t>756.147,90</w:t>
      </w:r>
      <w:r w:rsidR="00DC1033" w:rsidRPr="00DC1033">
        <w:rPr>
          <w:rFonts w:ascii="Times New Roman" w:eastAsia="Times New Roman" w:hAnsi="Times New Roman" w:cs="Times New Roman"/>
          <w:sz w:val="24"/>
          <w:szCs w:val="24"/>
          <w:lang w:val="sr-Cyrl-RS" w:eastAsia="sr-Latn-BA"/>
        </w:rPr>
        <w:t xml:space="preserve"> </w:t>
      </w:r>
      <w:r w:rsidRPr="00DC1033">
        <w:rPr>
          <w:rFonts w:ascii="Times New Roman" w:eastAsia="Times New Roman" w:hAnsi="Times New Roman" w:cs="Times New Roman"/>
          <w:sz w:val="24"/>
          <w:szCs w:val="24"/>
          <w:lang w:val="ru-RU"/>
        </w:rPr>
        <w:t xml:space="preserve">КМ, односно </w:t>
      </w:r>
      <w:r w:rsidR="00DC1033" w:rsidRPr="00DC1033">
        <w:rPr>
          <w:rFonts w:ascii="Times New Roman" w:eastAsia="Times New Roman" w:hAnsi="Times New Roman" w:cs="Times New Roman"/>
          <w:sz w:val="24"/>
          <w:szCs w:val="24"/>
          <w:lang w:val="ru-RU"/>
        </w:rPr>
        <w:t>26,38</w:t>
      </w:r>
      <w:r w:rsidRPr="00DC1033">
        <w:rPr>
          <w:rFonts w:ascii="Times New Roman" w:eastAsia="Times New Roman" w:hAnsi="Times New Roman" w:cs="Times New Roman"/>
          <w:sz w:val="24"/>
          <w:szCs w:val="24"/>
          <w:lang w:val="ru-RU"/>
        </w:rPr>
        <w:t>%</w:t>
      </w:r>
      <w:r w:rsidR="00BF6331" w:rsidRPr="00DC1033">
        <w:rPr>
          <w:rFonts w:ascii="Times New Roman" w:eastAsia="Times New Roman" w:hAnsi="Times New Roman" w:cs="Times New Roman"/>
          <w:sz w:val="24"/>
          <w:szCs w:val="24"/>
          <w:lang w:val="ru-RU"/>
        </w:rPr>
        <w:t xml:space="preserve"> од укупних инвестиција</w:t>
      </w:r>
      <w:r w:rsidR="00DC1033" w:rsidRPr="00DC1033">
        <w:rPr>
          <w:rFonts w:ascii="Times New Roman" w:eastAsia="Times New Roman" w:hAnsi="Times New Roman" w:cs="Times New Roman"/>
          <w:sz w:val="24"/>
          <w:szCs w:val="24"/>
          <w:lang w:val="ru-RU"/>
        </w:rPr>
        <w:t xml:space="preserve"> у 2021</w:t>
      </w:r>
      <w:r w:rsidR="00C14018" w:rsidRPr="00DC1033">
        <w:rPr>
          <w:rFonts w:ascii="Times New Roman" w:eastAsia="Times New Roman" w:hAnsi="Times New Roman" w:cs="Times New Roman"/>
          <w:sz w:val="24"/>
          <w:szCs w:val="24"/>
          <w:lang w:val="ru-RU"/>
        </w:rPr>
        <w:t>. години;</w:t>
      </w:r>
    </w:p>
    <w:p w14:paraId="20F76379" w14:textId="27209AC9" w:rsidR="001F69CE" w:rsidRPr="00DC1033" w:rsidRDefault="00DC1033" w:rsidP="0098607A">
      <w:pPr>
        <w:jc w:val="both"/>
        <w:rPr>
          <w:rFonts w:ascii="Times New Roman" w:eastAsia="Times New Roman" w:hAnsi="Times New Roman" w:cs="Times New Roman"/>
          <w:sz w:val="24"/>
          <w:szCs w:val="24"/>
          <w:lang w:val="sr-Latn-RS"/>
        </w:rPr>
      </w:pPr>
      <w:r w:rsidRPr="00DC1033">
        <w:rPr>
          <w:rFonts w:ascii="Times New Roman" w:eastAsia="Times New Roman" w:hAnsi="Times New Roman" w:cs="Times New Roman"/>
          <w:sz w:val="24"/>
          <w:szCs w:val="24"/>
          <w:lang w:val="sr-Cyrl-BA"/>
        </w:rPr>
        <w:t xml:space="preserve">Највећи дио </w:t>
      </w:r>
      <w:r w:rsidR="0011654C" w:rsidRPr="00DC1033">
        <w:rPr>
          <w:rFonts w:ascii="Times New Roman" w:eastAsia="Times New Roman" w:hAnsi="Times New Roman" w:cs="Times New Roman"/>
          <w:sz w:val="24"/>
          <w:szCs w:val="24"/>
          <w:lang w:val="sr-Cyrl-BA"/>
        </w:rPr>
        <w:t>инвести</w:t>
      </w:r>
      <w:r w:rsidR="0098607A" w:rsidRPr="00DC1033">
        <w:rPr>
          <w:rFonts w:ascii="Times New Roman" w:eastAsia="Times New Roman" w:hAnsi="Times New Roman" w:cs="Times New Roman"/>
          <w:sz w:val="24"/>
          <w:szCs w:val="24"/>
          <w:lang w:val="sr-Cyrl-BA"/>
        </w:rPr>
        <w:t>ција</w:t>
      </w:r>
      <w:r w:rsidR="0011654C" w:rsidRPr="00DC1033">
        <w:rPr>
          <w:rFonts w:ascii="Times New Roman" w:eastAsia="Times New Roman" w:hAnsi="Times New Roman" w:cs="Times New Roman"/>
          <w:sz w:val="24"/>
          <w:szCs w:val="24"/>
          <w:lang w:val="sr-Cyrl-BA"/>
        </w:rPr>
        <w:t xml:space="preserve"> се односи на </w:t>
      </w:r>
      <w:r w:rsidR="00BF6331" w:rsidRPr="00DC1033">
        <w:rPr>
          <w:rFonts w:ascii="Times New Roman" w:eastAsia="Times New Roman" w:hAnsi="Times New Roman" w:cs="Times New Roman"/>
          <w:sz w:val="24"/>
          <w:szCs w:val="24"/>
          <w:lang w:val="sr-Cyrl-BA"/>
        </w:rPr>
        <w:t>санацију</w:t>
      </w:r>
      <w:r w:rsidR="00940BBC" w:rsidRPr="00DC1033">
        <w:rPr>
          <w:rFonts w:ascii="Times New Roman" w:eastAsia="Times New Roman" w:hAnsi="Times New Roman" w:cs="Times New Roman"/>
          <w:sz w:val="24"/>
          <w:szCs w:val="24"/>
          <w:lang w:val="sr-Cyrl-BA"/>
        </w:rPr>
        <w:t>/адаптацију</w:t>
      </w:r>
      <w:r w:rsidR="00994F81" w:rsidRPr="00DC1033">
        <w:rPr>
          <w:rFonts w:ascii="Times New Roman" w:eastAsia="Times New Roman" w:hAnsi="Times New Roman" w:cs="Times New Roman"/>
          <w:sz w:val="24"/>
          <w:szCs w:val="24"/>
          <w:lang w:val="sr-Cyrl-BA"/>
        </w:rPr>
        <w:t xml:space="preserve"> пословне зграде и то </w:t>
      </w:r>
      <w:r w:rsidRPr="00DC1033">
        <w:rPr>
          <w:rFonts w:ascii="Times New Roman" w:eastAsia="Times New Roman" w:hAnsi="Times New Roman" w:cs="Times New Roman"/>
          <w:sz w:val="24"/>
          <w:szCs w:val="24"/>
          <w:lang w:val="sr-Cyrl-BA"/>
        </w:rPr>
        <w:t>55,18</w:t>
      </w:r>
      <w:r w:rsidR="0011654C" w:rsidRPr="00DC1033">
        <w:rPr>
          <w:rFonts w:ascii="Times New Roman" w:eastAsia="Times New Roman" w:hAnsi="Times New Roman" w:cs="Times New Roman"/>
          <w:sz w:val="24"/>
          <w:szCs w:val="24"/>
          <w:lang w:val="sr-Cyrl-BA"/>
        </w:rPr>
        <w:t>% свих инвестиција, у износу о</w:t>
      </w:r>
      <w:r w:rsidR="00BF6331" w:rsidRPr="00DC1033">
        <w:rPr>
          <w:rFonts w:ascii="Times New Roman" w:eastAsia="Times New Roman" w:hAnsi="Times New Roman" w:cs="Times New Roman"/>
          <w:sz w:val="24"/>
          <w:szCs w:val="24"/>
          <w:lang w:val="sr-Cyrl-BA"/>
        </w:rPr>
        <w:t xml:space="preserve">д </w:t>
      </w:r>
      <w:r w:rsidRPr="005B0461">
        <w:rPr>
          <w:rFonts w:ascii="Times New Roman" w:eastAsia="Times New Roman" w:hAnsi="Times New Roman" w:cs="Times New Roman"/>
          <w:sz w:val="24"/>
          <w:szCs w:val="24"/>
          <w:lang w:val="sr-Latn-BA" w:eastAsia="sr-Latn-BA"/>
        </w:rPr>
        <w:t>1.581.774,23</w:t>
      </w:r>
      <w:r w:rsidRPr="00DC1033">
        <w:rPr>
          <w:rFonts w:ascii="Times New Roman" w:eastAsia="Times New Roman" w:hAnsi="Times New Roman" w:cs="Times New Roman"/>
          <w:sz w:val="24"/>
          <w:szCs w:val="24"/>
          <w:lang w:val="sr-Cyrl-RS" w:eastAsia="sr-Latn-BA"/>
        </w:rPr>
        <w:t xml:space="preserve"> </w:t>
      </w:r>
      <w:r w:rsidR="0011654C" w:rsidRPr="00DC1033">
        <w:rPr>
          <w:rFonts w:ascii="Times New Roman" w:eastAsia="Times New Roman" w:hAnsi="Times New Roman" w:cs="Times New Roman"/>
          <w:sz w:val="24"/>
          <w:szCs w:val="24"/>
          <w:lang w:val="sr-Cyrl-BA"/>
        </w:rPr>
        <w:t>КМ</w:t>
      </w:r>
      <w:r w:rsidRPr="00DC1033">
        <w:rPr>
          <w:rFonts w:ascii="Times New Roman" w:eastAsia="Times New Roman" w:hAnsi="Times New Roman" w:cs="Times New Roman"/>
          <w:sz w:val="24"/>
          <w:szCs w:val="24"/>
          <w:lang w:val="sr-Cyrl-BA"/>
        </w:rPr>
        <w:t>.</w:t>
      </w:r>
    </w:p>
    <w:p w14:paraId="395CE135" w14:textId="2C35312E" w:rsidR="00DC1033" w:rsidRDefault="00DC1033" w:rsidP="000A79E9">
      <w:pPr>
        <w:jc w:val="both"/>
        <w:rPr>
          <w:rFonts w:ascii="Times New Roman" w:eastAsia="Times New Roman" w:hAnsi="Times New Roman" w:cs="Times New Roman"/>
          <w:color w:val="FF0000"/>
          <w:sz w:val="24"/>
          <w:szCs w:val="24"/>
          <w:lang w:val="sr-Cyrl-BA"/>
        </w:rPr>
      </w:pPr>
    </w:p>
    <w:p w14:paraId="6EC42148" w14:textId="2B7D9320" w:rsidR="00DC1033" w:rsidRDefault="00DC1033" w:rsidP="000A79E9">
      <w:pPr>
        <w:jc w:val="both"/>
        <w:rPr>
          <w:rFonts w:ascii="Times New Roman" w:eastAsia="Times New Roman" w:hAnsi="Times New Roman" w:cs="Times New Roman"/>
          <w:color w:val="FF0000"/>
          <w:sz w:val="24"/>
          <w:szCs w:val="24"/>
          <w:lang w:val="sr-Cyrl-BA"/>
        </w:rPr>
      </w:pPr>
    </w:p>
    <w:p w14:paraId="114FCC2F" w14:textId="77777777" w:rsidR="00F15415" w:rsidRPr="00F15415" w:rsidRDefault="00F15415" w:rsidP="00F15415">
      <w:pPr>
        <w:spacing w:after="252"/>
        <w:ind w:left="5847" w:right="24" w:firstLine="633"/>
        <w:jc w:val="center"/>
        <w:rPr>
          <w:lang w:val="ru-RU"/>
        </w:rPr>
      </w:pPr>
      <w:r w:rsidRPr="00F15415">
        <w:rPr>
          <w:rFonts w:ascii="Times New Roman" w:eastAsia="Times New Roman" w:hAnsi="Times New Roman" w:cs="Times New Roman"/>
          <w:sz w:val="24"/>
          <w:lang w:val="ru-RU"/>
        </w:rPr>
        <w:t>в.д. ДИРЕКТОРА</w:t>
      </w:r>
    </w:p>
    <w:p w14:paraId="3D58E03F" w14:textId="77777777" w:rsidR="00F15415" w:rsidRPr="00F15415" w:rsidRDefault="00F15415" w:rsidP="00F15415">
      <w:pPr>
        <w:spacing w:after="0"/>
        <w:ind w:left="2967" w:hanging="10"/>
        <w:jc w:val="right"/>
        <w:rPr>
          <w:lang w:val="ru-RU"/>
        </w:rPr>
      </w:pPr>
      <w:r>
        <w:rPr>
          <w:noProof/>
        </w:rPr>
        <w:drawing>
          <wp:anchor distT="0" distB="0" distL="114300" distR="114300" simplePos="0" relativeHeight="251674112" behindDoc="0" locked="0" layoutInCell="1" allowOverlap="0" wp14:anchorId="2C8677C4" wp14:editId="3DAD66DB">
            <wp:simplePos x="0" y="0"/>
            <wp:positionH relativeFrom="page">
              <wp:posOffset>1856232</wp:posOffset>
            </wp:positionH>
            <wp:positionV relativeFrom="page">
              <wp:posOffset>0</wp:posOffset>
            </wp:positionV>
            <wp:extent cx="990600" cy="710387"/>
            <wp:effectExtent l="0" t="0" r="0" b="0"/>
            <wp:wrapSquare wrapText="bothSides"/>
            <wp:docPr id="184" name="Picture 13"/>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27"/>
                    <a:stretch>
                      <a:fillRect/>
                    </a:stretch>
                  </pic:blipFill>
                  <pic:spPr>
                    <a:xfrm>
                      <a:off x="0" y="0"/>
                      <a:ext cx="990600" cy="710387"/>
                    </a:xfrm>
                    <a:prstGeom prst="rect">
                      <a:avLst/>
                    </a:prstGeom>
                  </pic:spPr>
                </pic:pic>
              </a:graphicData>
            </a:graphic>
          </wp:anchor>
        </w:drawing>
      </w:r>
      <w:r>
        <w:rPr>
          <w:noProof/>
        </w:rPr>
        <w:drawing>
          <wp:anchor distT="0" distB="0" distL="114300" distR="114300" simplePos="0" relativeHeight="251675136" behindDoc="0" locked="0" layoutInCell="1" allowOverlap="0" wp14:anchorId="404FB26E" wp14:editId="4C7CFBC1">
            <wp:simplePos x="0" y="0"/>
            <wp:positionH relativeFrom="page">
              <wp:posOffset>5754624</wp:posOffset>
            </wp:positionH>
            <wp:positionV relativeFrom="page">
              <wp:posOffset>10024682</wp:posOffset>
            </wp:positionV>
            <wp:extent cx="457200" cy="21341"/>
            <wp:effectExtent l="0" t="0" r="0" b="0"/>
            <wp:wrapTopAndBottom/>
            <wp:docPr id="186" name="Picture 14"/>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28"/>
                    <a:stretch>
                      <a:fillRect/>
                    </a:stretch>
                  </pic:blipFill>
                  <pic:spPr>
                    <a:xfrm>
                      <a:off x="0" y="0"/>
                      <a:ext cx="457200" cy="21341"/>
                    </a:xfrm>
                    <a:prstGeom prst="rect">
                      <a:avLst/>
                    </a:prstGeom>
                  </pic:spPr>
                </pic:pic>
              </a:graphicData>
            </a:graphic>
          </wp:anchor>
        </w:drawing>
      </w:r>
      <w:r w:rsidRPr="00F15415">
        <w:rPr>
          <w:rFonts w:ascii="Times New Roman" w:eastAsia="Times New Roman" w:hAnsi="Times New Roman" w:cs="Times New Roman"/>
          <w:sz w:val="24"/>
          <w:lang w:val="ru-RU"/>
        </w:rPr>
        <w:t>Предраг Дудуковић, мастер менаџмента</w:t>
      </w:r>
    </w:p>
    <w:p w14:paraId="159F9B12" w14:textId="77777777" w:rsidR="00F15415" w:rsidRDefault="00F15415" w:rsidP="00F15415">
      <w:pPr>
        <w:spacing w:after="9425"/>
        <w:ind w:left="2683" w:right="-23"/>
        <w:jc w:val="right"/>
      </w:pPr>
      <w:r>
        <w:rPr>
          <w:noProof/>
        </w:rPr>
        <w:drawing>
          <wp:inline distT="0" distB="0" distL="0" distR="0" wp14:anchorId="71D2F420" wp14:editId="44EC67BC">
            <wp:extent cx="3118105" cy="1073202"/>
            <wp:effectExtent l="0" t="0" r="0" b="0"/>
            <wp:docPr id="185" name="Picture 1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29"/>
                    <a:stretch>
                      <a:fillRect/>
                    </a:stretch>
                  </pic:blipFill>
                  <pic:spPr>
                    <a:xfrm>
                      <a:off x="0" y="0"/>
                      <a:ext cx="3118105" cy="1073202"/>
                    </a:xfrm>
                    <a:prstGeom prst="rect">
                      <a:avLst/>
                    </a:prstGeom>
                  </pic:spPr>
                </pic:pic>
              </a:graphicData>
            </a:graphic>
          </wp:inline>
        </w:drawing>
      </w:r>
    </w:p>
    <w:sectPr w:rsidR="00F15415" w:rsidSect="001E7DDC">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51BB" w14:textId="77777777" w:rsidR="00200337" w:rsidRDefault="00200337" w:rsidP="005A5794">
      <w:pPr>
        <w:spacing w:after="0" w:line="240" w:lineRule="auto"/>
      </w:pPr>
      <w:r>
        <w:separator/>
      </w:r>
    </w:p>
  </w:endnote>
  <w:endnote w:type="continuationSeparator" w:id="0">
    <w:p w14:paraId="6F661364" w14:textId="77777777" w:rsidR="00200337" w:rsidRDefault="00200337" w:rsidP="005A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13321"/>
      <w:docPartObj>
        <w:docPartGallery w:val="Page Numbers (Bottom of Page)"/>
        <w:docPartUnique/>
      </w:docPartObj>
    </w:sdtPr>
    <w:sdtContent>
      <w:p w14:paraId="5E356491" w14:textId="6BAF7FC9" w:rsidR="00626679" w:rsidRDefault="00626679">
        <w:pPr>
          <w:pStyle w:val="Footer"/>
        </w:pPr>
        <w:r>
          <w:rPr>
            <w:noProof/>
            <w:lang w:val="sr-Latn-BA" w:eastAsia="sr-Latn-BA"/>
          </w:rPr>
          <mc:AlternateContent>
            <mc:Choice Requires="wps">
              <w:drawing>
                <wp:anchor distT="0" distB="0" distL="114300" distR="114300" simplePos="0" relativeHeight="251659776" behindDoc="0" locked="0" layoutInCell="1" allowOverlap="1" wp14:anchorId="77772133" wp14:editId="7D8ED5DD">
                  <wp:simplePos x="0" y="0"/>
                  <wp:positionH relativeFrom="rightMargin">
                    <wp:posOffset>-431800</wp:posOffset>
                  </wp:positionH>
                  <wp:positionV relativeFrom="bottomMargin">
                    <wp:posOffset>132715</wp:posOffset>
                  </wp:positionV>
                  <wp:extent cx="508000" cy="577850"/>
                  <wp:effectExtent l="0" t="0" r="0" b="0"/>
                  <wp:wrapNone/>
                  <wp:docPr id="6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08000" cy="57785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64440F" w14:textId="2630C5E2" w:rsidR="00626679" w:rsidRPr="00FD36C6" w:rsidRDefault="00626679">
                              <w:pPr>
                                <w:pBdr>
                                  <w:top w:val="single" w:sz="4" w:space="1" w:color="7F7F7F" w:themeColor="background1" w:themeShade="7F"/>
                                </w:pBdr>
                                <w:jc w:val="center"/>
                                <w:rPr>
                                  <w:rFonts w:ascii="Times New Roman" w:hAnsi="Times New Roman" w:cs="Times New Roman"/>
                                  <w:color w:val="1F497D" w:themeColor="text2"/>
                                  <w:sz w:val="32"/>
                                  <w:szCs w:val="32"/>
                                </w:rPr>
                              </w:pPr>
                              <w:r w:rsidRPr="00FD36C6">
                                <w:rPr>
                                  <w:rFonts w:ascii="Times New Roman" w:hAnsi="Times New Roman" w:cs="Times New Roman"/>
                                  <w:color w:val="1F497D" w:themeColor="text2"/>
                                  <w:sz w:val="32"/>
                                  <w:szCs w:val="32"/>
                                </w:rPr>
                                <w:fldChar w:fldCharType="begin"/>
                              </w:r>
                              <w:r w:rsidRPr="00FD36C6">
                                <w:rPr>
                                  <w:rFonts w:ascii="Times New Roman" w:hAnsi="Times New Roman" w:cs="Times New Roman"/>
                                  <w:color w:val="1F497D" w:themeColor="text2"/>
                                  <w:sz w:val="32"/>
                                  <w:szCs w:val="32"/>
                                </w:rPr>
                                <w:instrText xml:space="preserve"> PAGE   \* MERGEFORMAT </w:instrText>
                              </w:r>
                              <w:r w:rsidRPr="00FD36C6">
                                <w:rPr>
                                  <w:rFonts w:ascii="Times New Roman" w:hAnsi="Times New Roman" w:cs="Times New Roman"/>
                                  <w:color w:val="1F497D" w:themeColor="text2"/>
                                  <w:sz w:val="32"/>
                                  <w:szCs w:val="32"/>
                                </w:rPr>
                                <w:fldChar w:fldCharType="separate"/>
                              </w:r>
                              <w:r w:rsidR="00F15415">
                                <w:rPr>
                                  <w:rFonts w:ascii="Times New Roman" w:hAnsi="Times New Roman" w:cs="Times New Roman"/>
                                  <w:noProof/>
                                  <w:color w:val="1F497D" w:themeColor="text2"/>
                                  <w:sz w:val="32"/>
                                  <w:szCs w:val="32"/>
                                </w:rPr>
                                <w:t>74</w:t>
                              </w:r>
                              <w:r w:rsidRPr="00FD36C6">
                                <w:rPr>
                                  <w:rFonts w:ascii="Times New Roman" w:hAnsi="Times New Roman" w:cs="Times New Roman"/>
                                  <w:noProof/>
                                  <w:color w:val="1F497D" w:themeColor="text2"/>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772133" id="Rectangle 17" o:spid="_x0000_s1032" style="position:absolute;margin-left:-34pt;margin-top:10.45pt;width:40pt;height:45.5pt;rotation:180;flip:x;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" filled="f" fillcolor="#c0504d" stroked="f" strokecolor="#5c83b4" strokeweight="2.25pt">
                  <v:textbox inset=",0,,0">
                    <w:txbxContent>
                      <w:p w14:paraId="4D64440F" w14:textId="2630C5E2" w:rsidR="00626679" w:rsidRPr="00FD36C6" w:rsidRDefault="00626679">
                        <w:pPr>
                          <w:pBdr>
                            <w:top w:val="single" w:sz="4" w:space="1" w:color="7F7F7F" w:themeColor="background1" w:themeShade="7F"/>
                          </w:pBdr>
                          <w:jc w:val="center"/>
                          <w:rPr>
                            <w:rFonts w:ascii="Times New Roman" w:hAnsi="Times New Roman" w:cs="Times New Roman"/>
                            <w:color w:val="1F497D" w:themeColor="text2"/>
                            <w:sz w:val="32"/>
                            <w:szCs w:val="32"/>
                          </w:rPr>
                        </w:pPr>
                        <w:r w:rsidRPr="00FD36C6">
                          <w:rPr>
                            <w:rFonts w:ascii="Times New Roman" w:hAnsi="Times New Roman" w:cs="Times New Roman"/>
                            <w:color w:val="1F497D" w:themeColor="text2"/>
                            <w:sz w:val="32"/>
                            <w:szCs w:val="32"/>
                          </w:rPr>
                          <w:fldChar w:fldCharType="begin"/>
                        </w:r>
                        <w:r w:rsidRPr="00FD36C6">
                          <w:rPr>
                            <w:rFonts w:ascii="Times New Roman" w:hAnsi="Times New Roman" w:cs="Times New Roman"/>
                            <w:color w:val="1F497D" w:themeColor="text2"/>
                            <w:sz w:val="32"/>
                            <w:szCs w:val="32"/>
                          </w:rPr>
                          <w:instrText xml:space="preserve"> PAGE   \* MERGEFORMAT </w:instrText>
                        </w:r>
                        <w:r w:rsidRPr="00FD36C6">
                          <w:rPr>
                            <w:rFonts w:ascii="Times New Roman" w:hAnsi="Times New Roman" w:cs="Times New Roman"/>
                            <w:color w:val="1F497D" w:themeColor="text2"/>
                            <w:sz w:val="32"/>
                            <w:szCs w:val="32"/>
                          </w:rPr>
                          <w:fldChar w:fldCharType="separate"/>
                        </w:r>
                        <w:r w:rsidR="00F15415">
                          <w:rPr>
                            <w:rFonts w:ascii="Times New Roman" w:hAnsi="Times New Roman" w:cs="Times New Roman"/>
                            <w:noProof/>
                            <w:color w:val="1F497D" w:themeColor="text2"/>
                            <w:sz w:val="32"/>
                            <w:szCs w:val="32"/>
                          </w:rPr>
                          <w:t>74</w:t>
                        </w:r>
                        <w:r w:rsidRPr="00FD36C6">
                          <w:rPr>
                            <w:rFonts w:ascii="Times New Roman" w:hAnsi="Times New Roman" w:cs="Times New Roman"/>
                            <w:noProof/>
                            <w:color w:val="1F497D" w:themeColor="text2"/>
                            <w:sz w:val="32"/>
                            <w:szCs w:val="3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2104" w14:textId="77777777" w:rsidR="00200337" w:rsidRDefault="00200337" w:rsidP="005A5794">
      <w:pPr>
        <w:spacing w:after="0" w:line="240" w:lineRule="auto"/>
      </w:pPr>
      <w:r>
        <w:separator/>
      </w:r>
    </w:p>
  </w:footnote>
  <w:footnote w:type="continuationSeparator" w:id="0">
    <w:p w14:paraId="7BDD9DDF" w14:textId="77777777" w:rsidR="00200337" w:rsidRDefault="00200337" w:rsidP="005A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D955" w14:textId="036DA3E4" w:rsidR="00626679" w:rsidRPr="0047483F" w:rsidRDefault="00626679" w:rsidP="00887B46">
    <w:pPr>
      <w:tabs>
        <w:tab w:val="left" w:pos="2540"/>
      </w:tabs>
      <w:jc w:val="right"/>
      <w:rPr>
        <w:rFonts w:ascii="Times New Roman" w:hAnsi="Times New Roman" w:cs="Times New Roman"/>
        <w:color w:val="1F497D" w:themeColor="text2"/>
      </w:rPr>
    </w:pPr>
    <w:r w:rsidRPr="0047483F">
      <w:rPr>
        <w:rFonts w:ascii="Times New Roman" w:hAnsi="Times New Roman" w:cs="Times New Roman"/>
        <w:noProof/>
        <w:color w:val="7030A0"/>
        <w:sz w:val="20"/>
        <w:szCs w:val="20"/>
        <w:lang w:val="sr-Latn-BA" w:eastAsia="sr-Latn-BA"/>
      </w:rPr>
      <w:drawing>
        <wp:anchor distT="0" distB="0" distL="114300" distR="114300" simplePos="0" relativeHeight="251657728" behindDoc="1" locked="0" layoutInCell="1" allowOverlap="1" wp14:anchorId="6DCA2503" wp14:editId="03E01CB2">
          <wp:simplePos x="0" y="0"/>
          <wp:positionH relativeFrom="column">
            <wp:posOffset>2783576</wp:posOffset>
          </wp:positionH>
          <wp:positionV relativeFrom="paragraph">
            <wp:posOffset>-371475</wp:posOffset>
          </wp:positionV>
          <wp:extent cx="888365" cy="634365"/>
          <wp:effectExtent l="0" t="0" r="6985" b="0"/>
          <wp:wrapTight wrapText="bothSides">
            <wp:wrapPolygon edited="0">
              <wp:start x="0" y="0"/>
              <wp:lineTo x="0" y="20757"/>
              <wp:lineTo x="21307" y="20757"/>
              <wp:lineTo x="21307" y="0"/>
              <wp:lineTo x="0" y="0"/>
            </wp:wrapPolygon>
          </wp:wrapTight>
          <wp:docPr id="4" name="Picture 16" descr="startbild-globus-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bild-globus-wasser.jpg"/>
                  <pic:cNvPicPr/>
                </pic:nvPicPr>
                <pic:blipFill>
                  <a:blip r:embed="rId1"/>
                  <a:stretch>
                    <a:fillRect/>
                  </a:stretch>
                </pic:blipFill>
                <pic:spPr>
                  <a:xfrm>
                    <a:off x="0" y="0"/>
                    <a:ext cx="888365" cy="6343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color w:val="1F497D" w:themeColor="text2"/>
        <w:sz w:val="28"/>
        <w:szCs w:val="28"/>
        <w:lang w:val="sr-Cyrl-RS"/>
      </w:rPr>
      <w:t xml:space="preserve">                       </w:t>
    </w:r>
    <w:r>
      <w:rPr>
        <w:rFonts w:ascii="Times New Roman" w:hAnsi="Times New Roman" w:cs="Times New Roman"/>
        <w:b/>
        <w:i/>
        <w:color w:val="1F497D" w:themeColor="text2"/>
        <w:sz w:val="28"/>
        <w:szCs w:val="28"/>
        <w:lang w:val="sr-Cyrl-RS"/>
      </w:rPr>
      <w:tab/>
    </w:r>
    <w:r>
      <w:rPr>
        <w:rFonts w:ascii="Times New Roman" w:hAnsi="Times New Roman" w:cs="Times New Roman"/>
        <w:b/>
        <w:i/>
        <w:color w:val="1F497D" w:themeColor="text2"/>
        <w:sz w:val="28"/>
        <w:szCs w:val="28"/>
        <w:lang w:val="sr-Cyrl-RS"/>
      </w:rPr>
      <w:tab/>
    </w:r>
    <w:r>
      <w:rPr>
        <w:rFonts w:ascii="Times New Roman" w:hAnsi="Times New Roman" w:cs="Times New Roman"/>
        <w:b/>
        <w:i/>
        <w:color w:val="1F497D" w:themeColor="text2"/>
        <w:sz w:val="28"/>
        <w:szCs w:val="28"/>
        <w:lang w:val="sr-Cyrl-RS"/>
      </w:rPr>
      <w:tab/>
      <w:t xml:space="preserve"> </w:t>
    </w:r>
    <w:r w:rsidRPr="0047483F">
      <w:rPr>
        <w:rFonts w:ascii="Times New Roman" w:hAnsi="Times New Roman" w:cs="Times New Roman"/>
        <w:b/>
        <w:i/>
        <w:color w:val="1F497D" w:themeColor="text2"/>
        <w:sz w:val="28"/>
        <w:szCs w:val="28"/>
      </w:rPr>
      <w:t>УВОД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14598"/>
      <w:docPartObj>
        <w:docPartGallery w:val="Page Numbers (Margins)"/>
        <w:docPartUnique/>
      </w:docPartObj>
    </w:sdtPr>
    <w:sdtContent>
      <w:p w14:paraId="178A6013" w14:textId="385933B4" w:rsidR="00626679" w:rsidRPr="00ED7D51" w:rsidRDefault="00626679">
        <w:pPr>
          <w:pStyle w:val="Header"/>
        </w:pPr>
        <w:r>
          <w:rPr>
            <w:noProof/>
            <w:lang w:val="sr-Latn-BA" w:eastAsia="sr-Latn-BA"/>
          </w:rPr>
          <mc:AlternateContent>
            <mc:Choice Requires="wps">
              <w:drawing>
                <wp:anchor distT="0" distB="0" distL="114300" distR="114300" simplePos="0" relativeHeight="251658752" behindDoc="0" locked="0" layoutInCell="0" allowOverlap="1" wp14:anchorId="30418A0E" wp14:editId="77274399">
                  <wp:simplePos x="0" y="0"/>
                  <wp:positionH relativeFrom="rightMargin">
                    <wp:align>center</wp:align>
                  </wp:positionH>
                  <wp:positionV relativeFrom="margin">
                    <wp:align>bottom</wp:align>
                  </wp:positionV>
                  <wp:extent cx="510540" cy="2183130"/>
                  <wp:effectExtent l="0" t="0" r="0" b="0"/>
                  <wp:wrapNone/>
                  <wp:docPr id="5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7333" w14:textId="77777777" w:rsidR="00626679" w:rsidRDefault="0062667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418A0E" id="Rectangle 18" o:spid="_x0000_s1033"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PXVc5vUAQAAiwMA&#10;AA4AAAAAAAAAAAAAAAAALgIAAGRycy9lMm9Eb2MueG1sUEsBAi0AFAAGAAgAAAAhAEqHzzbaAAAA&#10;BAEAAA8AAAAAAAAAAAAAAAAALgQAAGRycy9kb3ducmV2LnhtbFBLBQYAAAAABAAEAPMAAAA1BQAA&#10;AAA=&#10;" o:allowincell="f" filled="f" stroked="f">
                  <v:textbox style="layout-flow:vertical;mso-layout-flow-alt:bottom-to-top;mso-fit-shape-to-text:t">
                    <w:txbxContent>
                      <w:p w14:paraId="34767333" w14:textId="77777777" w:rsidR="00626679" w:rsidRDefault="00626679">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A89E" w14:textId="036B7497" w:rsidR="00626679" w:rsidRPr="0047483F" w:rsidRDefault="00626679" w:rsidP="00960594">
    <w:pPr>
      <w:tabs>
        <w:tab w:val="left" w:pos="2540"/>
      </w:tabs>
      <w:jc w:val="right"/>
      <w:rPr>
        <w:rFonts w:ascii="Times New Roman" w:hAnsi="Times New Roman" w:cs="Times New Roman"/>
        <w:color w:val="1F497D" w:themeColor="text2"/>
      </w:rPr>
    </w:pPr>
    <w:r w:rsidRPr="0047483F">
      <w:rPr>
        <w:rFonts w:ascii="Times New Roman" w:hAnsi="Times New Roman" w:cs="Times New Roman"/>
        <w:noProof/>
        <w:color w:val="7030A0"/>
        <w:sz w:val="20"/>
        <w:szCs w:val="20"/>
        <w:lang w:val="sr-Latn-BA" w:eastAsia="sr-Latn-BA"/>
      </w:rPr>
      <w:drawing>
        <wp:anchor distT="0" distB="0" distL="114300" distR="114300" simplePos="0" relativeHeight="251655680" behindDoc="1" locked="0" layoutInCell="1" allowOverlap="1" wp14:anchorId="5D59FD8C" wp14:editId="1FBB5F10">
          <wp:simplePos x="0" y="0"/>
          <wp:positionH relativeFrom="column">
            <wp:posOffset>2723515</wp:posOffset>
          </wp:positionH>
          <wp:positionV relativeFrom="paragraph">
            <wp:posOffset>-368300</wp:posOffset>
          </wp:positionV>
          <wp:extent cx="977900" cy="698500"/>
          <wp:effectExtent l="0" t="0" r="0" b="6350"/>
          <wp:wrapTight wrapText="bothSides">
            <wp:wrapPolygon edited="0">
              <wp:start x="0" y="0"/>
              <wp:lineTo x="0" y="21207"/>
              <wp:lineTo x="21039" y="21207"/>
              <wp:lineTo x="21039" y="0"/>
              <wp:lineTo x="0" y="0"/>
            </wp:wrapPolygon>
          </wp:wrapTight>
          <wp:docPr id="6" name="Picture 19" descr="startbild-globus-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bild-globus-wasser.jpg"/>
                  <pic:cNvPicPr/>
                </pic:nvPicPr>
                <pic:blipFill>
                  <a:blip r:embed="rId1"/>
                  <a:stretch>
                    <a:fillRect/>
                  </a:stretch>
                </pic:blipFill>
                <pic:spPr>
                  <a:xfrm>
                    <a:off x="0" y="0"/>
                    <a:ext cx="977900" cy="698500"/>
                  </a:xfrm>
                  <a:prstGeom prst="rect">
                    <a:avLst/>
                  </a:prstGeom>
                </pic:spPr>
              </pic:pic>
            </a:graphicData>
          </a:graphic>
        </wp:anchor>
      </w:drawing>
    </w:r>
    <w:r>
      <w:rPr>
        <w:rFonts w:ascii="Times New Roman" w:hAnsi="Times New Roman" w:cs="Times New Roman"/>
        <w:b/>
        <w:i/>
        <w:color w:val="1F497D" w:themeColor="text2"/>
        <w:sz w:val="28"/>
        <w:szCs w:val="28"/>
        <w:lang w:val="sr-Cyrl-RS"/>
      </w:rPr>
      <w:t xml:space="preserve">                   </w:t>
    </w:r>
    <w:r>
      <w:rPr>
        <w:rFonts w:ascii="Times New Roman" w:hAnsi="Times New Roman" w:cs="Times New Roman"/>
        <w:b/>
        <w:i/>
        <w:color w:val="1F497D" w:themeColor="text2"/>
        <w:sz w:val="28"/>
        <w:szCs w:val="28"/>
        <w:lang w:val="sr-Cyrl-RS"/>
      </w:rPr>
      <w:tab/>
    </w:r>
    <w:r>
      <w:rPr>
        <w:rFonts w:ascii="Times New Roman" w:hAnsi="Times New Roman" w:cs="Times New Roman"/>
        <w:b/>
        <w:i/>
        <w:color w:val="1F497D" w:themeColor="text2"/>
        <w:sz w:val="28"/>
        <w:szCs w:val="28"/>
      </w:rPr>
      <w:t>ОПЕРАТИВНО ПОСЛОВАЊЕ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4A16" w14:textId="60D83849" w:rsidR="00626679" w:rsidRPr="00960594" w:rsidRDefault="00626679" w:rsidP="00960594">
    <w:pPr>
      <w:tabs>
        <w:tab w:val="left" w:pos="2540"/>
      </w:tabs>
      <w:jc w:val="right"/>
      <w:rPr>
        <w:sz w:val="28"/>
        <w:szCs w:val="28"/>
      </w:rPr>
    </w:pPr>
    <w:r w:rsidRPr="009A08C8">
      <w:rPr>
        <w:noProof/>
        <w:color w:val="7030A0"/>
        <w:sz w:val="26"/>
        <w:szCs w:val="26"/>
        <w:lang w:val="sr-Latn-BA" w:eastAsia="sr-Latn-BA"/>
      </w:rPr>
      <w:drawing>
        <wp:anchor distT="0" distB="0" distL="114300" distR="114300" simplePos="0" relativeHeight="251657216" behindDoc="1" locked="0" layoutInCell="1" allowOverlap="1" wp14:anchorId="7B03E611" wp14:editId="723AB935">
          <wp:simplePos x="0" y="0"/>
          <wp:positionH relativeFrom="column">
            <wp:posOffset>2653665</wp:posOffset>
          </wp:positionH>
          <wp:positionV relativeFrom="paragraph">
            <wp:posOffset>-343535</wp:posOffset>
          </wp:positionV>
          <wp:extent cx="1085215" cy="694690"/>
          <wp:effectExtent l="0" t="0" r="635" b="0"/>
          <wp:wrapTight wrapText="bothSides">
            <wp:wrapPolygon edited="0">
              <wp:start x="0" y="0"/>
              <wp:lineTo x="0" y="20731"/>
              <wp:lineTo x="21233" y="20731"/>
              <wp:lineTo x="21233" y="0"/>
              <wp:lineTo x="0" y="0"/>
            </wp:wrapPolygon>
          </wp:wrapTight>
          <wp:docPr id="5" name="Picture 20" descr="startbild-globus-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bild-globus-wasser.jpg"/>
                  <pic:cNvPicPr/>
                </pic:nvPicPr>
                <pic:blipFill>
                  <a:blip r:embed="rId1"/>
                  <a:stretch>
                    <a:fillRect/>
                  </a:stretch>
                </pic:blipFill>
                <pic:spPr>
                  <a:xfrm>
                    <a:off x="0" y="0"/>
                    <a:ext cx="1085215" cy="694690"/>
                  </a:xfrm>
                  <a:prstGeom prst="rect">
                    <a:avLst/>
                  </a:prstGeom>
                </pic:spPr>
              </pic:pic>
            </a:graphicData>
          </a:graphic>
        </wp:anchor>
      </w:drawing>
    </w:r>
    <w:r>
      <w:rPr>
        <w:rFonts w:ascii="Times New Roman" w:hAnsi="Times New Roman" w:cs="Times New Roman"/>
        <w:b/>
        <w:i/>
        <w:color w:val="1F497D" w:themeColor="text2"/>
        <w:sz w:val="26"/>
        <w:szCs w:val="26"/>
        <w:lang w:val="sr-Cyrl-BA"/>
      </w:rPr>
      <w:t xml:space="preserve">                                     </w:t>
    </w:r>
    <w:r>
      <w:rPr>
        <w:rFonts w:ascii="Times New Roman" w:hAnsi="Times New Roman" w:cs="Times New Roman"/>
        <w:b/>
        <w:i/>
        <w:color w:val="1F497D" w:themeColor="text2"/>
        <w:sz w:val="28"/>
        <w:szCs w:val="28"/>
        <w:lang w:val="sr-Cyrl-BA"/>
      </w:rPr>
      <w:t xml:space="preserve">ФИНАНСИЈСКО </w:t>
    </w:r>
    <w:r w:rsidRPr="00960594">
      <w:rPr>
        <w:rFonts w:ascii="Times New Roman" w:hAnsi="Times New Roman" w:cs="Times New Roman"/>
        <w:b/>
        <w:i/>
        <w:color w:val="1F497D" w:themeColor="text2"/>
        <w:sz w:val="28"/>
        <w:szCs w:val="28"/>
        <w:lang w:val="sr-Cyrl-BA"/>
      </w:rPr>
      <w:t>ПОСЛОВАЊЕ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237"/>
    <w:multiLevelType w:val="hybridMultilevel"/>
    <w:tmpl w:val="40520B34"/>
    <w:lvl w:ilvl="0" w:tplc="32766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FEE"/>
    <w:multiLevelType w:val="hybridMultilevel"/>
    <w:tmpl w:val="362EE5A4"/>
    <w:lvl w:ilvl="0" w:tplc="CE16C8B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00C98"/>
    <w:multiLevelType w:val="hybridMultilevel"/>
    <w:tmpl w:val="AF8AD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842B1"/>
    <w:multiLevelType w:val="hybridMultilevel"/>
    <w:tmpl w:val="67604560"/>
    <w:lvl w:ilvl="0" w:tplc="327661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7F3F"/>
    <w:multiLevelType w:val="hybridMultilevel"/>
    <w:tmpl w:val="95DA5344"/>
    <w:lvl w:ilvl="0" w:tplc="0CFEB7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09AE"/>
    <w:multiLevelType w:val="hybridMultilevel"/>
    <w:tmpl w:val="0E1CA5E4"/>
    <w:lvl w:ilvl="0" w:tplc="8DD23D2E">
      <w:start w:val="3"/>
      <w:numFmt w:val="decimal"/>
      <w:lvlText w:val="%1."/>
      <w:lvlJc w:val="left"/>
      <w:pPr>
        <w:ind w:left="720" w:hanging="360"/>
      </w:pPr>
      <w:rPr>
        <w:rFonts w:ascii="Garamond" w:hAnsi="Garamond"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15045F43"/>
    <w:multiLevelType w:val="hybridMultilevel"/>
    <w:tmpl w:val="A8C876C0"/>
    <w:lvl w:ilvl="0" w:tplc="32766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3823"/>
    <w:multiLevelType w:val="hybridMultilevel"/>
    <w:tmpl w:val="A3A44490"/>
    <w:lvl w:ilvl="0" w:tplc="CED43442">
      <w:start w:val="3"/>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19046D66"/>
    <w:multiLevelType w:val="hybridMultilevel"/>
    <w:tmpl w:val="7FA45B2C"/>
    <w:lvl w:ilvl="0" w:tplc="18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4F57"/>
    <w:multiLevelType w:val="hybridMultilevel"/>
    <w:tmpl w:val="4594B274"/>
    <w:lvl w:ilvl="0" w:tplc="C1FECA64">
      <w:start w:val="3"/>
      <w:numFmt w:val="decimal"/>
      <w:lvlText w:val="%1."/>
      <w:lvlJc w:val="left"/>
      <w:pPr>
        <w:ind w:left="720" w:hanging="360"/>
      </w:pPr>
      <w:rPr>
        <w:rFonts w:ascii="Garamond" w:hAnsi="Garamond" w:hint="default"/>
        <w:b w:val="0"/>
        <w:sz w:val="32"/>
        <w:szCs w:val="3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22031857"/>
    <w:multiLevelType w:val="hybridMultilevel"/>
    <w:tmpl w:val="07CEBC4A"/>
    <w:lvl w:ilvl="0" w:tplc="CF581FE2">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62FFF"/>
    <w:multiLevelType w:val="hybridMultilevel"/>
    <w:tmpl w:val="2302859C"/>
    <w:lvl w:ilvl="0" w:tplc="327661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9F0D1D"/>
    <w:multiLevelType w:val="hybridMultilevel"/>
    <w:tmpl w:val="AB94EFBC"/>
    <w:lvl w:ilvl="0" w:tplc="3276617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A3135A"/>
    <w:multiLevelType w:val="hybridMultilevel"/>
    <w:tmpl w:val="5920A934"/>
    <w:lvl w:ilvl="0" w:tplc="D4DEFE2C">
      <w:start w:val="1"/>
      <w:numFmt w:val="decimal"/>
      <w:lvlText w:val="%1."/>
      <w:lvlJc w:val="left"/>
      <w:pPr>
        <w:ind w:left="3960" w:hanging="360"/>
      </w:pPr>
      <w:rPr>
        <w:rFonts w:ascii="Garamond" w:hAnsi="Garamond" w:hint="default"/>
        <w:b w:val="0"/>
        <w:sz w:val="32"/>
        <w:szCs w:val="3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5A54984"/>
    <w:multiLevelType w:val="hybridMultilevel"/>
    <w:tmpl w:val="0AEE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A0F39"/>
    <w:multiLevelType w:val="hybridMultilevel"/>
    <w:tmpl w:val="80EC62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861F7"/>
    <w:multiLevelType w:val="hybridMultilevel"/>
    <w:tmpl w:val="AAE6E5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0728F"/>
    <w:multiLevelType w:val="hybridMultilevel"/>
    <w:tmpl w:val="6D3CEEE2"/>
    <w:lvl w:ilvl="0" w:tplc="32766174">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CB127A"/>
    <w:multiLevelType w:val="hybridMultilevel"/>
    <w:tmpl w:val="E35A8CFE"/>
    <w:lvl w:ilvl="0" w:tplc="32766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63D96"/>
    <w:multiLevelType w:val="hybridMultilevel"/>
    <w:tmpl w:val="D7F206AE"/>
    <w:lvl w:ilvl="0" w:tplc="1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82F4C"/>
    <w:multiLevelType w:val="hybridMultilevel"/>
    <w:tmpl w:val="C8F62D32"/>
    <w:lvl w:ilvl="0" w:tplc="A2646B16">
      <w:start w:val="8"/>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4E9032C4"/>
    <w:multiLevelType w:val="hybridMultilevel"/>
    <w:tmpl w:val="C526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96766"/>
    <w:multiLevelType w:val="hybridMultilevel"/>
    <w:tmpl w:val="F83A4CEC"/>
    <w:lvl w:ilvl="0" w:tplc="32766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C7A1E"/>
    <w:multiLevelType w:val="hybridMultilevel"/>
    <w:tmpl w:val="B31E2530"/>
    <w:lvl w:ilvl="0" w:tplc="8ED06E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2E1D3B"/>
    <w:multiLevelType w:val="hybridMultilevel"/>
    <w:tmpl w:val="441A1A6C"/>
    <w:lvl w:ilvl="0" w:tplc="CE16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7294B"/>
    <w:multiLevelType w:val="hybridMultilevel"/>
    <w:tmpl w:val="9B929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13D22"/>
    <w:multiLevelType w:val="hybridMultilevel"/>
    <w:tmpl w:val="4E6CD93A"/>
    <w:lvl w:ilvl="0" w:tplc="327661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8A6DE3"/>
    <w:multiLevelType w:val="hybridMultilevel"/>
    <w:tmpl w:val="AA2A7C4E"/>
    <w:lvl w:ilvl="0" w:tplc="327661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840DC"/>
    <w:multiLevelType w:val="hybridMultilevel"/>
    <w:tmpl w:val="F79827A0"/>
    <w:lvl w:ilvl="0" w:tplc="327661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396D04"/>
    <w:multiLevelType w:val="hybridMultilevel"/>
    <w:tmpl w:val="4044F994"/>
    <w:lvl w:ilvl="0" w:tplc="CE16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37B75"/>
    <w:multiLevelType w:val="hybridMultilevel"/>
    <w:tmpl w:val="371EE974"/>
    <w:lvl w:ilvl="0" w:tplc="32766174">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41257D9"/>
    <w:multiLevelType w:val="hybridMultilevel"/>
    <w:tmpl w:val="32D230FE"/>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651E6D94"/>
    <w:multiLevelType w:val="hybridMultilevel"/>
    <w:tmpl w:val="2208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A34C7"/>
    <w:multiLevelType w:val="hybridMultilevel"/>
    <w:tmpl w:val="E82459CE"/>
    <w:lvl w:ilvl="0" w:tplc="3276617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FB6560"/>
    <w:multiLevelType w:val="hybridMultilevel"/>
    <w:tmpl w:val="2E56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64492"/>
    <w:multiLevelType w:val="hybridMultilevel"/>
    <w:tmpl w:val="7F88F1E6"/>
    <w:lvl w:ilvl="0" w:tplc="25EE6706">
      <w:start w:val="4"/>
      <w:numFmt w:val="decimal"/>
      <w:lvlText w:val="%1."/>
      <w:lvlJc w:val="left"/>
      <w:pPr>
        <w:ind w:left="720" w:hanging="360"/>
      </w:pPr>
      <w:rPr>
        <w:rFonts w:ascii="Garamond" w:hAnsi="Garamond" w:hint="default"/>
        <w:sz w:val="32"/>
        <w:szCs w:val="3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6" w15:restartNumberingAfterBreak="0">
    <w:nsid w:val="761F431A"/>
    <w:multiLevelType w:val="hybridMultilevel"/>
    <w:tmpl w:val="016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3F55"/>
    <w:multiLevelType w:val="hybridMultilevel"/>
    <w:tmpl w:val="E188A4BA"/>
    <w:lvl w:ilvl="0" w:tplc="CE16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35D4D"/>
    <w:multiLevelType w:val="hybridMultilevel"/>
    <w:tmpl w:val="C4405D28"/>
    <w:lvl w:ilvl="0" w:tplc="32766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E7BD8"/>
    <w:multiLevelType w:val="hybridMultilevel"/>
    <w:tmpl w:val="3634B248"/>
    <w:lvl w:ilvl="0" w:tplc="2CEA5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A0F17"/>
    <w:multiLevelType w:val="hybridMultilevel"/>
    <w:tmpl w:val="1E38CAC2"/>
    <w:lvl w:ilvl="0" w:tplc="327661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1B54A9"/>
    <w:multiLevelType w:val="hybridMultilevel"/>
    <w:tmpl w:val="44F86E04"/>
    <w:lvl w:ilvl="0" w:tplc="F44A6C8A">
      <w:start w:val="39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15FC1"/>
    <w:multiLevelType w:val="hybridMultilevel"/>
    <w:tmpl w:val="4DFE754C"/>
    <w:lvl w:ilvl="0" w:tplc="327661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2539594">
    <w:abstractNumId w:val="14"/>
  </w:num>
  <w:num w:numId="2" w16cid:durableId="467238681">
    <w:abstractNumId w:val="18"/>
  </w:num>
  <w:num w:numId="3" w16cid:durableId="1745833448">
    <w:abstractNumId w:val="40"/>
  </w:num>
  <w:num w:numId="4" w16cid:durableId="377169490">
    <w:abstractNumId w:val="1"/>
  </w:num>
  <w:num w:numId="5" w16cid:durableId="690030865">
    <w:abstractNumId w:val="26"/>
  </w:num>
  <w:num w:numId="6" w16cid:durableId="1021471536">
    <w:abstractNumId w:val="29"/>
  </w:num>
  <w:num w:numId="7" w16cid:durableId="2032417362">
    <w:abstractNumId w:val="24"/>
  </w:num>
  <w:num w:numId="8" w16cid:durableId="1936942590">
    <w:abstractNumId w:val="0"/>
  </w:num>
  <w:num w:numId="9" w16cid:durableId="430588309">
    <w:abstractNumId w:val="42"/>
  </w:num>
  <w:num w:numId="10" w16cid:durableId="537860222">
    <w:abstractNumId w:val="38"/>
  </w:num>
  <w:num w:numId="11" w16cid:durableId="727532283">
    <w:abstractNumId w:val="16"/>
  </w:num>
  <w:num w:numId="12" w16cid:durableId="720789658">
    <w:abstractNumId w:val="37"/>
  </w:num>
  <w:num w:numId="13" w16cid:durableId="964040613">
    <w:abstractNumId w:val="30"/>
  </w:num>
  <w:num w:numId="14" w16cid:durableId="1868251823">
    <w:abstractNumId w:val="22"/>
  </w:num>
  <w:num w:numId="15" w16cid:durableId="309016657">
    <w:abstractNumId w:val="39"/>
  </w:num>
  <w:num w:numId="16" w16cid:durableId="776103060">
    <w:abstractNumId w:val="8"/>
  </w:num>
  <w:num w:numId="17" w16cid:durableId="1626616769">
    <w:abstractNumId w:val="19"/>
  </w:num>
  <w:num w:numId="18" w16cid:durableId="1160004644">
    <w:abstractNumId w:val="25"/>
  </w:num>
  <w:num w:numId="19" w16cid:durableId="551237576">
    <w:abstractNumId w:val="33"/>
  </w:num>
  <w:num w:numId="20" w16cid:durableId="1190265062">
    <w:abstractNumId w:val="32"/>
  </w:num>
  <w:num w:numId="21" w16cid:durableId="1486625384">
    <w:abstractNumId w:val="21"/>
  </w:num>
  <w:num w:numId="22" w16cid:durableId="917058063">
    <w:abstractNumId w:val="28"/>
  </w:num>
  <w:num w:numId="23" w16cid:durableId="257720243">
    <w:abstractNumId w:val="36"/>
  </w:num>
  <w:num w:numId="24" w16cid:durableId="550993837">
    <w:abstractNumId w:val="3"/>
  </w:num>
  <w:num w:numId="25" w16cid:durableId="905341464">
    <w:abstractNumId w:val="27"/>
  </w:num>
  <w:num w:numId="26" w16cid:durableId="1771312465">
    <w:abstractNumId w:val="11"/>
  </w:num>
  <w:num w:numId="27" w16cid:durableId="483787987">
    <w:abstractNumId w:val="2"/>
  </w:num>
  <w:num w:numId="28" w16cid:durableId="318391809">
    <w:abstractNumId w:val="17"/>
  </w:num>
  <w:num w:numId="29" w16cid:durableId="687413623">
    <w:abstractNumId w:val="12"/>
  </w:num>
  <w:num w:numId="30" w16cid:durableId="1891918555">
    <w:abstractNumId w:val="6"/>
  </w:num>
  <w:num w:numId="31" w16cid:durableId="1986617555">
    <w:abstractNumId w:val="41"/>
  </w:num>
  <w:num w:numId="32" w16cid:durableId="1493066523">
    <w:abstractNumId w:val="10"/>
  </w:num>
  <w:num w:numId="33" w16cid:durableId="1288316225">
    <w:abstractNumId w:val="20"/>
  </w:num>
  <w:num w:numId="34" w16cid:durableId="1893227783">
    <w:abstractNumId w:val="13"/>
  </w:num>
  <w:num w:numId="35" w16cid:durableId="762723388">
    <w:abstractNumId w:val="23"/>
  </w:num>
  <w:num w:numId="36" w16cid:durableId="1095588229">
    <w:abstractNumId w:val="5"/>
  </w:num>
  <w:num w:numId="37" w16cid:durableId="905994797">
    <w:abstractNumId w:val="9"/>
  </w:num>
  <w:num w:numId="38" w16cid:durableId="298346462">
    <w:abstractNumId w:val="7"/>
  </w:num>
  <w:num w:numId="39" w16cid:durableId="1287588350">
    <w:abstractNumId w:val="35"/>
  </w:num>
  <w:num w:numId="40" w16cid:durableId="115565697">
    <w:abstractNumId w:val="4"/>
  </w:num>
  <w:num w:numId="41" w16cid:durableId="901714013">
    <w:abstractNumId w:val="34"/>
  </w:num>
  <w:num w:numId="42" w16cid:durableId="1125350665">
    <w:abstractNumId w:val="15"/>
  </w:num>
  <w:num w:numId="43" w16cid:durableId="32952797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F4"/>
    <w:rsid w:val="000002E7"/>
    <w:rsid w:val="0000035C"/>
    <w:rsid w:val="00001059"/>
    <w:rsid w:val="0000225C"/>
    <w:rsid w:val="000028B5"/>
    <w:rsid w:val="0000329C"/>
    <w:rsid w:val="00003464"/>
    <w:rsid w:val="00003BFA"/>
    <w:rsid w:val="0000479A"/>
    <w:rsid w:val="000056E5"/>
    <w:rsid w:val="00005AC5"/>
    <w:rsid w:val="00005F0B"/>
    <w:rsid w:val="000060FF"/>
    <w:rsid w:val="00007167"/>
    <w:rsid w:val="00007900"/>
    <w:rsid w:val="000108F9"/>
    <w:rsid w:val="00010E4C"/>
    <w:rsid w:val="000111D1"/>
    <w:rsid w:val="00011735"/>
    <w:rsid w:val="00012018"/>
    <w:rsid w:val="000124DC"/>
    <w:rsid w:val="0001315D"/>
    <w:rsid w:val="00013602"/>
    <w:rsid w:val="00013CAA"/>
    <w:rsid w:val="0001401A"/>
    <w:rsid w:val="0001480D"/>
    <w:rsid w:val="00015372"/>
    <w:rsid w:val="000153E0"/>
    <w:rsid w:val="00015978"/>
    <w:rsid w:val="00015EAF"/>
    <w:rsid w:val="0001643A"/>
    <w:rsid w:val="0001672C"/>
    <w:rsid w:val="0001747A"/>
    <w:rsid w:val="00017E77"/>
    <w:rsid w:val="000235F7"/>
    <w:rsid w:val="000245FD"/>
    <w:rsid w:val="0002464F"/>
    <w:rsid w:val="00024784"/>
    <w:rsid w:val="000255AD"/>
    <w:rsid w:val="00025BE3"/>
    <w:rsid w:val="000269FE"/>
    <w:rsid w:val="00026B44"/>
    <w:rsid w:val="00026D89"/>
    <w:rsid w:val="000276D2"/>
    <w:rsid w:val="00027C1E"/>
    <w:rsid w:val="00030048"/>
    <w:rsid w:val="0003036A"/>
    <w:rsid w:val="00031157"/>
    <w:rsid w:val="000312B6"/>
    <w:rsid w:val="00032084"/>
    <w:rsid w:val="00032544"/>
    <w:rsid w:val="00033F5E"/>
    <w:rsid w:val="00034239"/>
    <w:rsid w:val="00034CE0"/>
    <w:rsid w:val="00035665"/>
    <w:rsid w:val="00035C66"/>
    <w:rsid w:val="00037519"/>
    <w:rsid w:val="00042504"/>
    <w:rsid w:val="000440A6"/>
    <w:rsid w:val="00044A33"/>
    <w:rsid w:val="00044CDC"/>
    <w:rsid w:val="00044CFC"/>
    <w:rsid w:val="00046A50"/>
    <w:rsid w:val="0005084A"/>
    <w:rsid w:val="00050CAA"/>
    <w:rsid w:val="00051196"/>
    <w:rsid w:val="000512F0"/>
    <w:rsid w:val="000519B3"/>
    <w:rsid w:val="00051B9C"/>
    <w:rsid w:val="00051BFB"/>
    <w:rsid w:val="0005313E"/>
    <w:rsid w:val="00053425"/>
    <w:rsid w:val="00054F51"/>
    <w:rsid w:val="00055CDC"/>
    <w:rsid w:val="00057186"/>
    <w:rsid w:val="00057449"/>
    <w:rsid w:val="0005780D"/>
    <w:rsid w:val="00060DD1"/>
    <w:rsid w:val="000613E9"/>
    <w:rsid w:val="00062BD9"/>
    <w:rsid w:val="000631E6"/>
    <w:rsid w:val="00063C79"/>
    <w:rsid w:val="00070105"/>
    <w:rsid w:val="00070178"/>
    <w:rsid w:val="000712E4"/>
    <w:rsid w:val="000731AF"/>
    <w:rsid w:val="00074C2F"/>
    <w:rsid w:val="00074D09"/>
    <w:rsid w:val="000751D8"/>
    <w:rsid w:val="00075354"/>
    <w:rsid w:val="00075A59"/>
    <w:rsid w:val="00075EFC"/>
    <w:rsid w:val="00076D89"/>
    <w:rsid w:val="00081563"/>
    <w:rsid w:val="00081AA5"/>
    <w:rsid w:val="00082225"/>
    <w:rsid w:val="00086FED"/>
    <w:rsid w:val="000878C5"/>
    <w:rsid w:val="00090F05"/>
    <w:rsid w:val="00092CC1"/>
    <w:rsid w:val="000942F0"/>
    <w:rsid w:val="000947D0"/>
    <w:rsid w:val="000948D5"/>
    <w:rsid w:val="00094A02"/>
    <w:rsid w:val="0009595E"/>
    <w:rsid w:val="0009658B"/>
    <w:rsid w:val="00096CAC"/>
    <w:rsid w:val="0009737B"/>
    <w:rsid w:val="00097894"/>
    <w:rsid w:val="000A17B9"/>
    <w:rsid w:val="000A1970"/>
    <w:rsid w:val="000A2807"/>
    <w:rsid w:val="000A42A5"/>
    <w:rsid w:val="000A435C"/>
    <w:rsid w:val="000A54A6"/>
    <w:rsid w:val="000A7903"/>
    <w:rsid w:val="000A79E9"/>
    <w:rsid w:val="000B01CE"/>
    <w:rsid w:val="000B0356"/>
    <w:rsid w:val="000B04B9"/>
    <w:rsid w:val="000B0F64"/>
    <w:rsid w:val="000B1C93"/>
    <w:rsid w:val="000B369D"/>
    <w:rsid w:val="000B36EE"/>
    <w:rsid w:val="000B4624"/>
    <w:rsid w:val="000B627D"/>
    <w:rsid w:val="000B7911"/>
    <w:rsid w:val="000B7C7E"/>
    <w:rsid w:val="000C30BF"/>
    <w:rsid w:val="000C3E15"/>
    <w:rsid w:val="000C63A4"/>
    <w:rsid w:val="000C64DD"/>
    <w:rsid w:val="000C6537"/>
    <w:rsid w:val="000C6C86"/>
    <w:rsid w:val="000C7152"/>
    <w:rsid w:val="000D0579"/>
    <w:rsid w:val="000D0938"/>
    <w:rsid w:val="000D103B"/>
    <w:rsid w:val="000D32D7"/>
    <w:rsid w:val="000D3870"/>
    <w:rsid w:val="000D3E7E"/>
    <w:rsid w:val="000D4DB5"/>
    <w:rsid w:val="000D5129"/>
    <w:rsid w:val="000D6305"/>
    <w:rsid w:val="000D7190"/>
    <w:rsid w:val="000D75CA"/>
    <w:rsid w:val="000E01DE"/>
    <w:rsid w:val="000E1675"/>
    <w:rsid w:val="000E42F9"/>
    <w:rsid w:val="000E4B72"/>
    <w:rsid w:val="000E4D34"/>
    <w:rsid w:val="000E5E82"/>
    <w:rsid w:val="000E6A2B"/>
    <w:rsid w:val="000E6D35"/>
    <w:rsid w:val="000E765C"/>
    <w:rsid w:val="000E78A8"/>
    <w:rsid w:val="000E7DDE"/>
    <w:rsid w:val="000F007A"/>
    <w:rsid w:val="000F074D"/>
    <w:rsid w:val="000F089C"/>
    <w:rsid w:val="000F0D32"/>
    <w:rsid w:val="000F30F0"/>
    <w:rsid w:val="000F4669"/>
    <w:rsid w:val="000F4B5F"/>
    <w:rsid w:val="000F5928"/>
    <w:rsid w:val="000F702F"/>
    <w:rsid w:val="000F74E8"/>
    <w:rsid w:val="000F7D0A"/>
    <w:rsid w:val="001002A7"/>
    <w:rsid w:val="0010052F"/>
    <w:rsid w:val="0010058E"/>
    <w:rsid w:val="0010084A"/>
    <w:rsid w:val="0010126F"/>
    <w:rsid w:val="001018B3"/>
    <w:rsid w:val="00103F20"/>
    <w:rsid w:val="00104B5E"/>
    <w:rsid w:val="001055D1"/>
    <w:rsid w:val="00105935"/>
    <w:rsid w:val="00105A2E"/>
    <w:rsid w:val="00107877"/>
    <w:rsid w:val="00107977"/>
    <w:rsid w:val="00110A5F"/>
    <w:rsid w:val="00110ECE"/>
    <w:rsid w:val="001113E6"/>
    <w:rsid w:val="00112679"/>
    <w:rsid w:val="00113C08"/>
    <w:rsid w:val="00114562"/>
    <w:rsid w:val="00115EDB"/>
    <w:rsid w:val="001162A6"/>
    <w:rsid w:val="0011654C"/>
    <w:rsid w:val="00117542"/>
    <w:rsid w:val="00117914"/>
    <w:rsid w:val="001226E9"/>
    <w:rsid w:val="0012409D"/>
    <w:rsid w:val="00125FD9"/>
    <w:rsid w:val="0012615F"/>
    <w:rsid w:val="00126980"/>
    <w:rsid w:val="00127170"/>
    <w:rsid w:val="001345B0"/>
    <w:rsid w:val="00134A05"/>
    <w:rsid w:val="00134BF9"/>
    <w:rsid w:val="00136F7F"/>
    <w:rsid w:val="00137A27"/>
    <w:rsid w:val="00137C22"/>
    <w:rsid w:val="001410BB"/>
    <w:rsid w:val="00144353"/>
    <w:rsid w:val="00144B02"/>
    <w:rsid w:val="00146183"/>
    <w:rsid w:val="0014685B"/>
    <w:rsid w:val="00147053"/>
    <w:rsid w:val="00147296"/>
    <w:rsid w:val="0014769F"/>
    <w:rsid w:val="001515A6"/>
    <w:rsid w:val="001517BB"/>
    <w:rsid w:val="00151984"/>
    <w:rsid w:val="00152312"/>
    <w:rsid w:val="00152CD6"/>
    <w:rsid w:val="00153B5E"/>
    <w:rsid w:val="00155415"/>
    <w:rsid w:val="001556AC"/>
    <w:rsid w:val="001556E4"/>
    <w:rsid w:val="00155D60"/>
    <w:rsid w:val="001562BD"/>
    <w:rsid w:val="0015723B"/>
    <w:rsid w:val="0016013C"/>
    <w:rsid w:val="0016150D"/>
    <w:rsid w:val="00165F56"/>
    <w:rsid w:val="001662C9"/>
    <w:rsid w:val="00166947"/>
    <w:rsid w:val="00171A1F"/>
    <w:rsid w:val="00171A2C"/>
    <w:rsid w:val="001724F1"/>
    <w:rsid w:val="001731FE"/>
    <w:rsid w:val="00173FF4"/>
    <w:rsid w:val="00177D45"/>
    <w:rsid w:val="001801BE"/>
    <w:rsid w:val="0018031D"/>
    <w:rsid w:val="00181679"/>
    <w:rsid w:val="001816BC"/>
    <w:rsid w:val="00182925"/>
    <w:rsid w:val="001832D9"/>
    <w:rsid w:val="001846E0"/>
    <w:rsid w:val="001866E4"/>
    <w:rsid w:val="0018699F"/>
    <w:rsid w:val="0019077C"/>
    <w:rsid w:val="00190A0A"/>
    <w:rsid w:val="001927F8"/>
    <w:rsid w:val="00192F07"/>
    <w:rsid w:val="00193CE2"/>
    <w:rsid w:val="00195A37"/>
    <w:rsid w:val="001973EF"/>
    <w:rsid w:val="001A04AF"/>
    <w:rsid w:val="001A0D5C"/>
    <w:rsid w:val="001A2153"/>
    <w:rsid w:val="001A2D19"/>
    <w:rsid w:val="001A3613"/>
    <w:rsid w:val="001A39C6"/>
    <w:rsid w:val="001A4BD8"/>
    <w:rsid w:val="001A5600"/>
    <w:rsid w:val="001A6EAA"/>
    <w:rsid w:val="001A714C"/>
    <w:rsid w:val="001B05E8"/>
    <w:rsid w:val="001B0911"/>
    <w:rsid w:val="001B1B10"/>
    <w:rsid w:val="001B29F6"/>
    <w:rsid w:val="001B370C"/>
    <w:rsid w:val="001B492C"/>
    <w:rsid w:val="001B52C3"/>
    <w:rsid w:val="001B54F6"/>
    <w:rsid w:val="001B628C"/>
    <w:rsid w:val="001B7930"/>
    <w:rsid w:val="001C0141"/>
    <w:rsid w:val="001C048B"/>
    <w:rsid w:val="001C0B7A"/>
    <w:rsid w:val="001C138F"/>
    <w:rsid w:val="001C1599"/>
    <w:rsid w:val="001C15A9"/>
    <w:rsid w:val="001C25D4"/>
    <w:rsid w:val="001C2EF9"/>
    <w:rsid w:val="001C3227"/>
    <w:rsid w:val="001C440F"/>
    <w:rsid w:val="001C5BF9"/>
    <w:rsid w:val="001C6203"/>
    <w:rsid w:val="001C6C51"/>
    <w:rsid w:val="001D0B96"/>
    <w:rsid w:val="001D0F55"/>
    <w:rsid w:val="001D1081"/>
    <w:rsid w:val="001D1AC2"/>
    <w:rsid w:val="001D1C62"/>
    <w:rsid w:val="001D2002"/>
    <w:rsid w:val="001D20D1"/>
    <w:rsid w:val="001D24E5"/>
    <w:rsid w:val="001D4B5E"/>
    <w:rsid w:val="001D61F1"/>
    <w:rsid w:val="001D724D"/>
    <w:rsid w:val="001D75ED"/>
    <w:rsid w:val="001E065A"/>
    <w:rsid w:val="001E07EA"/>
    <w:rsid w:val="001E0C93"/>
    <w:rsid w:val="001E122E"/>
    <w:rsid w:val="001E1363"/>
    <w:rsid w:val="001E17D8"/>
    <w:rsid w:val="001E37EE"/>
    <w:rsid w:val="001E50FC"/>
    <w:rsid w:val="001E6512"/>
    <w:rsid w:val="001E7DDC"/>
    <w:rsid w:val="001F1498"/>
    <w:rsid w:val="001F1C10"/>
    <w:rsid w:val="001F23A9"/>
    <w:rsid w:val="001F3B66"/>
    <w:rsid w:val="001F3E0F"/>
    <w:rsid w:val="001F5228"/>
    <w:rsid w:val="001F6802"/>
    <w:rsid w:val="001F69CE"/>
    <w:rsid w:val="001F6EDA"/>
    <w:rsid w:val="001F7509"/>
    <w:rsid w:val="001F75F6"/>
    <w:rsid w:val="00200165"/>
    <w:rsid w:val="002002AC"/>
    <w:rsid w:val="00200337"/>
    <w:rsid w:val="0020076C"/>
    <w:rsid w:val="00201B74"/>
    <w:rsid w:val="00202CBF"/>
    <w:rsid w:val="0020368B"/>
    <w:rsid w:val="00203829"/>
    <w:rsid w:val="002044D3"/>
    <w:rsid w:val="00204527"/>
    <w:rsid w:val="00206317"/>
    <w:rsid w:val="002063A5"/>
    <w:rsid w:val="002101AC"/>
    <w:rsid w:val="00210C49"/>
    <w:rsid w:val="00211C79"/>
    <w:rsid w:val="00211D79"/>
    <w:rsid w:val="00212089"/>
    <w:rsid w:val="0021507D"/>
    <w:rsid w:val="00215B15"/>
    <w:rsid w:val="00215C8A"/>
    <w:rsid w:val="00215D08"/>
    <w:rsid w:val="00216121"/>
    <w:rsid w:val="002165C2"/>
    <w:rsid w:val="0021723F"/>
    <w:rsid w:val="00220D2F"/>
    <w:rsid w:val="00222AC5"/>
    <w:rsid w:val="002233E0"/>
    <w:rsid w:val="002249A0"/>
    <w:rsid w:val="00225C5C"/>
    <w:rsid w:val="00226B0C"/>
    <w:rsid w:val="00230355"/>
    <w:rsid w:val="00230F30"/>
    <w:rsid w:val="002311CC"/>
    <w:rsid w:val="00232294"/>
    <w:rsid w:val="002325B1"/>
    <w:rsid w:val="002326FC"/>
    <w:rsid w:val="00232A71"/>
    <w:rsid w:val="00233FEB"/>
    <w:rsid w:val="00234321"/>
    <w:rsid w:val="00234A1C"/>
    <w:rsid w:val="00235C18"/>
    <w:rsid w:val="00235E36"/>
    <w:rsid w:val="00236249"/>
    <w:rsid w:val="00236937"/>
    <w:rsid w:val="00236D08"/>
    <w:rsid w:val="0023746C"/>
    <w:rsid w:val="00240070"/>
    <w:rsid w:val="00240977"/>
    <w:rsid w:val="00240F74"/>
    <w:rsid w:val="002411BE"/>
    <w:rsid w:val="00242131"/>
    <w:rsid w:val="00244FF8"/>
    <w:rsid w:val="00245AA0"/>
    <w:rsid w:val="00245F51"/>
    <w:rsid w:val="00246405"/>
    <w:rsid w:val="00246C23"/>
    <w:rsid w:val="00246EAB"/>
    <w:rsid w:val="00247AC1"/>
    <w:rsid w:val="002510CC"/>
    <w:rsid w:val="0025187E"/>
    <w:rsid w:val="00251AE4"/>
    <w:rsid w:val="00252400"/>
    <w:rsid w:val="00252853"/>
    <w:rsid w:val="002530BF"/>
    <w:rsid w:val="002530FF"/>
    <w:rsid w:val="00253B93"/>
    <w:rsid w:val="00254079"/>
    <w:rsid w:val="00255441"/>
    <w:rsid w:val="00255456"/>
    <w:rsid w:val="00255632"/>
    <w:rsid w:val="002561DE"/>
    <w:rsid w:val="00257C98"/>
    <w:rsid w:val="00260516"/>
    <w:rsid w:val="00260DBF"/>
    <w:rsid w:val="00260E8E"/>
    <w:rsid w:val="0026280A"/>
    <w:rsid w:val="00262DDC"/>
    <w:rsid w:val="00264789"/>
    <w:rsid w:val="00265002"/>
    <w:rsid w:val="002652BC"/>
    <w:rsid w:val="00265AC3"/>
    <w:rsid w:val="00267FB4"/>
    <w:rsid w:val="00270008"/>
    <w:rsid w:val="00270204"/>
    <w:rsid w:val="002705EB"/>
    <w:rsid w:val="00270664"/>
    <w:rsid w:val="002715D7"/>
    <w:rsid w:val="00271A90"/>
    <w:rsid w:val="00272AA7"/>
    <w:rsid w:val="00273D07"/>
    <w:rsid w:val="00273D60"/>
    <w:rsid w:val="0027679F"/>
    <w:rsid w:val="0027713D"/>
    <w:rsid w:val="00281C8F"/>
    <w:rsid w:val="00284B67"/>
    <w:rsid w:val="00285BFB"/>
    <w:rsid w:val="00286976"/>
    <w:rsid w:val="00287693"/>
    <w:rsid w:val="00291699"/>
    <w:rsid w:val="00291BB3"/>
    <w:rsid w:val="00292060"/>
    <w:rsid w:val="0029212B"/>
    <w:rsid w:val="002932DE"/>
    <w:rsid w:val="00293514"/>
    <w:rsid w:val="00293762"/>
    <w:rsid w:val="00293E19"/>
    <w:rsid w:val="002A024F"/>
    <w:rsid w:val="002A41D5"/>
    <w:rsid w:val="002A6CB3"/>
    <w:rsid w:val="002A794E"/>
    <w:rsid w:val="002A7B00"/>
    <w:rsid w:val="002B0883"/>
    <w:rsid w:val="002B1969"/>
    <w:rsid w:val="002B35B9"/>
    <w:rsid w:val="002B502D"/>
    <w:rsid w:val="002B5897"/>
    <w:rsid w:val="002B6599"/>
    <w:rsid w:val="002B716C"/>
    <w:rsid w:val="002C0797"/>
    <w:rsid w:val="002C1DFB"/>
    <w:rsid w:val="002C2C97"/>
    <w:rsid w:val="002C4171"/>
    <w:rsid w:val="002C4338"/>
    <w:rsid w:val="002C4E75"/>
    <w:rsid w:val="002C630F"/>
    <w:rsid w:val="002C7903"/>
    <w:rsid w:val="002D0727"/>
    <w:rsid w:val="002D11BE"/>
    <w:rsid w:val="002D1CA4"/>
    <w:rsid w:val="002D4052"/>
    <w:rsid w:val="002D4877"/>
    <w:rsid w:val="002D4F00"/>
    <w:rsid w:val="002D523F"/>
    <w:rsid w:val="002D536C"/>
    <w:rsid w:val="002D5EE1"/>
    <w:rsid w:val="002D6261"/>
    <w:rsid w:val="002D63F5"/>
    <w:rsid w:val="002D6691"/>
    <w:rsid w:val="002D66D0"/>
    <w:rsid w:val="002D7117"/>
    <w:rsid w:val="002D7326"/>
    <w:rsid w:val="002E0028"/>
    <w:rsid w:val="002E1B10"/>
    <w:rsid w:val="002E4F17"/>
    <w:rsid w:val="002E581C"/>
    <w:rsid w:val="002E609D"/>
    <w:rsid w:val="002E6E65"/>
    <w:rsid w:val="002E70E1"/>
    <w:rsid w:val="002F0183"/>
    <w:rsid w:val="002F0BBA"/>
    <w:rsid w:val="002F1137"/>
    <w:rsid w:val="002F1A4D"/>
    <w:rsid w:val="002F2AAD"/>
    <w:rsid w:val="002F2F38"/>
    <w:rsid w:val="002F2FDB"/>
    <w:rsid w:val="002F3045"/>
    <w:rsid w:val="002F4036"/>
    <w:rsid w:val="002F4D4D"/>
    <w:rsid w:val="002F549A"/>
    <w:rsid w:val="002F74B4"/>
    <w:rsid w:val="0030012E"/>
    <w:rsid w:val="0030067D"/>
    <w:rsid w:val="00302516"/>
    <w:rsid w:val="00303968"/>
    <w:rsid w:val="00304791"/>
    <w:rsid w:val="00304C2C"/>
    <w:rsid w:val="00305073"/>
    <w:rsid w:val="0030527C"/>
    <w:rsid w:val="0031036B"/>
    <w:rsid w:val="0031158F"/>
    <w:rsid w:val="003125A3"/>
    <w:rsid w:val="00312FE4"/>
    <w:rsid w:val="00313DD4"/>
    <w:rsid w:val="00314DA3"/>
    <w:rsid w:val="00314E5F"/>
    <w:rsid w:val="0031595D"/>
    <w:rsid w:val="00316318"/>
    <w:rsid w:val="00317542"/>
    <w:rsid w:val="00317C97"/>
    <w:rsid w:val="003207BF"/>
    <w:rsid w:val="00320DD1"/>
    <w:rsid w:val="00320FE5"/>
    <w:rsid w:val="00322A59"/>
    <w:rsid w:val="003231B9"/>
    <w:rsid w:val="00324F97"/>
    <w:rsid w:val="00326103"/>
    <w:rsid w:val="00326826"/>
    <w:rsid w:val="00327753"/>
    <w:rsid w:val="003308F0"/>
    <w:rsid w:val="00330D58"/>
    <w:rsid w:val="00330FAA"/>
    <w:rsid w:val="00331235"/>
    <w:rsid w:val="003320A0"/>
    <w:rsid w:val="003324AA"/>
    <w:rsid w:val="003324BD"/>
    <w:rsid w:val="00332DA1"/>
    <w:rsid w:val="003332F6"/>
    <w:rsid w:val="00333348"/>
    <w:rsid w:val="00333CF1"/>
    <w:rsid w:val="00333D42"/>
    <w:rsid w:val="003349E4"/>
    <w:rsid w:val="00334AFB"/>
    <w:rsid w:val="003359AC"/>
    <w:rsid w:val="00336EB4"/>
    <w:rsid w:val="003373CA"/>
    <w:rsid w:val="0034022C"/>
    <w:rsid w:val="0034076B"/>
    <w:rsid w:val="00340F7B"/>
    <w:rsid w:val="00341152"/>
    <w:rsid w:val="003418E1"/>
    <w:rsid w:val="00341B62"/>
    <w:rsid w:val="0034377E"/>
    <w:rsid w:val="003441A2"/>
    <w:rsid w:val="003442E2"/>
    <w:rsid w:val="00344A6B"/>
    <w:rsid w:val="00346F12"/>
    <w:rsid w:val="00347945"/>
    <w:rsid w:val="00350F80"/>
    <w:rsid w:val="00351147"/>
    <w:rsid w:val="00352F0D"/>
    <w:rsid w:val="003554DA"/>
    <w:rsid w:val="00355DD1"/>
    <w:rsid w:val="00356900"/>
    <w:rsid w:val="00356A62"/>
    <w:rsid w:val="00356FDF"/>
    <w:rsid w:val="003570A9"/>
    <w:rsid w:val="00357F13"/>
    <w:rsid w:val="003620DB"/>
    <w:rsid w:val="0036240D"/>
    <w:rsid w:val="00363CB4"/>
    <w:rsid w:val="00363CBA"/>
    <w:rsid w:val="00363EED"/>
    <w:rsid w:val="00364223"/>
    <w:rsid w:val="0036448E"/>
    <w:rsid w:val="00364C9D"/>
    <w:rsid w:val="0036556F"/>
    <w:rsid w:val="00366DB7"/>
    <w:rsid w:val="0037033C"/>
    <w:rsid w:val="00371572"/>
    <w:rsid w:val="00373569"/>
    <w:rsid w:val="00373C95"/>
    <w:rsid w:val="00373D30"/>
    <w:rsid w:val="003743F2"/>
    <w:rsid w:val="003760CE"/>
    <w:rsid w:val="00376BC8"/>
    <w:rsid w:val="00380567"/>
    <w:rsid w:val="00380571"/>
    <w:rsid w:val="00380D5A"/>
    <w:rsid w:val="00380E17"/>
    <w:rsid w:val="003817AC"/>
    <w:rsid w:val="0038214C"/>
    <w:rsid w:val="00383657"/>
    <w:rsid w:val="003846B4"/>
    <w:rsid w:val="00385025"/>
    <w:rsid w:val="003852AB"/>
    <w:rsid w:val="00385952"/>
    <w:rsid w:val="0038670D"/>
    <w:rsid w:val="0038686F"/>
    <w:rsid w:val="003872E5"/>
    <w:rsid w:val="00387440"/>
    <w:rsid w:val="00387A6B"/>
    <w:rsid w:val="003919B3"/>
    <w:rsid w:val="0039234A"/>
    <w:rsid w:val="00392E89"/>
    <w:rsid w:val="00392ED1"/>
    <w:rsid w:val="003938DC"/>
    <w:rsid w:val="0039601B"/>
    <w:rsid w:val="00396412"/>
    <w:rsid w:val="00397094"/>
    <w:rsid w:val="00397110"/>
    <w:rsid w:val="00397358"/>
    <w:rsid w:val="00397B2D"/>
    <w:rsid w:val="003A06BA"/>
    <w:rsid w:val="003A0E47"/>
    <w:rsid w:val="003A151F"/>
    <w:rsid w:val="003A35DB"/>
    <w:rsid w:val="003A3B11"/>
    <w:rsid w:val="003A4C82"/>
    <w:rsid w:val="003A6385"/>
    <w:rsid w:val="003A6D68"/>
    <w:rsid w:val="003A7534"/>
    <w:rsid w:val="003A7E64"/>
    <w:rsid w:val="003A7EB4"/>
    <w:rsid w:val="003B05CC"/>
    <w:rsid w:val="003B242C"/>
    <w:rsid w:val="003B3FBF"/>
    <w:rsid w:val="003B3FC1"/>
    <w:rsid w:val="003B45BC"/>
    <w:rsid w:val="003B47BD"/>
    <w:rsid w:val="003B534B"/>
    <w:rsid w:val="003B7C97"/>
    <w:rsid w:val="003C1C7B"/>
    <w:rsid w:val="003C1D5C"/>
    <w:rsid w:val="003C24D1"/>
    <w:rsid w:val="003C3334"/>
    <w:rsid w:val="003C3ABF"/>
    <w:rsid w:val="003C5615"/>
    <w:rsid w:val="003C6AEA"/>
    <w:rsid w:val="003D14FD"/>
    <w:rsid w:val="003D2994"/>
    <w:rsid w:val="003D381B"/>
    <w:rsid w:val="003D3D61"/>
    <w:rsid w:val="003D3E69"/>
    <w:rsid w:val="003D5EA3"/>
    <w:rsid w:val="003D607F"/>
    <w:rsid w:val="003D6B24"/>
    <w:rsid w:val="003E0123"/>
    <w:rsid w:val="003E05A0"/>
    <w:rsid w:val="003E4DCF"/>
    <w:rsid w:val="003E52E2"/>
    <w:rsid w:val="003E6179"/>
    <w:rsid w:val="003E6409"/>
    <w:rsid w:val="003E6FD8"/>
    <w:rsid w:val="003E7299"/>
    <w:rsid w:val="003E7C19"/>
    <w:rsid w:val="003F0BE1"/>
    <w:rsid w:val="003F381F"/>
    <w:rsid w:val="003F5225"/>
    <w:rsid w:val="003F52DA"/>
    <w:rsid w:val="003F6E00"/>
    <w:rsid w:val="003F7BFD"/>
    <w:rsid w:val="00402F4C"/>
    <w:rsid w:val="00403858"/>
    <w:rsid w:val="004046F2"/>
    <w:rsid w:val="00404B5F"/>
    <w:rsid w:val="00404BAD"/>
    <w:rsid w:val="00405532"/>
    <w:rsid w:val="00405E32"/>
    <w:rsid w:val="0040746D"/>
    <w:rsid w:val="00411DCB"/>
    <w:rsid w:val="00412F49"/>
    <w:rsid w:val="00414626"/>
    <w:rsid w:val="0041483C"/>
    <w:rsid w:val="0041504A"/>
    <w:rsid w:val="00415EC4"/>
    <w:rsid w:val="00415F2E"/>
    <w:rsid w:val="004167C7"/>
    <w:rsid w:val="00416AA7"/>
    <w:rsid w:val="00416D54"/>
    <w:rsid w:val="00416E3F"/>
    <w:rsid w:val="00417B0F"/>
    <w:rsid w:val="004201B6"/>
    <w:rsid w:val="004211AA"/>
    <w:rsid w:val="0042304A"/>
    <w:rsid w:val="0042317C"/>
    <w:rsid w:val="00423B96"/>
    <w:rsid w:val="00424667"/>
    <w:rsid w:val="00425769"/>
    <w:rsid w:val="00426524"/>
    <w:rsid w:val="004277B5"/>
    <w:rsid w:val="00427DD9"/>
    <w:rsid w:val="00430F15"/>
    <w:rsid w:val="00430FAC"/>
    <w:rsid w:val="004317EF"/>
    <w:rsid w:val="00432128"/>
    <w:rsid w:val="00433848"/>
    <w:rsid w:val="004346BA"/>
    <w:rsid w:val="00434F33"/>
    <w:rsid w:val="00435B29"/>
    <w:rsid w:val="00436CFB"/>
    <w:rsid w:val="00437524"/>
    <w:rsid w:val="00440653"/>
    <w:rsid w:val="004407EE"/>
    <w:rsid w:val="004417D4"/>
    <w:rsid w:val="00442ECC"/>
    <w:rsid w:val="00442F9F"/>
    <w:rsid w:val="004430E0"/>
    <w:rsid w:val="00443125"/>
    <w:rsid w:val="00444559"/>
    <w:rsid w:val="0044541A"/>
    <w:rsid w:val="00445E0E"/>
    <w:rsid w:val="0044605C"/>
    <w:rsid w:val="004462F4"/>
    <w:rsid w:val="0044689C"/>
    <w:rsid w:val="00453AC2"/>
    <w:rsid w:val="00454053"/>
    <w:rsid w:val="004541AC"/>
    <w:rsid w:val="00456A38"/>
    <w:rsid w:val="00456BC7"/>
    <w:rsid w:val="00457CE4"/>
    <w:rsid w:val="00460315"/>
    <w:rsid w:val="0046075A"/>
    <w:rsid w:val="00462667"/>
    <w:rsid w:val="00464109"/>
    <w:rsid w:val="0046530E"/>
    <w:rsid w:val="004667BB"/>
    <w:rsid w:val="00466B2A"/>
    <w:rsid w:val="004677E5"/>
    <w:rsid w:val="00470BD1"/>
    <w:rsid w:val="00470BEC"/>
    <w:rsid w:val="00471D12"/>
    <w:rsid w:val="0047483F"/>
    <w:rsid w:val="00474C55"/>
    <w:rsid w:val="00475636"/>
    <w:rsid w:val="00475E77"/>
    <w:rsid w:val="00476FEB"/>
    <w:rsid w:val="00477143"/>
    <w:rsid w:val="0048161B"/>
    <w:rsid w:val="0048244A"/>
    <w:rsid w:val="004828CE"/>
    <w:rsid w:val="004828EC"/>
    <w:rsid w:val="0048343B"/>
    <w:rsid w:val="00484487"/>
    <w:rsid w:val="0048608E"/>
    <w:rsid w:val="0048735D"/>
    <w:rsid w:val="00487E52"/>
    <w:rsid w:val="00490ECE"/>
    <w:rsid w:val="0049266C"/>
    <w:rsid w:val="0049306A"/>
    <w:rsid w:val="0049362E"/>
    <w:rsid w:val="0049487D"/>
    <w:rsid w:val="00495121"/>
    <w:rsid w:val="004963C7"/>
    <w:rsid w:val="004968D1"/>
    <w:rsid w:val="00497378"/>
    <w:rsid w:val="004A2A71"/>
    <w:rsid w:val="004A4B1C"/>
    <w:rsid w:val="004A6979"/>
    <w:rsid w:val="004B0069"/>
    <w:rsid w:val="004B02EB"/>
    <w:rsid w:val="004B057A"/>
    <w:rsid w:val="004B06AA"/>
    <w:rsid w:val="004B0772"/>
    <w:rsid w:val="004B1A0E"/>
    <w:rsid w:val="004B4721"/>
    <w:rsid w:val="004B4B5F"/>
    <w:rsid w:val="004B5575"/>
    <w:rsid w:val="004B6AA2"/>
    <w:rsid w:val="004B7C24"/>
    <w:rsid w:val="004B7F2B"/>
    <w:rsid w:val="004C121A"/>
    <w:rsid w:val="004C217E"/>
    <w:rsid w:val="004C321F"/>
    <w:rsid w:val="004C36B6"/>
    <w:rsid w:val="004C4587"/>
    <w:rsid w:val="004D1B9A"/>
    <w:rsid w:val="004D1E95"/>
    <w:rsid w:val="004D292E"/>
    <w:rsid w:val="004D42DD"/>
    <w:rsid w:val="004D42F7"/>
    <w:rsid w:val="004D7443"/>
    <w:rsid w:val="004D74FD"/>
    <w:rsid w:val="004E01B8"/>
    <w:rsid w:val="004E0696"/>
    <w:rsid w:val="004E1ABB"/>
    <w:rsid w:val="004E33CA"/>
    <w:rsid w:val="004E544E"/>
    <w:rsid w:val="004E6944"/>
    <w:rsid w:val="004E6AAC"/>
    <w:rsid w:val="004E6F7A"/>
    <w:rsid w:val="004F1BCC"/>
    <w:rsid w:val="004F2FC6"/>
    <w:rsid w:val="004F3125"/>
    <w:rsid w:val="004F3E91"/>
    <w:rsid w:val="004F4425"/>
    <w:rsid w:val="004F4BD4"/>
    <w:rsid w:val="004F6782"/>
    <w:rsid w:val="004F6D9F"/>
    <w:rsid w:val="004F6DC8"/>
    <w:rsid w:val="00500CF4"/>
    <w:rsid w:val="005017D3"/>
    <w:rsid w:val="00501893"/>
    <w:rsid w:val="00501DA0"/>
    <w:rsid w:val="00501FC0"/>
    <w:rsid w:val="00502466"/>
    <w:rsid w:val="0050329D"/>
    <w:rsid w:val="00503621"/>
    <w:rsid w:val="00503ECE"/>
    <w:rsid w:val="00503FAB"/>
    <w:rsid w:val="00503FCB"/>
    <w:rsid w:val="0050459C"/>
    <w:rsid w:val="00504CB3"/>
    <w:rsid w:val="00504DA8"/>
    <w:rsid w:val="005054C4"/>
    <w:rsid w:val="00507624"/>
    <w:rsid w:val="00507955"/>
    <w:rsid w:val="00510270"/>
    <w:rsid w:val="0051039B"/>
    <w:rsid w:val="005106E9"/>
    <w:rsid w:val="00510D4F"/>
    <w:rsid w:val="005114ED"/>
    <w:rsid w:val="005114F0"/>
    <w:rsid w:val="00511BAA"/>
    <w:rsid w:val="00512102"/>
    <w:rsid w:val="0051213D"/>
    <w:rsid w:val="00513AC1"/>
    <w:rsid w:val="00514A8F"/>
    <w:rsid w:val="005150C9"/>
    <w:rsid w:val="00516524"/>
    <w:rsid w:val="005169F1"/>
    <w:rsid w:val="00516FE9"/>
    <w:rsid w:val="00517207"/>
    <w:rsid w:val="00517625"/>
    <w:rsid w:val="00517D7F"/>
    <w:rsid w:val="00520077"/>
    <w:rsid w:val="0052020C"/>
    <w:rsid w:val="00520736"/>
    <w:rsid w:val="0052299D"/>
    <w:rsid w:val="005230FC"/>
    <w:rsid w:val="0052310C"/>
    <w:rsid w:val="00523487"/>
    <w:rsid w:val="00523FDB"/>
    <w:rsid w:val="00527721"/>
    <w:rsid w:val="00527B73"/>
    <w:rsid w:val="005301E7"/>
    <w:rsid w:val="0053061D"/>
    <w:rsid w:val="00531650"/>
    <w:rsid w:val="00533043"/>
    <w:rsid w:val="005333C0"/>
    <w:rsid w:val="00535106"/>
    <w:rsid w:val="005351CF"/>
    <w:rsid w:val="0053643B"/>
    <w:rsid w:val="00537A12"/>
    <w:rsid w:val="00537F15"/>
    <w:rsid w:val="005401FE"/>
    <w:rsid w:val="005406D7"/>
    <w:rsid w:val="005408F7"/>
    <w:rsid w:val="00540AB4"/>
    <w:rsid w:val="00541120"/>
    <w:rsid w:val="00543504"/>
    <w:rsid w:val="005439F0"/>
    <w:rsid w:val="00545C4E"/>
    <w:rsid w:val="00545E83"/>
    <w:rsid w:val="00547B6A"/>
    <w:rsid w:val="00550802"/>
    <w:rsid w:val="0055239D"/>
    <w:rsid w:val="00552A95"/>
    <w:rsid w:val="00552DD8"/>
    <w:rsid w:val="00553CA4"/>
    <w:rsid w:val="0055603C"/>
    <w:rsid w:val="005563B9"/>
    <w:rsid w:val="00557179"/>
    <w:rsid w:val="00557371"/>
    <w:rsid w:val="0056018B"/>
    <w:rsid w:val="00560D80"/>
    <w:rsid w:val="00561D3D"/>
    <w:rsid w:val="00563164"/>
    <w:rsid w:val="00564268"/>
    <w:rsid w:val="005645BF"/>
    <w:rsid w:val="005664D4"/>
    <w:rsid w:val="00570396"/>
    <w:rsid w:val="005714D5"/>
    <w:rsid w:val="005716DA"/>
    <w:rsid w:val="00571D27"/>
    <w:rsid w:val="00571E64"/>
    <w:rsid w:val="00571ED4"/>
    <w:rsid w:val="00572558"/>
    <w:rsid w:val="005741CA"/>
    <w:rsid w:val="005742F3"/>
    <w:rsid w:val="00574561"/>
    <w:rsid w:val="005765AA"/>
    <w:rsid w:val="00576A91"/>
    <w:rsid w:val="00576B3E"/>
    <w:rsid w:val="00576C33"/>
    <w:rsid w:val="00580986"/>
    <w:rsid w:val="0058206C"/>
    <w:rsid w:val="005824EC"/>
    <w:rsid w:val="005825EC"/>
    <w:rsid w:val="00582838"/>
    <w:rsid w:val="0058359E"/>
    <w:rsid w:val="005839B7"/>
    <w:rsid w:val="00583D9C"/>
    <w:rsid w:val="00583FD0"/>
    <w:rsid w:val="00584ED2"/>
    <w:rsid w:val="00585DB0"/>
    <w:rsid w:val="00586D90"/>
    <w:rsid w:val="00587401"/>
    <w:rsid w:val="00587E4D"/>
    <w:rsid w:val="0059002F"/>
    <w:rsid w:val="00591B49"/>
    <w:rsid w:val="005925A4"/>
    <w:rsid w:val="00592E06"/>
    <w:rsid w:val="00593615"/>
    <w:rsid w:val="00593951"/>
    <w:rsid w:val="00593EF2"/>
    <w:rsid w:val="0059416A"/>
    <w:rsid w:val="00594255"/>
    <w:rsid w:val="0059447F"/>
    <w:rsid w:val="00594C9F"/>
    <w:rsid w:val="005969F8"/>
    <w:rsid w:val="00596D32"/>
    <w:rsid w:val="00597F44"/>
    <w:rsid w:val="005A19E2"/>
    <w:rsid w:val="005A1E54"/>
    <w:rsid w:val="005A344E"/>
    <w:rsid w:val="005A38A0"/>
    <w:rsid w:val="005A4C47"/>
    <w:rsid w:val="005A5794"/>
    <w:rsid w:val="005A667E"/>
    <w:rsid w:val="005A66E3"/>
    <w:rsid w:val="005A72B0"/>
    <w:rsid w:val="005A7A7D"/>
    <w:rsid w:val="005B0124"/>
    <w:rsid w:val="005B0461"/>
    <w:rsid w:val="005B1397"/>
    <w:rsid w:val="005B1AB1"/>
    <w:rsid w:val="005B45D2"/>
    <w:rsid w:val="005B4B9B"/>
    <w:rsid w:val="005B6EB5"/>
    <w:rsid w:val="005C0400"/>
    <w:rsid w:val="005C19BD"/>
    <w:rsid w:val="005C1F8F"/>
    <w:rsid w:val="005C5275"/>
    <w:rsid w:val="005C57C7"/>
    <w:rsid w:val="005C603F"/>
    <w:rsid w:val="005C72A2"/>
    <w:rsid w:val="005C78E6"/>
    <w:rsid w:val="005D030A"/>
    <w:rsid w:val="005D2456"/>
    <w:rsid w:val="005D29DB"/>
    <w:rsid w:val="005D2C32"/>
    <w:rsid w:val="005D4E6B"/>
    <w:rsid w:val="005D73FF"/>
    <w:rsid w:val="005D7420"/>
    <w:rsid w:val="005E12E6"/>
    <w:rsid w:val="005E1BC5"/>
    <w:rsid w:val="005E268C"/>
    <w:rsid w:val="005E40BB"/>
    <w:rsid w:val="005E5338"/>
    <w:rsid w:val="005E5ECE"/>
    <w:rsid w:val="005E64FE"/>
    <w:rsid w:val="005E692F"/>
    <w:rsid w:val="005E6E43"/>
    <w:rsid w:val="005E6F09"/>
    <w:rsid w:val="005E6F95"/>
    <w:rsid w:val="005E71AA"/>
    <w:rsid w:val="005E7B71"/>
    <w:rsid w:val="005F0959"/>
    <w:rsid w:val="005F1742"/>
    <w:rsid w:val="005F1FD2"/>
    <w:rsid w:val="005F2EE2"/>
    <w:rsid w:val="005F3CB9"/>
    <w:rsid w:val="005F41AB"/>
    <w:rsid w:val="005F4CB4"/>
    <w:rsid w:val="005F4E33"/>
    <w:rsid w:val="005F59CF"/>
    <w:rsid w:val="005F5ECE"/>
    <w:rsid w:val="005F6F61"/>
    <w:rsid w:val="005F71A2"/>
    <w:rsid w:val="005F7636"/>
    <w:rsid w:val="00600384"/>
    <w:rsid w:val="0060108C"/>
    <w:rsid w:val="0060160F"/>
    <w:rsid w:val="00602FBB"/>
    <w:rsid w:val="0060349B"/>
    <w:rsid w:val="00603C62"/>
    <w:rsid w:val="00604442"/>
    <w:rsid w:val="0060539D"/>
    <w:rsid w:val="00606D0F"/>
    <w:rsid w:val="006074D6"/>
    <w:rsid w:val="006075DE"/>
    <w:rsid w:val="006111D2"/>
    <w:rsid w:val="00613BFC"/>
    <w:rsid w:val="00614961"/>
    <w:rsid w:val="00614E67"/>
    <w:rsid w:val="00615C9C"/>
    <w:rsid w:val="00616437"/>
    <w:rsid w:val="0061744E"/>
    <w:rsid w:val="00617459"/>
    <w:rsid w:val="00617EA8"/>
    <w:rsid w:val="00617FBD"/>
    <w:rsid w:val="00622A01"/>
    <w:rsid w:val="006249A3"/>
    <w:rsid w:val="00624DAD"/>
    <w:rsid w:val="00626679"/>
    <w:rsid w:val="006268BB"/>
    <w:rsid w:val="006273FC"/>
    <w:rsid w:val="00627B8A"/>
    <w:rsid w:val="00630158"/>
    <w:rsid w:val="006307CF"/>
    <w:rsid w:val="00631870"/>
    <w:rsid w:val="00634625"/>
    <w:rsid w:val="006363CC"/>
    <w:rsid w:val="00636565"/>
    <w:rsid w:val="00636577"/>
    <w:rsid w:val="00636808"/>
    <w:rsid w:val="00637C92"/>
    <w:rsid w:val="006402D8"/>
    <w:rsid w:val="006408C1"/>
    <w:rsid w:val="00641207"/>
    <w:rsid w:val="00643FA6"/>
    <w:rsid w:val="0064451A"/>
    <w:rsid w:val="00645C4A"/>
    <w:rsid w:val="00645CF7"/>
    <w:rsid w:val="00646E7E"/>
    <w:rsid w:val="0065370C"/>
    <w:rsid w:val="006554FD"/>
    <w:rsid w:val="00655F61"/>
    <w:rsid w:val="006568DA"/>
    <w:rsid w:val="00656E11"/>
    <w:rsid w:val="00657DFC"/>
    <w:rsid w:val="00660F78"/>
    <w:rsid w:val="00661788"/>
    <w:rsid w:val="00661C07"/>
    <w:rsid w:val="00661E9A"/>
    <w:rsid w:val="006620D0"/>
    <w:rsid w:val="0066254E"/>
    <w:rsid w:val="006627B8"/>
    <w:rsid w:val="00662C69"/>
    <w:rsid w:val="00666750"/>
    <w:rsid w:val="00666A2A"/>
    <w:rsid w:val="00667558"/>
    <w:rsid w:val="0067156A"/>
    <w:rsid w:val="006717C4"/>
    <w:rsid w:val="006719C4"/>
    <w:rsid w:val="00671E90"/>
    <w:rsid w:val="00672111"/>
    <w:rsid w:val="00672683"/>
    <w:rsid w:val="00673EB1"/>
    <w:rsid w:val="00673FB7"/>
    <w:rsid w:val="006747D4"/>
    <w:rsid w:val="00675774"/>
    <w:rsid w:val="00675A0C"/>
    <w:rsid w:val="00675E77"/>
    <w:rsid w:val="00677408"/>
    <w:rsid w:val="00677D8B"/>
    <w:rsid w:val="0068133A"/>
    <w:rsid w:val="00682002"/>
    <w:rsid w:val="00682C5D"/>
    <w:rsid w:val="00682D7F"/>
    <w:rsid w:val="00684637"/>
    <w:rsid w:val="0068529B"/>
    <w:rsid w:val="00686008"/>
    <w:rsid w:val="00686C7A"/>
    <w:rsid w:val="006902AD"/>
    <w:rsid w:val="00690372"/>
    <w:rsid w:val="00690626"/>
    <w:rsid w:val="006909B3"/>
    <w:rsid w:val="00691F08"/>
    <w:rsid w:val="006926DF"/>
    <w:rsid w:val="00693AB6"/>
    <w:rsid w:val="006960FF"/>
    <w:rsid w:val="00696DB8"/>
    <w:rsid w:val="006A08B0"/>
    <w:rsid w:val="006A2363"/>
    <w:rsid w:val="006A3255"/>
    <w:rsid w:val="006A34A6"/>
    <w:rsid w:val="006A5463"/>
    <w:rsid w:val="006A66DE"/>
    <w:rsid w:val="006A6B78"/>
    <w:rsid w:val="006A74EC"/>
    <w:rsid w:val="006A7518"/>
    <w:rsid w:val="006A7A96"/>
    <w:rsid w:val="006A7ECC"/>
    <w:rsid w:val="006B09D0"/>
    <w:rsid w:val="006B0D63"/>
    <w:rsid w:val="006B1129"/>
    <w:rsid w:val="006B1AD9"/>
    <w:rsid w:val="006B1D3E"/>
    <w:rsid w:val="006B25CB"/>
    <w:rsid w:val="006B3944"/>
    <w:rsid w:val="006B3BD4"/>
    <w:rsid w:val="006B49C4"/>
    <w:rsid w:val="006B4E7B"/>
    <w:rsid w:val="006B4ED8"/>
    <w:rsid w:val="006B76BF"/>
    <w:rsid w:val="006B789C"/>
    <w:rsid w:val="006C0362"/>
    <w:rsid w:val="006C1153"/>
    <w:rsid w:val="006C11B5"/>
    <w:rsid w:val="006C186A"/>
    <w:rsid w:val="006C18F8"/>
    <w:rsid w:val="006C23D2"/>
    <w:rsid w:val="006C2D38"/>
    <w:rsid w:val="006C2F05"/>
    <w:rsid w:val="006C2F40"/>
    <w:rsid w:val="006C3AA3"/>
    <w:rsid w:val="006C3C68"/>
    <w:rsid w:val="006C3DFE"/>
    <w:rsid w:val="006C436A"/>
    <w:rsid w:val="006C4403"/>
    <w:rsid w:val="006C45F1"/>
    <w:rsid w:val="006C5695"/>
    <w:rsid w:val="006D0CD5"/>
    <w:rsid w:val="006D13C1"/>
    <w:rsid w:val="006D2CA3"/>
    <w:rsid w:val="006D3B50"/>
    <w:rsid w:val="006D3BD6"/>
    <w:rsid w:val="006D3E58"/>
    <w:rsid w:val="006D3E81"/>
    <w:rsid w:val="006D448D"/>
    <w:rsid w:val="006D4556"/>
    <w:rsid w:val="006D460B"/>
    <w:rsid w:val="006D4637"/>
    <w:rsid w:val="006D4966"/>
    <w:rsid w:val="006D4D92"/>
    <w:rsid w:val="006D52AF"/>
    <w:rsid w:val="006D6F31"/>
    <w:rsid w:val="006D7259"/>
    <w:rsid w:val="006D7457"/>
    <w:rsid w:val="006E0270"/>
    <w:rsid w:val="006E0974"/>
    <w:rsid w:val="006E0C2B"/>
    <w:rsid w:val="006E1A11"/>
    <w:rsid w:val="006E214B"/>
    <w:rsid w:val="006E2C57"/>
    <w:rsid w:val="006E5608"/>
    <w:rsid w:val="006E7CB2"/>
    <w:rsid w:val="006E7F68"/>
    <w:rsid w:val="006F0B15"/>
    <w:rsid w:val="006F1850"/>
    <w:rsid w:val="006F1975"/>
    <w:rsid w:val="006F1D3E"/>
    <w:rsid w:val="006F3185"/>
    <w:rsid w:val="006F498E"/>
    <w:rsid w:val="006F4B4B"/>
    <w:rsid w:val="006F5745"/>
    <w:rsid w:val="006F67B8"/>
    <w:rsid w:val="006F6B30"/>
    <w:rsid w:val="006F7C2B"/>
    <w:rsid w:val="006F7DDF"/>
    <w:rsid w:val="00700E3C"/>
    <w:rsid w:val="00701E84"/>
    <w:rsid w:val="007024AE"/>
    <w:rsid w:val="00703106"/>
    <w:rsid w:val="00703AB7"/>
    <w:rsid w:val="00703EDA"/>
    <w:rsid w:val="00704673"/>
    <w:rsid w:val="007067C0"/>
    <w:rsid w:val="00706871"/>
    <w:rsid w:val="00706B98"/>
    <w:rsid w:val="007076F1"/>
    <w:rsid w:val="00707D7A"/>
    <w:rsid w:val="0071054B"/>
    <w:rsid w:val="00710F0E"/>
    <w:rsid w:val="007113AE"/>
    <w:rsid w:val="0071155D"/>
    <w:rsid w:val="007127C7"/>
    <w:rsid w:val="00713182"/>
    <w:rsid w:val="007134C3"/>
    <w:rsid w:val="0071474D"/>
    <w:rsid w:val="00714DA9"/>
    <w:rsid w:val="00716C5D"/>
    <w:rsid w:val="0072154E"/>
    <w:rsid w:val="0072178C"/>
    <w:rsid w:val="00721CD8"/>
    <w:rsid w:val="007229DA"/>
    <w:rsid w:val="007229E8"/>
    <w:rsid w:val="00722DAE"/>
    <w:rsid w:val="00723040"/>
    <w:rsid w:val="00723D15"/>
    <w:rsid w:val="007258B5"/>
    <w:rsid w:val="00725C4A"/>
    <w:rsid w:val="007279BD"/>
    <w:rsid w:val="00727A62"/>
    <w:rsid w:val="00727AE8"/>
    <w:rsid w:val="007314CC"/>
    <w:rsid w:val="00732DD3"/>
    <w:rsid w:val="007335FD"/>
    <w:rsid w:val="007360E7"/>
    <w:rsid w:val="0073672E"/>
    <w:rsid w:val="007370A7"/>
    <w:rsid w:val="00737FD9"/>
    <w:rsid w:val="00740D73"/>
    <w:rsid w:val="007412DA"/>
    <w:rsid w:val="00741649"/>
    <w:rsid w:val="0074165E"/>
    <w:rsid w:val="0074233A"/>
    <w:rsid w:val="00743FC6"/>
    <w:rsid w:val="00744793"/>
    <w:rsid w:val="00745518"/>
    <w:rsid w:val="00747CB7"/>
    <w:rsid w:val="00747F80"/>
    <w:rsid w:val="0075217D"/>
    <w:rsid w:val="007523DB"/>
    <w:rsid w:val="00753030"/>
    <w:rsid w:val="00753499"/>
    <w:rsid w:val="00753A76"/>
    <w:rsid w:val="00753CAB"/>
    <w:rsid w:val="007547F6"/>
    <w:rsid w:val="007562D7"/>
    <w:rsid w:val="0075678D"/>
    <w:rsid w:val="00756B2B"/>
    <w:rsid w:val="00756F50"/>
    <w:rsid w:val="007609E5"/>
    <w:rsid w:val="00762028"/>
    <w:rsid w:val="00763B3A"/>
    <w:rsid w:val="00763FCB"/>
    <w:rsid w:val="00764AFF"/>
    <w:rsid w:val="00765542"/>
    <w:rsid w:val="007655E3"/>
    <w:rsid w:val="00765834"/>
    <w:rsid w:val="00765876"/>
    <w:rsid w:val="00765E38"/>
    <w:rsid w:val="00766DAA"/>
    <w:rsid w:val="00767CEF"/>
    <w:rsid w:val="00770AD0"/>
    <w:rsid w:val="00771FBF"/>
    <w:rsid w:val="00772CAA"/>
    <w:rsid w:val="00772F51"/>
    <w:rsid w:val="00773054"/>
    <w:rsid w:val="0077320A"/>
    <w:rsid w:val="007752DF"/>
    <w:rsid w:val="0077536F"/>
    <w:rsid w:val="00775F86"/>
    <w:rsid w:val="0077634D"/>
    <w:rsid w:val="00776B25"/>
    <w:rsid w:val="00776DC4"/>
    <w:rsid w:val="007770A9"/>
    <w:rsid w:val="00777C45"/>
    <w:rsid w:val="0078095C"/>
    <w:rsid w:val="00780FDA"/>
    <w:rsid w:val="007825BA"/>
    <w:rsid w:val="007836A0"/>
    <w:rsid w:val="00784997"/>
    <w:rsid w:val="00784B8D"/>
    <w:rsid w:val="00784EA9"/>
    <w:rsid w:val="007854E0"/>
    <w:rsid w:val="0078627F"/>
    <w:rsid w:val="00786D65"/>
    <w:rsid w:val="00790F1C"/>
    <w:rsid w:val="00790F1F"/>
    <w:rsid w:val="007913FF"/>
    <w:rsid w:val="00791AC6"/>
    <w:rsid w:val="00792156"/>
    <w:rsid w:val="00793B69"/>
    <w:rsid w:val="00794F44"/>
    <w:rsid w:val="00795730"/>
    <w:rsid w:val="00795853"/>
    <w:rsid w:val="00795FA5"/>
    <w:rsid w:val="00795FE6"/>
    <w:rsid w:val="007961B0"/>
    <w:rsid w:val="007970ED"/>
    <w:rsid w:val="00797F0C"/>
    <w:rsid w:val="007A054A"/>
    <w:rsid w:val="007A09C6"/>
    <w:rsid w:val="007A3B7B"/>
    <w:rsid w:val="007A3D14"/>
    <w:rsid w:val="007A44D0"/>
    <w:rsid w:val="007A4BB1"/>
    <w:rsid w:val="007A4E4D"/>
    <w:rsid w:val="007A4FF6"/>
    <w:rsid w:val="007A5024"/>
    <w:rsid w:val="007A5C6C"/>
    <w:rsid w:val="007A7B10"/>
    <w:rsid w:val="007A7B46"/>
    <w:rsid w:val="007B02C2"/>
    <w:rsid w:val="007B19D6"/>
    <w:rsid w:val="007B3B5C"/>
    <w:rsid w:val="007B57B5"/>
    <w:rsid w:val="007B5C08"/>
    <w:rsid w:val="007B6788"/>
    <w:rsid w:val="007B6B4D"/>
    <w:rsid w:val="007B6D44"/>
    <w:rsid w:val="007B70B5"/>
    <w:rsid w:val="007C0501"/>
    <w:rsid w:val="007C0A38"/>
    <w:rsid w:val="007C16DB"/>
    <w:rsid w:val="007C2858"/>
    <w:rsid w:val="007C2C1A"/>
    <w:rsid w:val="007C2DCB"/>
    <w:rsid w:val="007C309C"/>
    <w:rsid w:val="007C32E9"/>
    <w:rsid w:val="007C35DC"/>
    <w:rsid w:val="007C3621"/>
    <w:rsid w:val="007C3AE2"/>
    <w:rsid w:val="007C4CD8"/>
    <w:rsid w:val="007C4EA1"/>
    <w:rsid w:val="007C63EA"/>
    <w:rsid w:val="007C6BB2"/>
    <w:rsid w:val="007C775D"/>
    <w:rsid w:val="007D0204"/>
    <w:rsid w:val="007D06A3"/>
    <w:rsid w:val="007D1C38"/>
    <w:rsid w:val="007D2357"/>
    <w:rsid w:val="007D23D9"/>
    <w:rsid w:val="007D278C"/>
    <w:rsid w:val="007D2F44"/>
    <w:rsid w:val="007D3AEE"/>
    <w:rsid w:val="007D4A5E"/>
    <w:rsid w:val="007D6884"/>
    <w:rsid w:val="007D6ACF"/>
    <w:rsid w:val="007E0470"/>
    <w:rsid w:val="007E2C89"/>
    <w:rsid w:val="007E3CA2"/>
    <w:rsid w:val="007E4AF3"/>
    <w:rsid w:val="007E539F"/>
    <w:rsid w:val="007E5F0A"/>
    <w:rsid w:val="007E7869"/>
    <w:rsid w:val="007E7A2D"/>
    <w:rsid w:val="007E7AED"/>
    <w:rsid w:val="007F032F"/>
    <w:rsid w:val="007F10FA"/>
    <w:rsid w:val="007F11E7"/>
    <w:rsid w:val="007F2868"/>
    <w:rsid w:val="007F3684"/>
    <w:rsid w:val="007F411A"/>
    <w:rsid w:val="007F6654"/>
    <w:rsid w:val="007F716D"/>
    <w:rsid w:val="007F767C"/>
    <w:rsid w:val="00800256"/>
    <w:rsid w:val="00802CA7"/>
    <w:rsid w:val="00802F46"/>
    <w:rsid w:val="00802FEA"/>
    <w:rsid w:val="00805E00"/>
    <w:rsid w:val="00806315"/>
    <w:rsid w:val="0080739C"/>
    <w:rsid w:val="00807996"/>
    <w:rsid w:val="00807AF7"/>
    <w:rsid w:val="0081013F"/>
    <w:rsid w:val="0081321B"/>
    <w:rsid w:val="00813604"/>
    <w:rsid w:val="00813621"/>
    <w:rsid w:val="00813E5B"/>
    <w:rsid w:val="0081669C"/>
    <w:rsid w:val="008173F0"/>
    <w:rsid w:val="008179D1"/>
    <w:rsid w:val="00820384"/>
    <w:rsid w:val="00820AFD"/>
    <w:rsid w:val="00820B7E"/>
    <w:rsid w:val="008212B5"/>
    <w:rsid w:val="00821418"/>
    <w:rsid w:val="008217B0"/>
    <w:rsid w:val="00821C52"/>
    <w:rsid w:val="00821DD6"/>
    <w:rsid w:val="00822052"/>
    <w:rsid w:val="0082264C"/>
    <w:rsid w:val="008245CA"/>
    <w:rsid w:val="00825036"/>
    <w:rsid w:val="00826A3C"/>
    <w:rsid w:val="00826C63"/>
    <w:rsid w:val="00827A1D"/>
    <w:rsid w:val="0083036C"/>
    <w:rsid w:val="0083097D"/>
    <w:rsid w:val="00830BA8"/>
    <w:rsid w:val="008311B6"/>
    <w:rsid w:val="00831C4A"/>
    <w:rsid w:val="00832044"/>
    <w:rsid w:val="00832120"/>
    <w:rsid w:val="00832A81"/>
    <w:rsid w:val="00832AE6"/>
    <w:rsid w:val="00832BDA"/>
    <w:rsid w:val="00833278"/>
    <w:rsid w:val="0083370E"/>
    <w:rsid w:val="0083374F"/>
    <w:rsid w:val="00833CE9"/>
    <w:rsid w:val="008347FA"/>
    <w:rsid w:val="00834CEC"/>
    <w:rsid w:val="00835207"/>
    <w:rsid w:val="0083540B"/>
    <w:rsid w:val="0083629B"/>
    <w:rsid w:val="00836672"/>
    <w:rsid w:val="008375B3"/>
    <w:rsid w:val="00837A31"/>
    <w:rsid w:val="00837F0B"/>
    <w:rsid w:val="00840FEC"/>
    <w:rsid w:val="00841C4B"/>
    <w:rsid w:val="008429BA"/>
    <w:rsid w:val="00842F08"/>
    <w:rsid w:val="00843DE8"/>
    <w:rsid w:val="00844A17"/>
    <w:rsid w:val="00846FA6"/>
    <w:rsid w:val="00847CA4"/>
    <w:rsid w:val="008509B3"/>
    <w:rsid w:val="00851EB3"/>
    <w:rsid w:val="008523F5"/>
    <w:rsid w:val="0085259E"/>
    <w:rsid w:val="0085362C"/>
    <w:rsid w:val="008554DC"/>
    <w:rsid w:val="00855CAB"/>
    <w:rsid w:val="00856115"/>
    <w:rsid w:val="00857436"/>
    <w:rsid w:val="0086085E"/>
    <w:rsid w:val="008608F7"/>
    <w:rsid w:val="00861D25"/>
    <w:rsid w:val="00861DF6"/>
    <w:rsid w:val="00861E10"/>
    <w:rsid w:val="00861FD3"/>
    <w:rsid w:val="008624B0"/>
    <w:rsid w:val="00862951"/>
    <w:rsid w:val="00862957"/>
    <w:rsid w:val="00862E38"/>
    <w:rsid w:val="00863125"/>
    <w:rsid w:val="00863310"/>
    <w:rsid w:val="00864401"/>
    <w:rsid w:val="008650A6"/>
    <w:rsid w:val="00865346"/>
    <w:rsid w:val="008662D9"/>
    <w:rsid w:val="00866E09"/>
    <w:rsid w:val="008709DC"/>
    <w:rsid w:val="00870B78"/>
    <w:rsid w:val="00870C05"/>
    <w:rsid w:val="008727A3"/>
    <w:rsid w:val="008730FA"/>
    <w:rsid w:val="008733FD"/>
    <w:rsid w:val="00873D6F"/>
    <w:rsid w:val="008745B5"/>
    <w:rsid w:val="00874DEF"/>
    <w:rsid w:val="0087561A"/>
    <w:rsid w:val="00876E20"/>
    <w:rsid w:val="00877A40"/>
    <w:rsid w:val="0088008C"/>
    <w:rsid w:val="008806AA"/>
    <w:rsid w:val="00883528"/>
    <w:rsid w:val="008844EC"/>
    <w:rsid w:val="00884539"/>
    <w:rsid w:val="008848CE"/>
    <w:rsid w:val="00884EBF"/>
    <w:rsid w:val="00887351"/>
    <w:rsid w:val="008873A6"/>
    <w:rsid w:val="00887B46"/>
    <w:rsid w:val="00890FA5"/>
    <w:rsid w:val="00890FD6"/>
    <w:rsid w:val="00891975"/>
    <w:rsid w:val="00891D6D"/>
    <w:rsid w:val="008920E5"/>
    <w:rsid w:val="00892EF8"/>
    <w:rsid w:val="008936B3"/>
    <w:rsid w:val="0089417A"/>
    <w:rsid w:val="00894FA4"/>
    <w:rsid w:val="008951D3"/>
    <w:rsid w:val="00895243"/>
    <w:rsid w:val="00896163"/>
    <w:rsid w:val="008A036C"/>
    <w:rsid w:val="008A0806"/>
    <w:rsid w:val="008A090E"/>
    <w:rsid w:val="008A0ECF"/>
    <w:rsid w:val="008A2CCC"/>
    <w:rsid w:val="008A2F6B"/>
    <w:rsid w:val="008A61E4"/>
    <w:rsid w:val="008A63C8"/>
    <w:rsid w:val="008B07A3"/>
    <w:rsid w:val="008B0969"/>
    <w:rsid w:val="008B0D81"/>
    <w:rsid w:val="008B19AC"/>
    <w:rsid w:val="008B3CC0"/>
    <w:rsid w:val="008B426D"/>
    <w:rsid w:val="008B76C1"/>
    <w:rsid w:val="008B7C6A"/>
    <w:rsid w:val="008C0D5E"/>
    <w:rsid w:val="008C0E3A"/>
    <w:rsid w:val="008C1648"/>
    <w:rsid w:val="008C260E"/>
    <w:rsid w:val="008C424F"/>
    <w:rsid w:val="008C4FCD"/>
    <w:rsid w:val="008C56F3"/>
    <w:rsid w:val="008C78BA"/>
    <w:rsid w:val="008D0096"/>
    <w:rsid w:val="008D0580"/>
    <w:rsid w:val="008D097C"/>
    <w:rsid w:val="008D0D97"/>
    <w:rsid w:val="008D4086"/>
    <w:rsid w:val="008D4E41"/>
    <w:rsid w:val="008D52EA"/>
    <w:rsid w:val="008D562E"/>
    <w:rsid w:val="008D56A2"/>
    <w:rsid w:val="008D5BF7"/>
    <w:rsid w:val="008D6666"/>
    <w:rsid w:val="008D71AF"/>
    <w:rsid w:val="008E07B5"/>
    <w:rsid w:val="008E0FA4"/>
    <w:rsid w:val="008E1EBD"/>
    <w:rsid w:val="008E22C9"/>
    <w:rsid w:val="008E272E"/>
    <w:rsid w:val="008E55B9"/>
    <w:rsid w:val="008E5A7A"/>
    <w:rsid w:val="008E5D88"/>
    <w:rsid w:val="008E7312"/>
    <w:rsid w:val="008E77D0"/>
    <w:rsid w:val="008F086D"/>
    <w:rsid w:val="008F08A9"/>
    <w:rsid w:val="008F1189"/>
    <w:rsid w:val="008F393E"/>
    <w:rsid w:val="008F504F"/>
    <w:rsid w:val="008F58F1"/>
    <w:rsid w:val="008F5E6E"/>
    <w:rsid w:val="008F6092"/>
    <w:rsid w:val="009009CC"/>
    <w:rsid w:val="00901CD2"/>
    <w:rsid w:val="0090245D"/>
    <w:rsid w:val="009029D2"/>
    <w:rsid w:val="00902F09"/>
    <w:rsid w:val="0090333F"/>
    <w:rsid w:val="00903945"/>
    <w:rsid w:val="00904081"/>
    <w:rsid w:val="009046F8"/>
    <w:rsid w:val="00905CC7"/>
    <w:rsid w:val="00906DCD"/>
    <w:rsid w:val="009104C4"/>
    <w:rsid w:val="00910789"/>
    <w:rsid w:val="00911270"/>
    <w:rsid w:val="00911A2C"/>
    <w:rsid w:val="00914854"/>
    <w:rsid w:val="00914A39"/>
    <w:rsid w:val="00914D18"/>
    <w:rsid w:val="009157CF"/>
    <w:rsid w:val="0091672D"/>
    <w:rsid w:val="009168A8"/>
    <w:rsid w:val="0092025E"/>
    <w:rsid w:val="00921087"/>
    <w:rsid w:val="009213EC"/>
    <w:rsid w:val="00922893"/>
    <w:rsid w:val="00923921"/>
    <w:rsid w:val="00923F6D"/>
    <w:rsid w:val="0092489D"/>
    <w:rsid w:val="009261CE"/>
    <w:rsid w:val="00927025"/>
    <w:rsid w:val="009275A3"/>
    <w:rsid w:val="00927F30"/>
    <w:rsid w:val="009301CC"/>
    <w:rsid w:val="00931D74"/>
    <w:rsid w:val="00931E1C"/>
    <w:rsid w:val="00931FAA"/>
    <w:rsid w:val="0093226D"/>
    <w:rsid w:val="00932489"/>
    <w:rsid w:val="00932AFC"/>
    <w:rsid w:val="00933BD3"/>
    <w:rsid w:val="00933F24"/>
    <w:rsid w:val="009344CB"/>
    <w:rsid w:val="00934961"/>
    <w:rsid w:val="00934E7F"/>
    <w:rsid w:val="00935290"/>
    <w:rsid w:val="00935FAF"/>
    <w:rsid w:val="00936BF6"/>
    <w:rsid w:val="00940960"/>
    <w:rsid w:val="00940BBC"/>
    <w:rsid w:val="00940BD6"/>
    <w:rsid w:val="00940BEE"/>
    <w:rsid w:val="00940C46"/>
    <w:rsid w:val="00941436"/>
    <w:rsid w:val="00942B6C"/>
    <w:rsid w:val="009433F5"/>
    <w:rsid w:val="0094439E"/>
    <w:rsid w:val="009448AE"/>
    <w:rsid w:val="00945D1C"/>
    <w:rsid w:val="00945D5D"/>
    <w:rsid w:val="0094715A"/>
    <w:rsid w:val="00947DA8"/>
    <w:rsid w:val="00947E2C"/>
    <w:rsid w:val="0095032A"/>
    <w:rsid w:val="009510C0"/>
    <w:rsid w:val="00951673"/>
    <w:rsid w:val="009529CF"/>
    <w:rsid w:val="00953444"/>
    <w:rsid w:val="00953676"/>
    <w:rsid w:val="00953E88"/>
    <w:rsid w:val="00955354"/>
    <w:rsid w:val="0095542D"/>
    <w:rsid w:val="00956A9A"/>
    <w:rsid w:val="00957A21"/>
    <w:rsid w:val="00960594"/>
    <w:rsid w:val="0096092F"/>
    <w:rsid w:val="00962897"/>
    <w:rsid w:val="0096454A"/>
    <w:rsid w:val="00964821"/>
    <w:rsid w:val="00964F5B"/>
    <w:rsid w:val="00967230"/>
    <w:rsid w:val="009672B1"/>
    <w:rsid w:val="0097041E"/>
    <w:rsid w:val="00971282"/>
    <w:rsid w:val="009713FB"/>
    <w:rsid w:val="00971792"/>
    <w:rsid w:val="00971C4E"/>
    <w:rsid w:val="009732B2"/>
    <w:rsid w:val="009741B6"/>
    <w:rsid w:val="009768D1"/>
    <w:rsid w:val="00977439"/>
    <w:rsid w:val="00981D3B"/>
    <w:rsid w:val="0098265F"/>
    <w:rsid w:val="009829DC"/>
    <w:rsid w:val="009832CA"/>
    <w:rsid w:val="009833A5"/>
    <w:rsid w:val="00983AA8"/>
    <w:rsid w:val="00983D49"/>
    <w:rsid w:val="0098414A"/>
    <w:rsid w:val="00984243"/>
    <w:rsid w:val="0098453E"/>
    <w:rsid w:val="009849DE"/>
    <w:rsid w:val="0098607A"/>
    <w:rsid w:val="009861CE"/>
    <w:rsid w:val="00986E6A"/>
    <w:rsid w:val="00987178"/>
    <w:rsid w:val="00987BD5"/>
    <w:rsid w:val="0099062E"/>
    <w:rsid w:val="0099085E"/>
    <w:rsid w:val="00990A1E"/>
    <w:rsid w:val="00990FC7"/>
    <w:rsid w:val="009919BD"/>
    <w:rsid w:val="00993166"/>
    <w:rsid w:val="009932A7"/>
    <w:rsid w:val="00993B22"/>
    <w:rsid w:val="0099400F"/>
    <w:rsid w:val="00994F33"/>
    <w:rsid w:val="00994F81"/>
    <w:rsid w:val="0099510B"/>
    <w:rsid w:val="009963CA"/>
    <w:rsid w:val="00997338"/>
    <w:rsid w:val="00997762"/>
    <w:rsid w:val="00997F03"/>
    <w:rsid w:val="009A08C8"/>
    <w:rsid w:val="009A11CE"/>
    <w:rsid w:val="009A19A0"/>
    <w:rsid w:val="009A1B7B"/>
    <w:rsid w:val="009A204A"/>
    <w:rsid w:val="009A25F0"/>
    <w:rsid w:val="009A26EC"/>
    <w:rsid w:val="009A38EE"/>
    <w:rsid w:val="009A3911"/>
    <w:rsid w:val="009A4067"/>
    <w:rsid w:val="009A42D0"/>
    <w:rsid w:val="009A48C9"/>
    <w:rsid w:val="009A4AFB"/>
    <w:rsid w:val="009A5937"/>
    <w:rsid w:val="009A6312"/>
    <w:rsid w:val="009A76B1"/>
    <w:rsid w:val="009B0F05"/>
    <w:rsid w:val="009B1331"/>
    <w:rsid w:val="009B1BF7"/>
    <w:rsid w:val="009B2212"/>
    <w:rsid w:val="009B49C9"/>
    <w:rsid w:val="009B4B09"/>
    <w:rsid w:val="009B50DF"/>
    <w:rsid w:val="009B58D4"/>
    <w:rsid w:val="009B5C7D"/>
    <w:rsid w:val="009B6249"/>
    <w:rsid w:val="009B6DC2"/>
    <w:rsid w:val="009B6DD3"/>
    <w:rsid w:val="009C013F"/>
    <w:rsid w:val="009C12D0"/>
    <w:rsid w:val="009C2CFD"/>
    <w:rsid w:val="009C33DB"/>
    <w:rsid w:val="009C344A"/>
    <w:rsid w:val="009C390E"/>
    <w:rsid w:val="009C48CE"/>
    <w:rsid w:val="009C4A41"/>
    <w:rsid w:val="009C5C0B"/>
    <w:rsid w:val="009C5C2B"/>
    <w:rsid w:val="009C5E5F"/>
    <w:rsid w:val="009C6CA1"/>
    <w:rsid w:val="009C6EBD"/>
    <w:rsid w:val="009D0887"/>
    <w:rsid w:val="009D11A2"/>
    <w:rsid w:val="009D18D6"/>
    <w:rsid w:val="009D341B"/>
    <w:rsid w:val="009D5306"/>
    <w:rsid w:val="009D5E07"/>
    <w:rsid w:val="009D6057"/>
    <w:rsid w:val="009E01B9"/>
    <w:rsid w:val="009E03CA"/>
    <w:rsid w:val="009E24AB"/>
    <w:rsid w:val="009E2F2F"/>
    <w:rsid w:val="009E2F5C"/>
    <w:rsid w:val="009E2F74"/>
    <w:rsid w:val="009E3EDA"/>
    <w:rsid w:val="009E495E"/>
    <w:rsid w:val="009E4B2C"/>
    <w:rsid w:val="009E4CBA"/>
    <w:rsid w:val="009E5A75"/>
    <w:rsid w:val="009E5D1E"/>
    <w:rsid w:val="009E6C52"/>
    <w:rsid w:val="009E778E"/>
    <w:rsid w:val="009F0D72"/>
    <w:rsid w:val="009F18A5"/>
    <w:rsid w:val="009F2FDB"/>
    <w:rsid w:val="009F3682"/>
    <w:rsid w:val="009F3F41"/>
    <w:rsid w:val="009F4ED4"/>
    <w:rsid w:val="009F541B"/>
    <w:rsid w:val="00A03095"/>
    <w:rsid w:val="00A04369"/>
    <w:rsid w:val="00A0512E"/>
    <w:rsid w:val="00A070B6"/>
    <w:rsid w:val="00A074C2"/>
    <w:rsid w:val="00A119E3"/>
    <w:rsid w:val="00A12E79"/>
    <w:rsid w:val="00A13055"/>
    <w:rsid w:val="00A131BA"/>
    <w:rsid w:val="00A131E8"/>
    <w:rsid w:val="00A1390A"/>
    <w:rsid w:val="00A13950"/>
    <w:rsid w:val="00A1469C"/>
    <w:rsid w:val="00A14847"/>
    <w:rsid w:val="00A15698"/>
    <w:rsid w:val="00A156DB"/>
    <w:rsid w:val="00A15B66"/>
    <w:rsid w:val="00A16343"/>
    <w:rsid w:val="00A178E3"/>
    <w:rsid w:val="00A202AC"/>
    <w:rsid w:val="00A20376"/>
    <w:rsid w:val="00A20A61"/>
    <w:rsid w:val="00A20B43"/>
    <w:rsid w:val="00A210FB"/>
    <w:rsid w:val="00A22DB7"/>
    <w:rsid w:val="00A22E41"/>
    <w:rsid w:val="00A251D5"/>
    <w:rsid w:val="00A252D8"/>
    <w:rsid w:val="00A25304"/>
    <w:rsid w:val="00A261D4"/>
    <w:rsid w:val="00A2630F"/>
    <w:rsid w:val="00A26933"/>
    <w:rsid w:val="00A26B24"/>
    <w:rsid w:val="00A26FA6"/>
    <w:rsid w:val="00A31DD7"/>
    <w:rsid w:val="00A321F0"/>
    <w:rsid w:val="00A32351"/>
    <w:rsid w:val="00A325AF"/>
    <w:rsid w:val="00A325C3"/>
    <w:rsid w:val="00A326D0"/>
    <w:rsid w:val="00A3295D"/>
    <w:rsid w:val="00A32B31"/>
    <w:rsid w:val="00A32C89"/>
    <w:rsid w:val="00A335A3"/>
    <w:rsid w:val="00A35E0D"/>
    <w:rsid w:val="00A363D4"/>
    <w:rsid w:val="00A364C5"/>
    <w:rsid w:val="00A36E13"/>
    <w:rsid w:val="00A370BE"/>
    <w:rsid w:val="00A37D30"/>
    <w:rsid w:val="00A404BD"/>
    <w:rsid w:val="00A40A50"/>
    <w:rsid w:val="00A41BC7"/>
    <w:rsid w:val="00A41C46"/>
    <w:rsid w:val="00A42083"/>
    <w:rsid w:val="00A426DC"/>
    <w:rsid w:val="00A42BEF"/>
    <w:rsid w:val="00A449AD"/>
    <w:rsid w:val="00A44E04"/>
    <w:rsid w:val="00A454DD"/>
    <w:rsid w:val="00A51374"/>
    <w:rsid w:val="00A51514"/>
    <w:rsid w:val="00A518B9"/>
    <w:rsid w:val="00A535D8"/>
    <w:rsid w:val="00A55390"/>
    <w:rsid w:val="00A566EC"/>
    <w:rsid w:val="00A56E97"/>
    <w:rsid w:val="00A57038"/>
    <w:rsid w:val="00A57178"/>
    <w:rsid w:val="00A577FA"/>
    <w:rsid w:val="00A57F7E"/>
    <w:rsid w:val="00A600CE"/>
    <w:rsid w:val="00A60B39"/>
    <w:rsid w:val="00A60C67"/>
    <w:rsid w:val="00A6187C"/>
    <w:rsid w:val="00A62C52"/>
    <w:rsid w:val="00A63EB0"/>
    <w:rsid w:val="00A641C4"/>
    <w:rsid w:val="00A64268"/>
    <w:rsid w:val="00A64826"/>
    <w:rsid w:val="00A648BB"/>
    <w:rsid w:val="00A64ED9"/>
    <w:rsid w:val="00A654D4"/>
    <w:rsid w:val="00A67D13"/>
    <w:rsid w:val="00A70355"/>
    <w:rsid w:val="00A7141B"/>
    <w:rsid w:val="00A71AFD"/>
    <w:rsid w:val="00A71FF7"/>
    <w:rsid w:val="00A72BCF"/>
    <w:rsid w:val="00A72EC2"/>
    <w:rsid w:val="00A7491E"/>
    <w:rsid w:val="00A74FA3"/>
    <w:rsid w:val="00A75C3D"/>
    <w:rsid w:val="00A76471"/>
    <w:rsid w:val="00A76F05"/>
    <w:rsid w:val="00A8083C"/>
    <w:rsid w:val="00A81510"/>
    <w:rsid w:val="00A81A5C"/>
    <w:rsid w:val="00A821E6"/>
    <w:rsid w:val="00A82BFD"/>
    <w:rsid w:val="00A83991"/>
    <w:rsid w:val="00A83ABE"/>
    <w:rsid w:val="00A83FEB"/>
    <w:rsid w:val="00A8479F"/>
    <w:rsid w:val="00A851FE"/>
    <w:rsid w:val="00A86326"/>
    <w:rsid w:val="00A86333"/>
    <w:rsid w:val="00A86726"/>
    <w:rsid w:val="00A867BD"/>
    <w:rsid w:val="00A87F93"/>
    <w:rsid w:val="00A932B8"/>
    <w:rsid w:val="00A93305"/>
    <w:rsid w:val="00A94D66"/>
    <w:rsid w:val="00A95834"/>
    <w:rsid w:val="00A97D6A"/>
    <w:rsid w:val="00AA066C"/>
    <w:rsid w:val="00AA0970"/>
    <w:rsid w:val="00AA0D25"/>
    <w:rsid w:val="00AA10B3"/>
    <w:rsid w:val="00AA3604"/>
    <w:rsid w:val="00AA4A76"/>
    <w:rsid w:val="00AA65D1"/>
    <w:rsid w:val="00AB2BD9"/>
    <w:rsid w:val="00AB38E4"/>
    <w:rsid w:val="00AB4482"/>
    <w:rsid w:val="00AB5A4D"/>
    <w:rsid w:val="00AB65B2"/>
    <w:rsid w:val="00AB6641"/>
    <w:rsid w:val="00AB6C10"/>
    <w:rsid w:val="00AC0429"/>
    <w:rsid w:val="00AC1DBB"/>
    <w:rsid w:val="00AC247A"/>
    <w:rsid w:val="00AC2535"/>
    <w:rsid w:val="00AC2661"/>
    <w:rsid w:val="00AC355D"/>
    <w:rsid w:val="00AC45C4"/>
    <w:rsid w:val="00AC46B0"/>
    <w:rsid w:val="00AC4CDD"/>
    <w:rsid w:val="00AC508B"/>
    <w:rsid w:val="00AC56CD"/>
    <w:rsid w:val="00AC771C"/>
    <w:rsid w:val="00AC7AD8"/>
    <w:rsid w:val="00AC7C4E"/>
    <w:rsid w:val="00AD02DA"/>
    <w:rsid w:val="00AD09B4"/>
    <w:rsid w:val="00AD10F4"/>
    <w:rsid w:val="00AD1AB0"/>
    <w:rsid w:val="00AD2065"/>
    <w:rsid w:val="00AD4D3B"/>
    <w:rsid w:val="00AD62AD"/>
    <w:rsid w:val="00AD62EF"/>
    <w:rsid w:val="00AD6FE9"/>
    <w:rsid w:val="00AD7C67"/>
    <w:rsid w:val="00AE0537"/>
    <w:rsid w:val="00AE0D0C"/>
    <w:rsid w:val="00AE2C3D"/>
    <w:rsid w:val="00AE45C9"/>
    <w:rsid w:val="00AE6040"/>
    <w:rsid w:val="00AE6AEC"/>
    <w:rsid w:val="00AE78C3"/>
    <w:rsid w:val="00AE7B3A"/>
    <w:rsid w:val="00AE7FD4"/>
    <w:rsid w:val="00AF02C2"/>
    <w:rsid w:val="00AF1587"/>
    <w:rsid w:val="00AF20D8"/>
    <w:rsid w:val="00AF3C0E"/>
    <w:rsid w:val="00AF40AA"/>
    <w:rsid w:val="00AF4674"/>
    <w:rsid w:val="00AF65F6"/>
    <w:rsid w:val="00AF6DAF"/>
    <w:rsid w:val="00AF7B8B"/>
    <w:rsid w:val="00B01335"/>
    <w:rsid w:val="00B01BA3"/>
    <w:rsid w:val="00B01D94"/>
    <w:rsid w:val="00B02319"/>
    <w:rsid w:val="00B03BFB"/>
    <w:rsid w:val="00B051FB"/>
    <w:rsid w:val="00B06ECA"/>
    <w:rsid w:val="00B07742"/>
    <w:rsid w:val="00B10DAE"/>
    <w:rsid w:val="00B10DFB"/>
    <w:rsid w:val="00B11305"/>
    <w:rsid w:val="00B1286D"/>
    <w:rsid w:val="00B1528E"/>
    <w:rsid w:val="00B15AA2"/>
    <w:rsid w:val="00B15D6A"/>
    <w:rsid w:val="00B16614"/>
    <w:rsid w:val="00B174D5"/>
    <w:rsid w:val="00B22129"/>
    <w:rsid w:val="00B22BD1"/>
    <w:rsid w:val="00B22FB6"/>
    <w:rsid w:val="00B23509"/>
    <w:rsid w:val="00B24634"/>
    <w:rsid w:val="00B25813"/>
    <w:rsid w:val="00B2589D"/>
    <w:rsid w:val="00B2590B"/>
    <w:rsid w:val="00B25958"/>
    <w:rsid w:val="00B271D6"/>
    <w:rsid w:val="00B30A09"/>
    <w:rsid w:val="00B33E68"/>
    <w:rsid w:val="00B34CDC"/>
    <w:rsid w:val="00B3636F"/>
    <w:rsid w:val="00B3696F"/>
    <w:rsid w:val="00B36B77"/>
    <w:rsid w:val="00B37F13"/>
    <w:rsid w:val="00B4055B"/>
    <w:rsid w:val="00B411B8"/>
    <w:rsid w:val="00B423A5"/>
    <w:rsid w:val="00B4368E"/>
    <w:rsid w:val="00B436B7"/>
    <w:rsid w:val="00B440DB"/>
    <w:rsid w:val="00B44CAA"/>
    <w:rsid w:val="00B44DB0"/>
    <w:rsid w:val="00B4539A"/>
    <w:rsid w:val="00B46E18"/>
    <w:rsid w:val="00B50DD3"/>
    <w:rsid w:val="00B51491"/>
    <w:rsid w:val="00B51822"/>
    <w:rsid w:val="00B5194E"/>
    <w:rsid w:val="00B51B51"/>
    <w:rsid w:val="00B533EC"/>
    <w:rsid w:val="00B53BBC"/>
    <w:rsid w:val="00B54224"/>
    <w:rsid w:val="00B55D49"/>
    <w:rsid w:val="00B55E17"/>
    <w:rsid w:val="00B560A9"/>
    <w:rsid w:val="00B5653B"/>
    <w:rsid w:val="00B62C09"/>
    <w:rsid w:val="00B63E60"/>
    <w:rsid w:val="00B65CBA"/>
    <w:rsid w:val="00B65F7E"/>
    <w:rsid w:val="00B70397"/>
    <w:rsid w:val="00B7125D"/>
    <w:rsid w:val="00B72ABE"/>
    <w:rsid w:val="00B72C72"/>
    <w:rsid w:val="00B73EF0"/>
    <w:rsid w:val="00B740B7"/>
    <w:rsid w:val="00B7451F"/>
    <w:rsid w:val="00B756FE"/>
    <w:rsid w:val="00B76087"/>
    <w:rsid w:val="00B7628A"/>
    <w:rsid w:val="00B766ED"/>
    <w:rsid w:val="00B778EB"/>
    <w:rsid w:val="00B77976"/>
    <w:rsid w:val="00B802CF"/>
    <w:rsid w:val="00B80A19"/>
    <w:rsid w:val="00B81BD5"/>
    <w:rsid w:val="00B8232A"/>
    <w:rsid w:val="00B84040"/>
    <w:rsid w:val="00B9003B"/>
    <w:rsid w:val="00B90AED"/>
    <w:rsid w:val="00B93EA1"/>
    <w:rsid w:val="00B94216"/>
    <w:rsid w:val="00B9609A"/>
    <w:rsid w:val="00B964E1"/>
    <w:rsid w:val="00B96E7C"/>
    <w:rsid w:val="00B973DE"/>
    <w:rsid w:val="00BA1E66"/>
    <w:rsid w:val="00BA3716"/>
    <w:rsid w:val="00BA3777"/>
    <w:rsid w:val="00BA47CB"/>
    <w:rsid w:val="00BA49BF"/>
    <w:rsid w:val="00BA59C4"/>
    <w:rsid w:val="00BA6A2E"/>
    <w:rsid w:val="00BA6D5E"/>
    <w:rsid w:val="00BB088A"/>
    <w:rsid w:val="00BB4226"/>
    <w:rsid w:val="00BB4BA4"/>
    <w:rsid w:val="00BB5E2F"/>
    <w:rsid w:val="00BC0094"/>
    <w:rsid w:val="00BC109D"/>
    <w:rsid w:val="00BC1302"/>
    <w:rsid w:val="00BC2577"/>
    <w:rsid w:val="00BC29AD"/>
    <w:rsid w:val="00BC60A3"/>
    <w:rsid w:val="00BD17E4"/>
    <w:rsid w:val="00BD1B20"/>
    <w:rsid w:val="00BD4B79"/>
    <w:rsid w:val="00BD535A"/>
    <w:rsid w:val="00BD5904"/>
    <w:rsid w:val="00BD684C"/>
    <w:rsid w:val="00BD6957"/>
    <w:rsid w:val="00BD6B50"/>
    <w:rsid w:val="00BD7F06"/>
    <w:rsid w:val="00BE0C7A"/>
    <w:rsid w:val="00BE0DD7"/>
    <w:rsid w:val="00BE1052"/>
    <w:rsid w:val="00BE1148"/>
    <w:rsid w:val="00BE170F"/>
    <w:rsid w:val="00BE1A7C"/>
    <w:rsid w:val="00BE2C46"/>
    <w:rsid w:val="00BE2F6A"/>
    <w:rsid w:val="00BE2FE4"/>
    <w:rsid w:val="00BE3056"/>
    <w:rsid w:val="00BE345D"/>
    <w:rsid w:val="00BE4618"/>
    <w:rsid w:val="00BE4EF3"/>
    <w:rsid w:val="00BE5DBC"/>
    <w:rsid w:val="00BE617A"/>
    <w:rsid w:val="00BE61EE"/>
    <w:rsid w:val="00BE63AC"/>
    <w:rsid w:val="00BE6AD6"/>
    <w:rsid w:val="00BF16BC"/>
    <w:rsid w:val="00BF17EB"/>
    <w:rsid w:val="00BF191A"/>
    <w:rsid w:val="00BF26B7"/>
    <w:rsid w:val="00BF2B9A"/>
    <w:rsid w:val="00BF33DA"/>
    <w:rsid w:val="00BF3E04"/>
    <w:rsid w:val="00BF4680"/>
    <w:rsid w:val="00BF5E8C"/>
    <w:rsid w:val="00BF6331"/>
    <w:rsid w:val="00BF66A5"/>
    <w:rsid w:val="00BF7D53"/>
    <w:rsid w:val="00C047A1"/>
    <w:rsid w:val="00C047D2"/>
    <w:rsid w:val="00C049AC"/>
    <w:rsid w:val="00C0583F"/>
    <w:rsid w:val="00C05CF5"/>
    <w:rsid w:val="00C06A00"/>
    <w:rsid w:val="00C06B09"/>
    <w:rsid w:val="00C071FB"/>
    <w:rsid w:val="00C10049"/>
    <w:rsid w:val="00C121A5"/>
    <w:rsid w:val="00C12256"/>
    <w:rsid w:val="00C13BBA"/>
    <w:rsid w:val="00C14018"/>
    <w:rsid w:val="00C14980"/>
    <w:rsid w:val="00C14A9A"/>
    <w:rsid w:val="00C15781"/>
    <w:rsid w:val="00C16017"/>
    <w:rsid w:val="00C201CF"/>
    <w:rsid w:val="00C20C75"/>
    <w:rsid w:val="00C2129A"/>
    <w:rsid w:val="00C216DA"/>
    <w:rsid w:val="00C2221D"/>
    <w:rsid w:val="00C243D3"/>
    <w:rsid w:val="00C24A82"/>
    <w:rsid w:val="00C24B33"/>
    <w:rsid w:val="00C26C8D"/>
    <w:rsid w:val="00C31C02"/>
    <w:rsid w:val="00C31F3C"/>
    <w:rsid w:val="00C321A3"/>
    <w:rsid w:val="00C33F87"/>
    <w:rsid w:val="00C34383"/>
    <w:rsid w:val="00C34573"/>
    <w:rsid w:val="00C3458C"/>
    <w:rsid w:val="00C368C7"/>
    <w:rsid w:val="00C36F85"/>
    <w:rsid w:val="00C3722B"/>
    <w:rsid w:val="00C40B37"/>
    <w:rsid w:val="00C4206C"/>
    <w:rsid w:val="00C4258E"/>
    <w:rsid w:val="00C4403D"/>
    <w:rsid w:val="00C44CCD"/>
    <w:rsid w:val="00C45053"/>
    <w:rsid w:val="00C452BE"/>
    <w:rsid w:val="00C458FD"/>
    <w:rsid w:val="00C45BCC"/>
    <w:rsid w:val="00C46CA9"/>
    <w:rsid w:val="00C475A2"/>
    <w:rsid w:val="00C50138"/>
    <w:rsid w:val="00C503C3"/>
    <w:rsid w:val="00C51DD2"/>
    <w:rsid w:val="00C543D7"/>
    <w:rsid w:val="00C54874"/>
    <w:rsid w:val="00C5532A"/>
    <w:rsid w:val="00C55AFC"/>
    <w:rsid w:val="00C56347"/>
    <w:rsid w:val="00C5688C"/>
    <w:rsid w:val="00C57D2D"/>
    <w:rsid w:val="00C6055E"/>
    <w:rsid w:val="00C605E7"/>
    <w:rsid w:val="00C61859"/>
    <w:rsid w:val="00C62409"/>
    <w:rsid w:val="00C62B0C"/>
    <w:rsid w:val="00C63DBC"/>
    <w:rsid w:val="00C64DD0"/>
    <w:rsid w:val="00C652D4"/>
    <w:rsid w:val="00C67F28"/>
    <w:rsid w:val="00C700A9"/>
    <w:rsid w:val="00C70456"/>
    <w:rsid w:val="00C70B1D"/>
    <w:rsid w:val="00C7138A"/>
    <w:rsid w:val="00C720B8"/>
    <w:rsid w:val="00C72A29"/>
    <w:rsid w:val="00C749E6"/>
    <w:rsid w:val="00C757AF"/>
    <w:rsid w:val="00C768C0"/>
    <w:rsid w:val="00C77DE0"/>
    <w:rsid w:val="00C8039C"/>
    <w:rsid w:val="00C81D41"/>
    <w:rsid w:val="00C829FE"/>
    <w:rsid w:val="00C83845"/>
    <w:rsid w:val="00C83ABC"/>
    <w:rsid w:val="00C8492B"/>
    <w:rsid w:val="00C8509E"/>
    <w:rsid w:val="00C85C69"/>
    <w:rsid w:val="00C8668C"/>
    <w:rsid w:val="00C906CA"/>
    <w:rsid w:val="00C90CFB"/>
    <w:rsid w:val="00C91359"/>
    <w:rsid w:val="00C924DC"/>
    <w:rsid w:val="00C92A48"/>
    <w:rsid w:val="00C93436"/>
    <w:rsid w:val="00C93FF5"/>
    <w:rsid w:val="00C953B2"/>
    <w:rsid w:val="00C97305"/>
    <w:rsid w:val="00C97F29"/>
    <w:rsid w:val="00CA00FC"/>
    <w:rsid w:val="00CA02A0"/>
    <w:rsid w:val="00CA07BA"/>
    <w:rsid w:val="00CA08A6"/>
    <w:rsid w:val="00CA2248"/>
    <w:rsid w:val="00CA23CE"/>
    <w:rsid w:val="00CA27AA"/>
    <w:rsid w:val="00CA2B04"/>
    <w:rsid w:val="00CA41CC"/>
    <w:rsid w:val="00CA4B1F"/>
    <w:rsid w:val="00CA5965"/>
    <w:rsid w:val="00CA5D88"/>
    <w:rsid w:val="00CA6788"/>
    <w:rsid w:val="00CA67AA"/>
    <w:rsid w:val="00CA73AC"/>
    <w:rsid w:val="00CB05B3"/>
    <w:rsid w:val="00CB061F"/>
    <w:rsid w:val="00CB0649"/>
    <w:rsid w:val="00CB17D7"/>
    <w:rsid w:val="00CB1CAE"/>
    <w:rsid w:val="00CB24AE"/>
    <w:rsid w:val="00CB3CBC"/>
    <w:rsid w:val="00CB3E52"/>
    <w:rsid w:val="00CB4367"/>
    <w:rsid w:val="00CB5EC3"/>
    <w:rsid w:val="00CB6985"/>
    <w:rsid w:val="00CB6BA6"/>
    <w:rsid w:val="00CB7B3D"/>
    <w:rsid w:val="00CB7C08"/>
    <w:rsid w:val="00CC0499"/>
    <w:rsid w:val="00CC0710"/>
    <w:rsid w:val="00CC1189"/>
    <w:rsid w:val="00CC1D2C"/>
    <w:rsid w:val="00CC32EC"/>
    <w:rsid w:val="00CC3A72"/>
    <w:rsid w:val="00CC3BAA"/>
    <w:rsid w:val="00CC59BE"/>
    <w:rsid w:val="00CC5EF5"/>
    <w:rsid w:val="00CC6050"/>
    <w:rsid w:val="00CC74C9"/>
    <w:rsid w:val="00CD027F"/>
    <w:rsid w:val="00CD29A4"/>
    <w:rsid w:val="00CD426A"/>
    <w:rsid w:val="00CD4700"/>
    <w:rsid w:val="00CD4B60"/>
    <w:rsid w:val="00CD4E78"/>
    <w:rsid w:val="00CD5968"/>
    <w:rsid w:val="00CD5E46"/>
    <w:rsid w:val="00CD6CA0"/>
    <w:rsid w:val="00CD73C5"/>
    <w:rsid w:val="00CD7624"/>
    <w:rsid w:val="00CD7977"/>
    <w:rsid w:val="00CE0843"/>
    <w:rsid w:val="00CE09A8"/>
    <w:rsid w:val="00CE12AA"/>
    <w:rsid w:val="00CE13E4"/>
    <w:rsid w:val="00CE14AA"/>
    <w:rsid w:val="00CE19BD"/>
    <w:rsid w:val="00CE20CC"/>
    <w:rsid w:val="00CE2CD1"/>
    <w:rsid w:val="00CE3862"/>
    <w:rsid w:val="00CE398F"/>
    <w:rsid w:val="00CE3AE2"/>
    <w:rsid w:val="00CE4FE1"/>
    <w:rsid w:val="00CE501D"/>
    <w:rsid w:val="00CE5620"/>
    <w:rsid w:val="00CE5EA7"/>
    <w:rsid w:val="00CE74FB"/>
    <w:rsid w:val="00CE7A84"/>
    <w:rsid w:val="00CF0054"/>
    <w:rsid w:val="00CF085D"/>
    <w:rsid w:val="00CF12AD"/>
    <w:rsid w:val="00CF2AA0"/>
    <w:rsid w:val="00CF2E87"/>
    <w:rsid w:val="00CF3BF9"/>
    <w:rsid w:val="00CF3DDC"/>
    <w:rsid w:val="00CF473C"/>
    <w:rsid w:val="00CF4A12"/>
    <w:rsid w:val="00CF4E0C"/>
    <w:rsid w:val="00CF541F"/>
    <w:rsid w:val="00CF56BC"/>
    <w:rsid w:val="00CF5F25"/>
    <w:rsid w:val="00CF7023"/>
    <w:rsid w:val="00D004C8"/>
    <w:rsid w:val="00D00D5B"/>
    <w:rsid w:val="00D02748"/>
    <w:rsid w:val="00D03B04"/>
    <w:rsid w:val="00D05181"/>
    <w:rsid w:val="00D06F27"/>
    <w:rsid w:val="00D104CC"/>
    <w:rsid w:val="00D109BF"/>
    <w:rsid w:val="00D10FCE"/>
    <w:rsid w:val="00D1119A"/>
    <w:rsid w:val="00D117DC"/>
    <w:rsid w:val="00D11EB2"/>
    <w:rsid w:val="00D142FF"/>
    <w:rsid w:val="00D14A67"/>
    <w:rsid w:val="00D15129"/>
    <w:rsid w:val="00D15DF7"/>
    <w:rsid w:val="00D1630B"/>
    <w:rsid w:val="00D16915"/>
    <w:rsid w:val="00D16BB3"/>
    <w:rsid w:val="00D17DA5"/>
    <w:rsid w:val="00D17EFF"/>
    <w:rsid w:val="00D233C5"/>
    <w:rsid w:val="00D25ACD"/>
    <w:rsid w:val="00D25B3E"/>
    <w:rsid w:val="00D25E17"/>
    <w:rsid w:val="00D27398"/>
    <w:rsid w:val="00D273E7"/>
    <w:rsid w:val="00D31446"/>
    <w:rsid w:val="00D328CA"/>
    <w:rsid w:val="00D334EC"/>
    <w:rsid w:val="00D34816"/>
    <w:rsid w:val="00D34922"/>
    <w:rsid w:val="00D34BC3"/>
    <w:rsid w:val="00D358D3"/>
    <w:rsid w:val="00D36508"/>
    <w:rsid w:val="00D36608"/>
    <w:rsid w:val="00D36FBA"/>
    <w:rsid w:val="00D37694"/>
    <w:rsid w:val="00D37D2C"/>
    <w:rsid w:val="00D401F5"/>
    <w:rsid w:val="00D406EC"/>
    <w:rsid w:val="00D41767"/>
    <w:rsid w:val="00D424F5"/>
    <w:rsid w:val="00D42B68"/>
    <w:rsid w:val="00D42C95"/>
    <w:rsid w:val="00D448B6"/>
    <w:rsid w:val="00D465F9"/>
    <w:rsid w:val="00D47A08"/>
    <w:rsid w:val="00D47B0D"/>
    <w:rsid w:val="00D47F1B"/>
    <w:rsid w:val="00D500C8"/>
    <w:rsid w:val="00D522DE"/>
    <w:rsid w:val="00D532EE"/>
    <w:rsid w:val="00D54EC7"/>
    <w:rsid w:val="00D5521D"/>
    <w:rsid w:val="00D553FA"/>
    <w:rsid w:val="00D564E8"/>
    <w:rsid w:val="00D565D1"/>
    <w:rsid w:val="00D56FF0"/>
    <w:rsid w:val="00D57186"/>
    <w:rsid w:val="00D57E68"/>
    <w:rsid w:val="00D60763"/>
    <w:rsid w:val="00D61630"/>
    <w:rsid w:val="00D62F27"/>
    <w:rsid w:val="00D633EF"/>
    <w:rsid w:val="00D63A26"/>
    <w:rsid w:val="00D64D45"/>
    <w:rsid w:val="00D654B0"/>
    <w:rsid w:val="00D65CB2"/>
    <w:rsid w:val="00D704BE"/>
    <w:rsid w:val="00D72B5F"/>
    <w:rsid w:val="00D72F38"/>
    <w:rsid w:val="00D73511"/>
    <w:rsid w:val="00D73827"/>
    <w:rsid w:val="00D73C66"/>
    <w:rsid w:val="00D7463F"/>
    <w:rsid w:val="00D74A46"/>
    <w:rsid w:val="00D75C29"/>
    <w:rsid w:val="00D77905"/>
    <w:rsid w:val="00D8029B"/>
    <w:rsid w:val="00D806B2"/>
    <w:rsid w:val="00D80816"/>
    <w:rsid w:val="00D80867"/>
    <w:rsid w:val="00D82754"/>
    <w:rsid w:val="00D828B0"/>
    <w:rsid w:val="00D844F4"/>
    <w:rsid w:val="00D848EE"/>
    <w:rsid w:val="00D8538B"/>
    <w:rsid w:val="00D854B3"/>
    <w:rsid w:val="00D85693"/>
    <w:rsid w:val="00D86B79"/>
    <w:rsid w:val="00D87446"/>
    <w:rsid w:val="00D875AF"/>
    <w:rsid w:val="00D87968"/>
    <w:rsid w:val="00D9053F"/>
    <w:rsid w:val="00D906B8"/>
    <w:rsid w:val="00D90C90"/>
    <w:rsid w:val="00D90F2E"/>
    <w:rsid w:val="00D9187B"/>
    <w:rsid w:val="00D91F54"/>
    <w:rsid w:val="00D92145"/>
    <w:rsid w:val="00D9239F"/>
    <w:rsid w:val="00D92BCC"/>
    <w:rsid w:val="00D94FE8"/>
    <w:rsid w:val="00D95103"/>
    <w:rsid w:val="00D95FA3"/>
    <w:rsid w:val="00D97028"/>
    <w:rsid w:val="00D9792C"/>
    <w:rsid w:val="00DA0258"/>
    <w:rsid w:val="00DA14D0"/>
    <w:rsid w:val="00DA217E"/>
    <w:rsid w:val="00DA21DA"/>
    <w:rsid w:val="00DA25D1"/>
    <w:rsid w:val="00DA2F84"/>
    <w:rsid w:val="00DA2FB8"/>
    <w:rsid w:val="00DA3249"/>
    <w:rsid w:val="00DA34B6"/>
    <w:rsid w:val="00DA3A7D"/>
    <w:rsid w:val="00DA57E1"/>
    <w:rsid w:val="00DA58B8"/>
    <w:rsid w:val="00DA5D08"/>
    <w:rsid w:val="00DA60F9"/>
    <w:rsid w:val="00DA6D1A"/>
    <w:rsid w:val="00DA730D"/>
    <w:rsid w:val="00DA7314"/>
    <w:rsid w:val="00DA77FC"/>
    <w:rsid w:val="00DB1B0D"/>
    <w:rsid w:val="00DB1B0E"/>
    <w:rsid w:val="00DB234C"/>
    <w:rsid w:val="00DB2F2F"/>
    <w:rsid w:val="00DB3B4C"/>
    <w:rsid w:val="00DB3EF4"/>
    <w:rsid w:val="00DB4587"/>
    <w:rsid w:val="00DB4651"/>
    <w:rsid w:val="00DB5F06"/>
    <w:rsid w:val="00DB6155"/>
    <w:rsid w:val="00DB6AD7"/>
    <w:rsid w:val="00DB7BA0"/>
    <w:rsid w:val="00DC0067"/>
    <w:rsid w:val="00DC0443"/>
    <w:rsid w:val="00DC0BE2"/>
    <w:rsid w:val="00DC0EC9"/>
    <w:rsid w:val="00DC1033"/>
    <w:rsid w:val="00DC19CD"/>
    <w:rsid w:val="00DC2E40"/>
    <w:rsid w:val="00DC2EC1"/>
    <w:rsid w:val="00DC3BC7"/>
    <w:rsid w:val="00DC4422"/>
    <w:rsid w:val="00DC4F07"/>
    <w:rsid w:val="00DC6995"/>
    <w:rsid w:val="00DC7E1A"/>
    <w:rsid w:val="00DD07FA"/>
    <w:rsid w:val="00DD0BF8"/>
    <w:rsid w:val="00DD0EE4"/>
    <w:rsid w:val="00DD1B0A"/>
    <w:rsid w:val="00DD3CD2"/>
    <w:rsid w:val="00DD3F3E"/>
    <w:rsid w:val="00DD5533"/>
    <w:rsid w:val="00DD58A0"/>
    <w:rsid w:val="00DD737A"/>
    <w:rsid w:val="00DD7657"/>
    <w:rsid w:val="00DD7B30"/>
    <w:rsid w:val="00DD7BFB"/>
    <w:rsid w:val="00DE217A"/>
    <w:rsid w:val="00DE28D9"/>
    <w:rsid w:val="00DE2AD4"/>
    <w:rsid w:val="00DE675A"/>
    <w:rsid w:val="00DE748D"/>
    <w:rsid w:val="00DF02DC"/>
    <w:rsid w:val="00DF0F75"/>
    <w:rsid w:val="00DF0F9C"/>
    <w:rsid w:val="00DF1804"/>
    <w:rsid w:val="00DF1E9D"/>
    <w:rsid w:val="00DF22DF"/>
    <w:rsid w:val="00DF2408"/>
    <w:rsid w:val="00DF35B4"/>
    <w:rsid w:val="00DF36E0"/>
    <w:rsid w:val="00DF44AF"/>
    <w:rsid w:val="00DF53ED"/>
    <w:rsid w:val="00DF787C"/>
    <w:rsid w:val="00DF7D35"/>
    <w:rsid w:val="00E008C6"/>
    <w:rsid w:val="00E022C4"/>
    <w:rsid w:val="00E02F9B"/>
    <w:rsid w:val="00E03102"/>
    <w:rsid w:val="00E03351"/>
    <w:rsid w:val="00E04045"/>
    <w:rsid w:val="00E04689"/>
    <w:rsid w:val="00E056FD"/>
    <w:rsid w:val="00E0586E"/>
    <w:rsid w:val="00E06CE1"/>
    <w:rsid w:val="00E10374"/>
    <w:rsid w:val="00E106A9"/>
    <w:rsid w:val="00E12B3D"/>
    <w:rsid w:val="00E1333E"/>
    <w:rsid w:val="00E14322"/>
    <w:rsid w:val="00E1477A"/>
    <w:rsid w:val="00E152DB"/>
    <w:rsid w:val="00E16C6F"/>
    <w:rsid w:val="00E177C8"/>
    <w:rsid w:val="00E17C0D"/>
    <w:rsid w:val="00E205E0"/>
    <w:rsid w:val="00E2136C"/>
    <w:rsid w:val="00E21769"/>
    <w:rsid w:val="00E21D74"/>
    <w:rsid w:val="00E223A0"/>
    <w:rsid w:val="00E2259E"/>
    <w:rsid w:val="00E229ED"/>
    <w:rsid w:val="00E239E3"/>
    <w:rsid w:val="00E24530"/>
    <w:rsid w:val="00E24617"/>
    <w:rsid w:val="00E24949"/>
    <w:rsid w:val="00E24C83"/>
    <w:rsid w:val="00E24DB0"/>
    <w:rsid w:val="00E262A6"/>
    <w:rsid w:val="00E3002A"/>
    <w:rsid w:val="00E303D7"/>
    <w:rsid w:val="00E32D80"/>
    <w:rsid w:val="00E3312B"/>
    <w:rsid w:val="00E3436B"/>
    <w:rsid w:val="00E34517"/>
    <w:rsid w:val="00E346B8"/>
    <w:rsid w:val="00E3653C"/>
    <w:rsid w:val="00E36C2E"/>
    <w:rsid w:val="00E3794E"/>
    <w:rsid w:val="00E40B74"/>
    <w:rsid w:val="00E40FF0"/>
    <w:rsid w:val="00E42C92"/>
    <w:rsid w:val="00E431D9"/>
    <w:rsid w:val="00E4536A"/>
    <w:rsid w:val="00E46366"/>
    <w:rsid w:val="00E472AB"/>
    <w:rsid w:val="00E51A32"/>
    <w:rsid w:val="00E54163"/>
    <w:rsid w:val="00E551C5"/>
    <w:rsid w:val="00E55D79"/>
    <w:rsid w:val="00E57B23"/>
    <w:rsid w:val="00E614D7"/>
    <w:rsid w:val="00E618C1"/>
    <w:rsid w:val="00E66601"/>
    <w:rsid w:val="00E668F5"/>
    <w:rsid w:val="00E7006B"/>
    <w:rsid w:val="00E7102A"/>
    <w:rsid w:val="00E727EC"/>
    <w:rsid w:val="00E73AEA"/>
    <w:rsid w:val="00E73D9E"/>
    <w:rsid w:val="00E74D67"/>
    <w:rsid w:val="00E7572A"/>
    <w:rsid w:val="00E75A71"/>
    <w:rsid w:val="00E75F4E"/>
    <w:rsid w:val="00E77114"/>
    <w:rsid w:val="00E772D1"/>
    <w:rsid w:val="00E77B61"/>
    <w:rsid w:val="00E81287"/>
    <w:rsid w:val="00E816BA"/>
    <w:rsid w:val="00E82E24"/>
    <w:rsid w:val="00E841AA"/>
    <w:rsid w:val="00E8436C"/>
    <w:rsid w:val="00E84B95"/>
    <w:rsid w:val="00E86581"/>
    <w:rsid w:val="00E86ABC"/>
    <w:rsid w:val="00E876FF"/>
    <w:rsid w:val="00E90541"/>
    <w:rsid w:val="00E91728"/>
    <w:rsid w:val="00E92038"/>
    <w:rsid w:val="00E92A5C"/>
    <w:rsid w:val="00E93D72"/>
    <w:rsid w:val="00E9404C"/>
    <w:rsid w:val="00E9468D"/>
    <w:rsid w:val="00E962DE"/>
    <w:rsid w:val="00E96B30"/>
    <w:rsid w:val="00E97425"/>
    <w:rsid w:val="00EA1135"/>
    <w:rsid w:val="00EA3D44"/>
    <w:rsid w:val="00EA3E71"/>
    <w:rsid w:val="00EA410C"/>
    <w:rsid w:val="00EA4455"/>
    <w:rsid w:val="00EA4FF8"/>
    <w:rsid w:val="00EA5115"/>
    <w:rsid w:val="00EA55A0"/>
    <w:rsid w:val="00EA60A2"/>
    <w:rsid w:val="00EA77CE"/>
    <w:rsid w:val="00EA7DFC"/>
    <w:rsid w:val="00EB2FEE"/>
    <w:rsid w:val="00EB3409"/>
    <w:rsid w:val="00EB35C3"/>
    <w:rsid w:val="00EB48AE"/>
    <w:rsid w:val="00EB4CDC"/>
    <w:rsid w:val="00EB50C0"/>
    <w:rsid w:val="00EB5892"/>
    <w:rsid w:val="00EB5C1A"/>
    <w:rsid w:val="00EB5E09"/>
    <w:rsid w:val="00EB748E"/>
    <w:rsid w:val="00EB75E1"/>
    <w:rsid w:val="00EB7D90"/>
    <w:rsid w:val="00EC056D"/>
    <w:rsid w:val="00EC0E39"/>
    <w:rsid w:val="00EC1E58"/>
    <w:rsid w:val="00EC29FE"/>
    <w:rsid w:val="00EC2F76"/>
    <w:rsid w:val="00EC32DD"/>
    <w:rsid w:val="00EC45AD"/>
    <w:rsid w:val="00EC4FDA"/>
    <w:rsid w:val="00EC5413"/>
    <w:rsid w:val="00EC6362"/>
    <w:rsid w:val="00EC784B"/>
    <w:rsid w:val="00ED00F8"/>
    <w:rsid w:val="00ED3261"/>
    <w:rsid w:val="00ED3628"/>
    <w:rsid w:val="00ED46D8"/>
    <w:rsid w:val="00ED49BD"/>
    <w:rsid w:val="00ED6123"/>
    <w:rsid w:val="00ED65B0"/>
    <w:rsid w:val="00ED6789"/>
    <w:rsid w:val="00ED7B6B"/>
    <w:rsid w:val="00ED7D51"/>
    <w:rsid w:val="00EE0C07"/>
    <w:rsid w:val="00EE140C"/>
    <w:rsid w:val="00EE1AF1"/>
    <w:rsid w:val="00EE256E"/>
    <w:rsid w:val="00EE307C"/>
    <w:rsid w:val="00EE3E8F"/>
    <w:rsid w:val="00EE5219"/>
    <w:rsid w:val="00EE5F5E"/>
    <w:rsid w:val="00EE650E"/>
    <w:rsid w:val="00EE6E6D"/>
    <w:rsid w:val="00EE73FA"/>
    <w:rsid w:val="00EE762B"/>
    <w:rsid w:val="00EE7D33"/>
    <w:rsid w:val="00EF1962"/>
    <w:rsid w:val="00EF4740"/>
    <w:rsid w:val="00EF5387"/>
    <w:rsid w:val="00EF5AA8"/>
    <w:rsid w:val="00EF67DD"/>
    <w:rsid w:val="00EF6A4C"/>
    <w:rsid w:val="00EF71FB"/>
    <w:rsid w:val="00EF78E3"/>
    <w:rsid w:val="00EF7E72"/>
    <w:rsid w:val="00F00AD5"/>
    <w:rsid w:val="00F01426"/>
    <w:rsid w:val="00F03C9D"/>
    <w:rsid w:val="00F04DE6"/>
    <w:rsid w:val="00F05600"/>
    <w:rsid w:val="00F05999"/>
    <w:rsid w:val="00F06559"/>
    <w:rsid w:val="00F06C1F"/>
    <w:rsid w:val="00F06D9A"/>
    <w:rsid w:val="00F07022"/>
    <w:rsid w:val="00F10006"/>
    <w:rsid w:val="00F10896"/>
    <w:rsid w:val="00F11CAE"/>
    <w:rsid w:val="00F1213F"/>
    <w:rsid w:val="00F12729"/>
    <w:rsid w:val="00F12F28"/>
    <w:rsid w:val="00F13E5A"/>
    <w:rsid w:val="00F151FF"/>
    <w:rsid w:val="00F15294"/>
    <w:rsid w:val="00F153E0"/>
    <w:rsid w:val="00F15415"/>
    <w:rsid w:val="00F156B0"/>
    <w:rsid w:val="00F16A48"/>
    <w:rsid w:val="00F16F51"/>
    <w:rsid w:val="00F17E4F"/>
    <w:rsid w:val="00F203B4"/>
    <w:rsid w:val="00F22306"/>
    <w:rsid w:val="00F22FC2"/>
    <w:rsid w:val="00F2324A"/>
    <w:rsid w:val="00F2347A"/>
    <w:rsid w:val="00F24925"/>
    <w:rsid w:val="00F24D6D"/>
    <w:rsid w:val="00F25488"/>
    <w:rsid w:val="00F260B8"/>
    <w:rsid w:val="00F26764"/>
    <w:rsid w:val="00F268AB"/>
    <w:rsid w:val="00F26DBD"/>
    <w:rsid w:val="00F27178"/>
    <w:rsid w:val="00F27613"/>
    <w:rsid w:val="00F27D10"/>
    <w:rsid w:val="00F30018"/>
    <w:rsid w:val="00F31C6E"/>
    <w:rsid w:val="00F332A3"/>
    <w:rsid w:val="00F341DE"/>
    <w:rsid w:val="00F34665"/>
    <w:rsid w:val="00F35572"/>
    <w:rsid w:val="00F35AF6"/>
    <w:rsid w:val="00F35B4E"/>
    <w:rsid w:val="00F35B90"/>
    <w:rsid w:val="00F3757B"/>
    <w:rsid w:val="00F37E2C"/>
    <w:rsid w:val="00F40221"/>
    <w:rsid w:val="00F410C7"/>
    <w:rsid w:val="00F4126B"/>
    <w:rsid w:val="00F4369A"/>
    <w:rsid w:val="00F43C46"/>
    <w:rsid w:val="00F44E93"/>
    <w:rsid w:val="00F4501B"/>
    <w:rsid w:val="00F4616B"/>
    <w:rsid w:val="00F51406"/>
    <w:rsid w:val="00F51A29"/>
    <w:rsid w:val="00F5277B"/>
    <w:rsid w:val="00F529ED"/>
    <w:rsid w:val="00F52B29"/>
    <w:rsid w:val="00F53DFB"/>
    <w:rsid w:val="00F550B3"/>
    <w:rsid w:val="00F567F0"/>
    <w:rsid w:val="00F5738B"/>
    <w:rsid w:val="00F5770F"/>
    <w:rsid w:val="00F57926"/>
    <w:rsid w:val="00F57AC7"/>
    <w:rsid w:val="00F57DFC"/>
    <w:rsid w:val="00F60FC2"/>
    <w:rsid w:val="00F612C4"/>
    <w:rsid w:val="00F622D0"/>
    <w:rsid w:val="00F64389"/>
    <w:rsid w:val="00F652E0"/>
    <w:rsid w:val="00F66003"/>
    <w:rsid w:val="00F66088"/>
    <w:rsid w:val="00F6730E"/>
    <w:rsid w:val="00F67CEE"/>
    <w:rsid w:val="00F704AB"/>
    <w:rsid w:val="00F71184"/>
    <w:rsid w:val="00F720B0"/>
    <w:rsid w:val="00F72230"/>
    <w:rsid w:val="00F72414"/>
    <w:rsid w:val="00F73E65"/>
    <w:rsid w:val="00F742E9"/>
    <w:rsid w:val="00F747C3"/>
    <w:rsid w:val="00F75C50"/>
    <w:rsid w:val="00F766EE"/>
    <w:rsid w:val="00F76CA6"/>
    <w:rsid w:val="00F804B7"/>
    <w:rsid w:val="00F8105E"/>
    <w:rsid w:val="00F832BA"/>
    <w:rsid w:val="00F86A70"/>
    <w:rsid w:val="00F86CB7"/>
    <w:rsid w:val="00F87191"/>
    <w:rsid w:val="00F87B8B"/>
    <w:rsid w:val="00F87E60"/>
    <w:rsid w:val="00F90C95"/>
    <w:rsid w:val="00F9221E"/>
    <w:rsid w:val="00F92712"/>
    <w:rsid w:val="00F92E11"/>
    <w:rsid w:val="00F94A47"/>
    <w:rsid w:val="00F95A2F"/>
    <w:rsid w:val="00F95B97"/>
    <w:rsid w:val="00F95C78"/>
    <w:rsid w:val="00F961C8"/>
    <w:rsid w:val="00F964DC"/>
    <w:rsid w:val="00F969A1"/>
    <w:rsid w:val="00F96BC4"/>
    <w:rsid w:val="00F9711E"/>
    <w:rsid w:val="00F9746D"/>
    <w:rsid w:val="00FA025F"/>
    <w:rsid w:val="00FA0F6D"/>
    <w:rsid w:val="00FA1C7E"/>
    <w:rsid w:val="00FA1D52"/>
    <w:rsid w:val="00FA1F7C"/>
    <w:rsid w:val="00FA228A"/>
    <w:rsid w:val="00FA2696"/>
    <w:rsid w:val="00FA31C5"/>
    <w:rsid w:val="00FA31ED"/>
    <w:rsid w:val="00FA55FD"/>
    <w:rsid w:val="00FA6226"/>
    <w:rsid w:val="00FA63A5"/>
    <w:rsid w:val="00FA73EF"/>
    <w:rsid w:val="00FB048A"/>
    <w:rsid w:val="00FB2D27"/>
    <w:rsid w:val="00FB2D2B"/>
    <w:rsid w:val="00FB397F"/>
    <w:rsid w:val="00FB3BE9"/>
    <w:rsid w:val="00FB4954"/>
    <w:rsid w:val="00FB5B39"/>
    <w:rsid w:val="00FB5F5E"/>
    <w:rsid w:val="00FB73A5"/>
    <w:rsid w:val="00FB73C0"/>
    <w:rsid w:val="00FB7473"/>
    <w:rsid w:val="00FC01A2"/>
    <w:rsid w:val="00FC0470"/>
    <w:rsid w:val="00FC0CF8"/>
    <w:rsid w:val="00FC1305"/>
    <w:rsid w:val="00FC168B"/>
    <w:rsid w:val="00FC25C9"/>
    <w:rsid w:val="00FC2AC1"/>
    <w:rsid w:val="00FC2D3C"/>
    <w:rsid w:val="00FC2E10"/>
    <w:rsid w:val="00FC4253"/>
    <w:rsid w:val="00FC46B7"/>
    <w:rsid w:val="00FC4947"/>
    <w:rsid w:val="00FC53CB"/>
    <w:rsid w:val="00FC5CCD"/>
    <w:rsid w:val="00FC6FAE"/>
    <w:rsid w:val="00FD0316"/>
    <w:rsid w:val="00FD0C6F"/>
    <w:rsid w:val="00FD3045"/>
    <w:rsid w:val="00FD36C6"/>
    <w:rsid w:val="00FD3DF8"/>
    <w:rsid w:val="00FD44DD"/>
    <w:rsid w:val="00FD4FA6"/>
    <w:rsid w:val="00FD579E"/>
    <w:rsid w:val="00FD61AE"/>
    <w:rsid w:val="00FD751C"/>
    <w:rsid w:val="00FE044F"/>
    <w:rsid w:val="00FE0646"/>
    <w:rsid w:val="00FE1424"/>
    <w:rsid w:val="00FE223B"/>
    <w:rsid w:val="00FE45F9"/>
    <w:rsid w:val="00FE46C5"/>
    <w:rsid w:val="00FE72A4"/>
    <w:rsid w:val="00FE783A"/>
    <w:rsid w:val="00FE79B7"/>
    <w:rsid w:val="00FF0A02"/>
    <w:rsid w:val="00FF3DAC"/>
    <w:rsid w:val="00FF5D1F"/>
    <w:rsid w:val="00FF6954"/>
    <w:rsid w:val="00FF6A96"/>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5C33A"/>
  <w15:docId w15:val="{17516892-0DDA-4890-B04C-413FE11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68"/>
  </w:style>
  <w:style w:type="paragraph" w:styleId="Heading1">
    <w:name w:val="heading 1"/>
    <w:basedOn w:val="Normal"/>
    <w:next w:val="Normal"/>
    <w:link w:val="Heading1Char"/>
    <w:uiPriority w:val="9"/>
    <w:qFormat/>
    <w:rsid w:val="00D334EC"/>
    <w:pPr>
      <w:keepNext/>
      <w:spacing w:after="0" w:line="240" w:lineRule="auto"/>
      <w:jc w:val="center"/>
      <w:outlineLvl w:val="0"/>
    </w:pPr>
    <w:rPr>
      <w:rFonts w:ascii="Times New Roman" w:eastAsia="Times New Roman" w:hAnsi="Times New Roman" w:cs="Times New Roman"/>
      <w:b/>
      <w:bCs/>
      <w:color w:val="244062"/>
    </w:rPr>
  </w:style>
  <w:style w:type="paragraph" w:styleId="Heading2">
    <w:name w:val="heading 2"/>
    <w:aliases w:val=" Char1"/>
    <w:basedOn w:val="Normal"/>
    <w:next w:val="Normal"/>
    <w:link w:val="Heading2Char"/>
    <w:unhideWhenUsed/>
    <w:qFormat/>
    <w:rsid w:val="002E7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B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AA8"/>
    <w:pPr>
      <w:keepNext/>
      <w:spacing w:after="0" w:line="240" w:lineRule="auto"/>
      <w:outlineLvl w:val="3"/>
    </w:pPr>
    <w:rPr>
      <w:rFonts w:ascii="Times New Roman" w:eastAsia="Times New Roman" w:hAnsi="Times New Roman" w:cs="Times New Roman"/>
      <w:b/>
      <w:bCs/>
      <w:sz w:val="32"/>
      <w:szCs w:val="32"/>
      <w:lang w:val="sr-Latn-RS" w:eastAsia="sr-Latn-RS"/>
    </w:rPr>
  </w:style>
  <w:style w:type="paragraph" w:styleId="Heading5">
    <w:name w:val="heading 5"/>
    <w:basedOn w:val="Normal"/>
    <w:next w:val="Normal"/>
    <w:link w:val="Heading5Char"/>
    <w:uiPriority w:val="9"/>
    <w:unhideWhenUsed/>
    <w:qFormat/>
    <w:rsid w:val="000B1C93"/>
    <w:pPr>
      <w:keepNext/>
      <w:tabs>
        <w:tab w:val="left" w:pos="1740"/>
      </w:tabs>
      <w:outlineLvl w:val="4"/>
    </w:pPr>
    <w:rPr>
      <w:rFonts w:ascii="Times New Roman" w:hAnsi="Times New Roman" w:cs="Times New Roman"/>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EC"/>
    <w:rPr>
      <w:rFonts w:ascii="Times New Roman" w:eastAsia="Times New Roman" w:hAnsi="Times New Roman" w:cs="Times New Roman"/>
      <w:b/>
      <w:bCs/>
      <w:color w:val="244062"/>
    </w:rPr>
  </w:style>
  <w:style w:type="character" w:customStyle="1" w:styleId="Heading2Char">
    <w:name w:val="Heading 2 Char"/>
    <w:aliases w:val=" Char1 Char"/>
    <w:basedOn w:val="DefaultParagraphFont"/>
    <w:link w:val="Heading2"/>
    <w:rsid w:val="002E7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B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5AA8"/>
    <w:rPr>
      <w:rFonts w:ascii="Times New Roman" w:eastAsia="Times New Roman" w:hAnsi="Times New Roman" w:cs="Times New Roman"/>
      <w:b/>
      <w:bCs/>
      <w:sz w:val="32"/>
      <w:szCs w:val="32"/>
      <w:lang w:val="sr-Latn-RS" w:eastAsia="sr-Latn-RS"/>
    </w:rPr>
  </w:style>
  <w:style w:type="character" w:customStyle="1" w:styleId="Heading5Char">
    <w:name w:val="Heading 5 Char"/>
    <w:basedOn w:val="DefaultParagraphFont"/>
    <w:link w:val="Heading5"/>
    <w:uiPriority w:val="9"/>
    <w:rsid w:val="000B1C93"/>
    <w:rPr>
      <w:rFonts w:ascii="Times New Roman" w:hAnsi="Times New Roman" w:cs="Times New Roman"/>
      <w:color w:val="FF0000"/>
      <w:sz w:val="28"/>
      <w:szCs w:val="28"/>
    </w:rPr>
  </w:style>
  <w:style w:type="paragraph" w:styleId="BalloonText">
    <w:name w:val="Balloon Text"/>
    <w:basedOn w:val="Normal"/>
    <w:link w:val="BalloonTextChar"/>
    <w:uiPriority w:val="99"/>
    <w:semiHidden/>
    <w:unhideWhenUsed/>
    <w:rsid w:val="0025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7E"/>
    <w:rPr>
      <w:rFonts w:ascii="Tahoma" w:hAnsi="Tahoma" w:cs="Tahoma"/>
      <w:sz w:val="16"/>
      <w:szCs w:val="16"/>
    </w:rPr>
  </w:style>
  <w:style w:type="table" w:styleId="TableGrid">
    <w:name w:val="Table Grid"/>
    <w:basedOn w:val="TableNormal"/>
    <w:uiPriority w:val="59"/>
    <w:rsid w:val="005A5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94"/>
  </w:style>
  <w:style w:type="paragraph" w:styleId="Footer">
    <w:name w:val="footer"/>
    <w:basedOn w:val="Normal"/>
    <w:link w:val="FooterChar"/>
    <w:uiPriority w:val="99"/>
    <w:unhideWhenUsed/>
    <w:rsid w:val="005A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94"/>
  </w:style>
  <w:style w:type="character" w:styleId="PlaceholderText">
    <w:name w:val="Placeholder Text"/>
    <w:basedOn w:val="DefaultParagraphFont"/>
    <w:uiPriority w:val="99"/>
    <w:semiHidden/>
    <w:rsid w:val="004A2A71"/>
    <w:rPr>
      <w:color w:val="808080"/>
    </w:rPr>
  </w:style>
  <w:style w:type="paragraph" w:styleId="ListParagraph">
    <w:name w:val="List Paragraph"/>
    <w:aliases w:val="List Paragraph (numbered (a)),List Paragraph Char Char Char,Use Case List Paragraph,List Paragraph2"/>
    <w:basedOn w:val="Normal"/>
    <w:link w:val="ListParagraphChar"/>
    <w:uiPriority w:val="34"/>
    <w:qFormat/>
    <w:rsid w:val="00F26764"/>
    <w:pPr>
      <w:ind w:left="720"/>
      <w:contextualSpacing/>
    </w:p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4B0772"/>
  </w:style>
  <w:style w:type="character" w:styleId="Strong">
    <w:name w:val="Strong"/>
    <w:basedOn w:val="DefaultParagraphFont"/>
    <w:uiPriority w:val="22"/>
    <w:qFormat/>
    <w:rsid w:val="00FD579E"/>
    <w:rPr>
      <w:b/>
      <w:bCs/>
    </w:rPr>
  </w:style>
  <w:style w:type="paragraph" w:styleId="EndnoteText">
    <w:name w:val="endnote text"/>
    <w:basedOn w:val="Normal"/>
    <w:link w:val="EndnoteTextChar"/>
    <w:uiPriority w:val="99"/>
    <w:semiHidden/>
    <w:unhideWhenUsed/>
    <w:rsid w:val="009C3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44A"/>
    <w:rPr>
      <w:sz w:val="20"/>
      <w:szCs w:val="20"/>
    </w:rPr>
  </w:style>
  <w:style w:type="character" w:styleId="EndnoteReference">
    <w:name w:val="endnote reference"/>
    <w:basedOn w:val="DefaultParagraphFont"/>
    <w:uiPriority w:val="99"/>
    <w:semiHidden/>
    <w:unhideWhenUsed/>
    <w:rsid w:val="009C344A"/>
    <w:rPr>
      <w:vertAlign w:val="superscript"/>
    </w:rPr>
  </w:style>
  <w:style w:type="paragraph" w:styleId="FootnoteText">
    <w:name w:val="footnote text"/>
    <w:basedOn w:val="Normal"/>
    <w:link w:val="FootnoteTextChar"/>
    <w:uiPriority w:val="99"/>
    <w:semiHidden/>
    <w:unhideWhenUsed/>
    <w:rsid w:val="009C3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44A"/>
    <w:rPr>
      <w:sz w:val="20"/>
      <w:szCs w:val="20"/>
    </w:rPr>
  </w:style>
  <w:style w:type="character" w:styleId="FootnoteReference">
    <w:name w:val="footnote reference"/>
    <w:basedOn w:val="DefaultParagraphFont"/>
    <w:uiPriority w:val="99"/>
    <w:semiHidden/>
    <w:unhideWhenUsed/>
    <w:rsid w:val="009C344A"/>
    <w:rPr>
      <w:vertAlign w:val="superscript"/>
    </w:rPr>
  </w:style>
  <w:style w:type="character" w:styleId="Hyperlink">
    <w:name w:val="Hyperlink"/>
    <w:basedOn w:val="DefaultParagraphFont"/>
    <w:uiPriority w:val="99"/>
    <w:rsid w:val="00B84040"/>
    <w:rPr>
      <w:color w:val="0000FF"/>
      <w:u w:val="single"/>
    </w:rPr>
  </w:style>
  <w:style w:type="table" w:styleId="LightShading-Accent3">
    <w:name w:val="Light Shading Accent 3"/>
    <w:basedOn w:val="TableNormal"/>
    <w:uiPriority w:val="60"/>
    <w:rsid w:val="00D54EC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uiPriority w:val="69"/>
    <w:rsid w:val="00D54E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D54E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D54EC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D54E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ps">
    <w:name w:val="hps"/>
    <w:basedOn w:val="DefaultParagraphFont"/>
    <w:rsid w:val="00706B98"/>
  </w:style>
  <w:style w:type="paragraph" w:styleId="NoSpacing">
    <w:name w:val="No Spacing"/>
    <w:link w:val="NoSpacingChar"/>
    <w:uiPriority w:val="1"/>
    <w:qFormat/>
    <w:rsid w:val="00211D79"/>
    <w:pPr>
      <w:spacing w:after="0" w:line="240" w:lineRule="auto"/>
    </w:pPr>
  </w:style>
  <w:style w:type="character" w:customStyle="1" w:styleId="NoSpacingChar">
    <w:name w:val="No Spacing Char"/>
    <w:basedOn w:val="DefaultParagraphFont"/>
    <w:link w:val="NoSpacing"/>
    <w:uiPriority w:val="1"/>
    <w:rsid w:val="006D4D92"/>
  </w:style>
  <w:style w:type="paragraph" w:styleId="BodyText">
    <w:name w:val="Body Text"/>
    <w:basedOn w:val="Normal"/>
    <w:link w:val="BodyTextChar"/>
    <w:rsid w:val="00A210F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10FB"/>
    <w:rPr>
      <w:rFonts w:ascii="Times New Roman" w:eastAsia="Times New Roman" w:hAnsi="Times New Roman" w:cs="Times New Roman"/>
      <w:sz w:val="24"/>
      <w:szCs w:val="24"/>
    </w:rPr>
  </w:style>
  <w:style w:type="character" w:customStyle="1" w:styleId="pch">
    <w:name w:val="pch"/>
    <w:basedOn w:val="DefaultParagraphFont"/>
    <w:rsid w:val="00D564E8"/>
  </w:style>
  <w:style w:type="character" w:styleId="PageNumber">
    <w:name w:val="page number"/>
    <w:basedOn w:val="DefaultParagraphFont"/>
    <w:uiPriority w:val="99"/>
    <w:unhideWhenUsed/>
    <w:rsid w:val="005645BF"/>
  </w:style>
  <w:style w:type="paragraph" w:styleId="TOC3">
    <w:name w:val="toc 3"/>
    <w:basedOn w:val="Normal"/>
    <w:next w:val="Normal"/>
    <w:uiPriority w:val="39"/>
    <w:rsid w:val="005114ED"/>
    <w:pPr>
      <w:tabs>
        <w:tab w:val="right" w:pos="9355"/>
      </w:tabs>
      <w:spacing w:after="0" w:line="240" w:lineRule="auto"/>
      <w:ind w:left="240"/>
    </w:pPr>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0124DC"/>
    <w:pPr>
      <w:spacing w:after="120"/>
      <w:ind w:left="360"/>
    </w:pPr>
  </w:style>
  <w:style w:type="character" w:customStyle="1" w:styleId="BodyTextIndentChar">
    <w:name w:val="Body Text Indent Char"/>
    <w:basedOn w:val="DefaultParagraphFont"/>
    <w:link w:val="BodyTextIndent"/>
    <w:uiPriority w:val="99"/>
    <w:rsid w:val="000124DC"/>
  </w:style>
  <w:style w:type="paragraph" w:styleId="TOCHeading">
    <w:name w:val="TOC Heading"/>
    <w:basedOn w:val="Heading1"/>
    <w:next w:val="Normal"/>
    <w:uiPriority w:val="39"/>
    <w:unhideWhenUsed/>
    <w:qFormat/>
    <w:rsid w:val="002E70E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2E70E1"/>
    <w:pPr>
      <w:spacing w:after="100"/>
      <w:ind w:left="220"/>
    </w:pPr>
  </w:style>
  <w:style w:type="paragraph" w:styleId="TOC1">
    <w:name w:val="toc 1"/>
    <w:basedOn w:val="Normal"/>
    <w:next w:val="Normal"/>
    <w:autoRedefine/>
    <w:uiPriority w:val="39"/>
    <w:unhideWhenUsed/>
    <w:rsid w:val="002E70E1"/>
    <w:pPr>
      <w:spacing w:after="100"/>
    </w:pPr>
  </w:style>
  <w:style w:type="paragraph" w:styleId="Title">
    <w:name w:val="Title"/>
    <w:basedOn w:val="Normal"/>
    <w:next w:val="Normal"/>
    <w:link w:val="TitleChar"/>
    <w:uiPriority w:val="10"/>
    <w:qFormat/>
    <w:rsid w:val="00993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B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E12A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6347"/>
    <w:rPr>
      <w:sz w:val="16"/>
      <w:szCs w:val="16"/>
    </w:rPr>
  </w:style>
  <w:style w:type="paragraph" w:styleId="CommentText">
    <w:name w:val="annotation text"/>
    <w:basedOn w:val="Normal"/>
    <w:link w:val="CommentTextChar"/>
    <w:uiPriority w:val="99"/>
    <w:semiHidden/>
    <w:unhideWhenUsed/>
    <w:rsid w:val="00C56347"/>
    <w:pPr>
      <w:spacing w:line="240" w:lineRule="auto"/>
    </w:pPr>
    <w:rPr>
      <w:sz w:val="20"/>
      <w:szCs w:val="20"/>
    </w:rPr>
  </w:style>
  <w:style w:type="character" w:customStyle="1" w:styleId="CommentTextChar">
    <w:name w:val="Comment Text Char"/>
    <w:basedOn w:val="DefaultParagraphFont"/>
    <w:link w:val="CommentText"/>
    <w:uiPriority w:val="99"/>
    <w:semiHidden/>
    <w:rsid w:val="00C56347"/>
    <w:rPr>
      <w:sz w:val="20"/>
      <w:szCs w:val="20"/>
    </w:rPr>
  </w:style>
  <w:style w:type="paragraph" w:styleId="CommentSubject">
    <w:name w:val="annotation subject"/>
    <w:basedOn w:val="CommentText"/>
    <w:next w:val="CommentText"/>
    <w:link w:val="CommentSubjectChar"/>
    <w:uiPriority w:val="99"/>
    <w:semiHidden/>
    <w:unhideWhenUsed/>
    <w:rsid w:val="00C56347"/>
    <w:rPr>
      <w:b/>
      <w:bCs/>
    </w:rPr>
  </w:style>
  <w:style w:type="character" w:customStyle="1" w:styleId="CommentSubjectChar">
    <w:name w:val="Comment Subject Char"/>
    <w:basedOn w:val="CommentTextChar"/>
    <w:link w:val="CommentSubject"/>
    <w:uiPriority w:val="99"/>
    <w:semiHidden/>
    <w:rsid w:val="00C56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46">
      <w:bodyDiv w:val="1"/>
      <w:marLeft w:val="0"/>
      <w:marRight w:val="0"/>
      <w:marTop w:val="0"/>
      <w:marBottom w:val="0"/>
      <w:divBdr>
        <w:top w:val="none" w:sz="0" w:space="0" w:color="auto"/>
        <w:left w:val="none" w:sz="0" w:space="0" w:color="auto"/>
        <w:bottom w:val="none" w:sz="0" w:space="0" w:color="auto"/>
        <w:right w:val="none" w:sz="0" w:space="0" w:color="auto"/>
      </w:divBdr>
    </w:div>
    <w:div w:id="7367380">
      <w:bodyDiv w:val="1"/>
      <w:marLeft w:val="0"/>
      <w:marRight w:val="0"/>
      <w:marTop w:val="0"/>
      <w:marBottom w:val="0"/>
      <w:divBdr>
        <w:top w:val="none" w:sz="0" w:space="0" w:color="auto"/>
        <w:left w:val="none" w:sz="0" w:space="0" w:color="auto"/>
        <w:bottom w:val="none" w:sz="0" w:space="0" w:color="auto"/>
        <w:right w:val="none" w:sz="0" w:space="0" w:color="auto"/>
      </w:divBdr>
    </w:div>
    <w:div w:id="11500306">
      <w:bodyDiv w:val="1"/>
      <w:marLeft w:val="0"/>
      <w:marRight w:val="0"/>
      <w:marTop w:val="0"/>
      <w:marBottom w:val="0"/>
      <w:divBdr>
        <w:top w:val="none" w:sz="0" w:space="0" w:color="auto"/>
        <w:left w:val="none" w:sz="0" w:space="0" w:color="auto"/>
        <w:bottom w:val="none" w:sz="0" w:space="0" w:color="auto"/>
        <w:right w:val="none" w:sz="0" w:space="0" w:color="auto"/>
      </w:divBdr>
    </w:div>
    <w:div w:id="17774661">
      <w:bodyDiv w:val="1"/>
      <w:marLeft w:val="0"/>
      <w:marRight w:val="0"/>
      <w:marTop w:val="0"/>
      <w:marBottom w:val="0"/>
      <w:divBdr>
        <w:top w:val="none" w:sz="0" w:space="0" w:color="auto"/>
        <w:left w:val="none" w:sz="0" w:space="0" w:color="auto"/>
        <w:bottom w:val="none" w:sz="0" w:space="0" w:color="auto"/>
        <w:right w:val="none" w:sz="0" w:space="0" w:color="auto"/>
      </w:divBdr>
    </w:div>
    <w:div w:id="20278401">
      <w:bodyDiv w:val="1"/>
      <w:marLeft w:val="0"/>
      <w:marRight w:val="0"/>
      <w:marTop w:val="0"/>
      <w:marBottom w:val="0"/>
      <w:divBdr>
        <w:top w:val="none" w:sz="0" w:space="0" w:color="auto"/>
        <w:left w:val="none" w:sz="0" w:space="0" w:color="auto"/>
        <w:bottom w:val="none" w:sz="0" w:space="0" w:color="auto"/>
        <w:right w:val="none" w:sz="0" w:space="0" w:color="auto"/>
      </w:divBdr>
    </w:div>
    <w:div w:id="20667952">
      <w:bodyDiv w:val="1"/>
      <w:marLeft w:val="0"/>
      <w:marRight w:val="0"/>
      <w:marTop w:val="0"/>
      <w:marBottom w:val="0"/>
      <w:divBdr>
        <w:top w:val="none" w:sz="0" w:space="0" w:color="auto"/>
        <w:left w:val="none" w:sz="0" w:space="0" w:color="auto"/>
        <w:bottom w:val="none" w:sz="0" w:space="0" w:color="auto"/>
        <w:right w:val="none" w:sz="0" w:space="0" w:color="auto"/>
      </w:divBdr>
    </w:div>
    <w:div w:id="24723469">
      <w:bodyDiv w:val="1"/>
      <w:marLeft w:val="0"/>
      <w:marRight w:val="0"/>
      <w:marTop w:val="0"/>
      <w:marBottom w:val="0"/>
      <w:divBdr>
        <w:top w:val="none" w:sz="0" w:space="0" w:color="auto"/>
        <w:left w:val="none" w:sz="0" w:space="0" w:color="auto"/>
        <w:bottom w:val="none" w:sz="0" w:space="0" w:color="auto"/>
        <w:right w:val="none" w:sz="0" w:space="0" w:color="auto"/>
      </w:divBdr>
    </w:div>
    <w:div w:id="25715357">
      <w:bodyDiv w:val="1"/>
      <w:marLeft w:val="0"/>
      <w:marRight w:val="0"/>
      <w:marTop w:val="0"/>
      <w:marBottom w:val="0"/>
      <w:divBdr>
        <w:top w:val="none" w:sz="0" w:space="0" w:color="auto"/>
        <w:left w:val="none" w:sz="0" w:space="0" w:color="auto"/>
        <w:bottom w:val="none" w:sz="0" w:space="0" w:color="auto"/>
        <w:right w:val="none" w:sz="0" w:space="0" w:color="auto"/>
      </w:divBdr>
    </w:div>
    <w:div w:id="26370802">
      <w:bodyDiv w:val="1"/>
      <w:marLeft w:val="0"/>
      <w:marRight w:val="0"/>
      <w:marTop w:val="0"/>
      <w:marBottom w:val="0"/>
      <w:divBdr>
        <w:top w:val="none" w:sz="0" w:space="0" w:color="auto"/>
        <w:left w:val="none" w:sz="0" w:space="0" w:color="auto"/>
        <w:bottom w:val="none" w:sz="0" w:space="0" w:color="auto"/>
        <w:right w:val="none" w:sz="0" w:space="0" w:color="auto"/>
      </w:divBdr>
    </w:div>
    <w:div w:id="31080918">
      <w:bodyDiv w:val="1"/>
      <w:marLeft w:val="0"/>
      <w:marRight w:val="0"/>
      <w:marTop w:val="0"/>
      <w:marBottom w:val="0"/>
      <w:divBdr>
        <w:top w:val="none" w:sz="0" w:space="0" w:color="auto"/>
        <w:left w:val="none" w:sz="0" w:space="0" w:color="auto"/>
        <w:bottom w:val="none" w:sz="0" w:space="0" w:color="auto"/>
        <w:right w:val="none" w:sz="0" w:space="0" w:color="auto"/>
      </w:divBdr>
    </w:div>
    <w:div w:id="32851682">
      <w:bodyDiv w:val="1"/>
      <w:marLeft w:val="0"/>
      <w:marRight w:val="0"/>
      <w:marTop w:val="0"/>
      <w:marBottom w:val="0"/>
      <w:divBdr>
        <w:top w:val="none" w:sz="0" w:space="0" w:color="auto"/>
        <w:left w:val="none" w:sz="0" w:space="0" w:color="auto"/>
        <w:bottom w:val="none" w:sz="0" w:space="0" w:color="auto"/>
        <w:right w:val="none" w:sz="0" w:space="0" w:color="auto"/>
      </w:divBdr>
    </w:div>
    <w:div w:id="34889350">
      <w:bodyDiv w:val="1"/>
      <w:marLeft w:val="0"/>
      <w:marRight w:val="0"/>
      <w:marTop w:val="0"/>
      <w:marBottom w:val="0"/>
      <w:divBdr>
        <w:top w:val="none" w:sz="0" w:space="0" w:color="auto"/>
        <w:left w:val="none" w:sz="0" w:space="0" w:color="auto"/>
        <w:bottom w:val="none" w:sz="0" w:space="0" w:color="auto"/>
        <w:right w:val="none" w:sz="0" w:space="0" w:color="auto"/>
      </w:divBdr>
    </w:div>
    <w:div w:id="49816089">
      <w:bodyDiv w:val="1"/>
      <w:marLeft w:val="0"/>
      <w:marRight w:val="0"/>
      <w:marTop w:val="0"/>
      <w:marBottom w:val="0"/>
      <w:divBdr>
        <w:top w:val="none" w:sz="0" w:space="0" w:color="auto"/>
        <w:left w:val="none" w:sz="0" w:space="0" w:color="auto"/>
        <w:bottom w:val="none" w:sz="0" w:space="0" w:color="auto"/>
        <w:right w:val="none" w:sz="0" w:space="0" w:color="auto"/>
      </w:divBdr>
    </w:div>
    <w:div w:id="50614276">
      <w:bodyDiv w:val="1"/>
      <w:marLeft w:val="0"/>
      <w:marRight w:val="0"/>
      <w:marTop w:val="0"/>
      <w:marBottom w:val="0"/>
      <w:divBdr>
        <w:top w:val="none" w:sz="0" w:space="0" w:color="auto"/>
        <w:left w:val="none" w:sz="0" w:space="0" w:color="auto"/>
        <w:bottom w:val="none" w:sz="0" w:space="0" w:color="auto"/>
        <w:right w:val="none" w:sz="0" w:space="0" w:color="auto"/>
      </w:divBdr>
    </w:div>
    <w:div w:id="51779916">
      <w:bodyDiv w:val="1"/>
      <w:marLeft w:val="0"/>
      <w:marRight w:val="0"/>
      <w:marTop w:val="0"/>
      <w:marBottom w:val="0"/>
      <w:divBdr>
        <w:top w:val="none" w:sz="0" w:space="0" w:color="auto"/>
        <w:left w:val="none" w:sz="0" w:space="0" w:color="auto"/>
        <w:bottom w:val="none" w:sz="0" w:space="0" w:color="auto"/>
        <w:right w:val="none" w:sz="0" w:space="0" w:color="auto"/>
      </w:divBdr>
    </w:div>
    <w:div w:id="58599265">
      <w:bodyDiv w:val="1"/>
      <w:marLeft w:val="0"/>
      <w:marRight w:val="0"/>
      <w:marTop w:val="0"/>
      <w:marBottom w:val="0"/>
      <w:divBdr>
        <w:top w:val="none" w:sz="0" w:space="0" w:color="auto"/>
        <w:left w:val="none" w:sz="0" w:space="0" w:color="auto"/>
        <w:bottom w:val="none" w:sz="0" w:space="0" w:color="auto"/>
        <w:right w:val="none" w:sz="0" w:space="0" w:color="auto"/>
      </w:divBdr>
    </w:div>
    <w:div w:id="71583717">
      <w:bodyDiv w:val="1"/>
      <w:marLeft w:val="0"/>
      <w:marRight w:val="0"/>
      <w:marTop w:val="0"/>
      <w:marBottom w:val="0"/>
      <w:divBdr>
        <w:top w:val="none" w:sz="0" w:space="0" w:color="auto"/>
        <w:left w:val="none" w:sz="0" w:space="0" w:color="auto"/>
        <w:bottom w:val="none" w:sz="0" w:space="0" w:color="auto"/>
        <w:right w:val="none" w:sz="0" w:space="0" w:color="auto"/>
      </w:divBdr>
    </w:div>
    <w:div w:id="72513162">
      <w:bodyDiv w:val="1"/>
      <w:marLeft w:val="0"/>
      <w:marRight w:val="0"/>
      <w:marTop w:val="0"/>
      <w:marBottom w:val="0"/>
      <w:divBdr>
        <w:top w:val="none" w:sz="0" w:space="0" w:color="auto"/>
        <w:left w:val="none" w:sz="0" w:space="0" w:color="auto"/>
        <w:bottom w:val="none" w:sz="0" w:space="0" w:color="auto"/>
        <w:right w:val="none" w:sz="0" w:space="0" w:color="auto"/>
      </w:divBdr>
    </w:div>
    <w:div w:id="85270573">
      <w:bodyDiv w:val="1"/>
      <w:marLeft w:val="0"/>
      <w:marRight w:val="0"/>
      <w:marTop w:val="0"/>
      <w:marBottom w:val="0"/>
      <w:divBdr>
        <w:top w:val="none" w:sz="0" w:space="0" w:color="auto"/>
        <w:left w:val="none" w:sz="0" w:space="0" w:color="auto"/>
        <w:bottom w:val="none" w:sz="0" w:space="0" w:color="auto"/>
        <w:right w:val="none" w:sz="0" w:space="0" w:color="auto"/>
      </w:divBdr>
    </w:div>
    <w:div w:id="87116889">
      <w:bodyDiv w:val="1"/>
      <w:marLeft w:val="0"/>
      <w:marRight w:val="0"/>
      <w:marTop w:val="0"/>
      <w:marBottom w:val="0"/>
      <w:divBdr>
        <w:top w:val="none" w:sz="0" w:space="0" w:color="auto"/>
        <w:left w:val="none" w:sz="0" w:space="0" w:color="auto"/>
        <w:bottom w:val="none" w:sz="0" w:space="0" w:color="auto"/>
        <w:right w:val="none" w:sz="0" w:space="0" w:color="auto"/>
      </w:divBdr>
    </w:div>
    <w:div w:id="87850929">
      <w:bodyDiv w:val="1"/>
      <w:marLeft w:val="0"/>
      <w:marRight w:val="0"/>
      <w:marTop w:val="0"/>
      <w:marBottom w:val="0"/>
      <w:divBdr>
        <w:top w:val="none" w:sz="0" w:space="0" w:color="auto"/>
        <w:left w:val="none" w:sz="0" w:space="0" w:color="auto"/>
        <w:bottom w:val="none" w:sz="0" w:space="0" w:color="auto"/>
        <w:right w:val="none" w:sz="0" w:space="0" w:color="auto"/>
      </w:divBdr>
    </w:div>
    <w:div w:id="100032391">
      <w:bodyDiv w:val="1"/>
      <w:marLeft w:val="0"/>
      <w:marRight w:val="0"/>
      <w:marTop w:val="0"/>
      <w:marBottom w:val="0"/>
      <w:divBdr>
        <w:top w:val="none" w:sz="0" w:space="0" w:color="auto"/>
        <w:left w:val="none" w:sz="0" w:space="0" w:color="auto"/>
        <w:bottom w:val="none" w:sz="0" w:space="0" w:color="auto"/>
        <w:right w:val="none" w:sz="0" w:space="0" w:color="auto"/>
      </w:divBdr>
    </w:div>
    <w:div w:id="102501088">
      <w:bodyDiv w:val="1"/>
      <w:marLeft w:val="0"/>
      <w:marRight w:val="0"/>
      <w:marTop w:val="0"/>
      <w:marBottom w:val="0"/>
      <w:divBdr>
        <w:top w:val="none" w:sz="0" w:space="0" w:color="auto"/>
        <w:left w:val="none" w:sz="0" w:space="0" w:color="auto"/>
        <w:bottom w:val="none" w:sz="0" w:space="0" w:color="auto"/>
        <w:right w:val="none" w:sz="0" w:space="0" w:color="auto"/>
      </w:divBdr>
    </w:div>
    <w:div w:id="111092004">
      <w:bodyDiv w:val="1"/>
      <w:marLeft w:val="0"/>
      <w:marRight w:val="0"/>
      <w:marTop w:val="0"/>
      <w:marBottom w:val="0"/>
      <w:divBdr>
        <w:top w:val="none" w:sz="0" w:space="0" w:color="auto"/>
        <w:left w:val="none" w:sz="0" w:space="0" w:color="auto"/>
        <w:bottom w:val="none" w:sz="0" w:space="0" w:color="auto"/>
        <w:right w:val="none" w:sz="0" w:space="0" w:color="auto"/>
      </w:divBdr>
    </w:div>
    <w:div w:id="113209066">
      <w:bodyDiv w:val="1"/>
      <w:marLeft w:val="0"/>
      <w:marRight w:val="0"/>
      <w:marTop w:val="0"/>
      <w:marBottom w:val="0"/>
      <w:divBdr>
        <w:top w:val="none" w:sz="0" w:space="0" w:color="auto"/>
        <w:left w:val="none" w:sz="0" w:space="0" w:color="auto"/>
        <w:bottom w:val="none" w:sz="0" w:space="0" w:color="auto"/>
        <w:right w:val="none" w:sz="0" w:space="0" w:color="auto"/>
      </w:divBdr>
    </w:div>
    <w:div w:id="113405860">
      <w:bodyDiv w:val="1"/>
      <w:marLeft w:val="0"/>
      <w:marRight w:val="0"/>
      <w:marTop w:val="0"/>
      <w:marBottom w:val="0"/>
      <w:divBdr>
        <w:top w:val="none" w:sz="0" w:space="0" w:color="auto"/>
        <w:left w:val="none" w:sz="0" w:space="0" w:color="auto"/>
        <w:bottom w:val="none" w:sz="0" w:space="0" w:color="auto"/>
        <w:right w:val="none" w:sz="0" w:space="0" w:color="auto"/>
      </w:divBdr>
    </w:div>
    <w:div w:id="121580628">
      <w:bodyDiv w:val="1"/>
      <w:marLeft w:val="0"/>
      <w:marRight w:val="0"/>
      <w:marTop w:val="0"/>
      <w:marBottom w:val="0"/>
      <w:divBdr>
        <w:top w:val="none" w:sz="0" w:space="0" w:color="auto"/>
        <w:left w:val="none" w:sz="0" w:space="0" w:color="auto"/>
        <w:bottom w:val="none" w:sz="0" w:space="0" w:color="auto"/>
        <w:right w:val="none" w:sz="0" w:space="0" w:color="auto"/>
      </w:divBdr>
    </w:div>
    <w:div w:id="139154480">
      <w:bodyDiv w:val="1"/>
      <w:marLeft w:val="0"/>
      <w:marRight w:val="0"/>
      <w:marTop w:val="0"/>
      <w:marBottom w:val="0"/>
      <w:divBdr>
        <w:top w:val="none" w:sz="0" w:space="0" w:color="auto"/>
        <w:left w:val="none" w:sz="0" w:space="0" w:color="auto"/>
        <w:bottom w:val="none" w:sz="0" w:space="0" w:color="auto"/>
        <w:right w:val="none" w:sz="0" w:space="0" w:color="auto"/>
      </w:divBdr>
    </w:div>
    <w:div w:id="139927768">
      <w:bodyDiv w:val="1"/>
      <w:marLeft w:val="0"/>
      <w:marRight w:val="0"/>
      <w:marTop w:val="0"/>
      <w:marBottom w:val="0"/>
      <w:divBdr>
        <w:top w:val="none" w:sz="0" w:space="0" w:color="auto"/>
        <w:left w:val="none" w:sz="0" w:space="0" w:color="auto"/>
        <w:bottom w:val="none" w:sz="0" w:space="0" w:color="auto"/>
        <w:right w:val="none" w:sz="0" w:space="0" w:color="auto"/>
      </w:divBdr>
    </w:div>
    <w:div w:id="141167997">
      <w:bodyDiv w:val="1"/>
      <w:marLeft w:val="0"/>
      <w:marRight w:val="0"/>
      <w:marTop w:val="0"/>
      <w:marBottom w:val="0"/>
      <w:divBdr>
        <w:top w:val="none" w:sz="0" w:space="0" w:color="auto"/>
        <w:left w:val="none" w:sz="0" w:space="0" w:color="auto"/>
        <w:bottom w:val="none" w:sz="0" w:space="0" w:color="auto"/>
        <w:right w:val="none" w:sz="0" w:space="0" w:color="auto"/>
      </w:divBdr>
    </w:div>
    <w:div w:id="149450500">
      <w:bodyDiv w:val="1"/>
      <w:marLeft w:val="0"/>
      <w:marRight w:val="0"/>
      <w:marTop w:val="0"/>
      <w:marBottom w:val="0"/>
      <w:divBdr>
        <w:top w:val="none" w:sz="0" w:space="0" w:color="auto"/>
        <w:left w:val="none" w:sz="0" w:space="0" w:color="auto"/>
        <w:bottom w:val="none" w:sz="0" w:space="0" w:color="auto"/>
        <w:right w:val="none" w:sz="0" w:space="0" w:color="auto"/>
      </w:divBdr>
    </w:div>
    <w:div w:id="150801259">
      <w:bodyDiv w:val="1"/>
      <w:marLeft w:val="0"/>
      <w:marRight w:val="0"/>
      <w:marTop w:val="0"/>
      <w:marBottom w:val="0"/>
      <w:divBdr>
        <w:top w:val="none" w:sz="0" w:space="0" w:color="auto"/>
        <w:left w:val="none" w:sz="0" w:space="0" w:color="auto"/>
        <w:bottom w:val="none" w:sz="0" w:space="0" w:color="auto"/>
        <w:right w:val="none" w:sz="0" w:space="0" w:color="auto"/>
      </w:divBdr>
    </w:div>
    <w:div w:id="156532164">
      <w:bodyDiv w:val="1"/>
      <w:marLeft w:val="0"/>
      <w:marRight w:val="0"/>
      <w:marTop w:val="0"/>
      <w:marBottom w:val="0"/>
      <w:divBdr>
        <w:top w:val="none" w:sz="0" w:space="0" w:color="auto"/>
        <w:left w:val="none" w:sz="0" w:space="0" w:color="auto"/>
        <w:bottom w:val="none" w:sz="0" w:space="0" w:color="auto"/>
        <w:right w:val="none" w:sz="0" w:space="0" w:color="auto"/>
      </w:divBdr>
    </w:div>
    <w:div w:id="169950006">
      <w:bodyDiv w:val="1"/>
      <w:marLeft w:val="0"/>
      <w:marRight w:val="0"/>
      <w:marTop w:val="0"/>
      <w:marBottom w:val="0"/>
      <w:divBdr>
        <w:top w:val="none" w:sz="0" w:space="0" w:color="auto"/>
        <w:left w:val="none" w:sz="0" w:space="0" w:color="auto"/>
        <w:bottom w:val="none" w:sz="0" w:space="0" w:color="auto"/>
        <w:right w:val="none" w:sz="0" w:space="0" w:color="auto"/>
      </w:divBdr>
    </w:div>
    <w:div w:id="177741835">
      <w:bodyDiv w:val="1"/>
      <w:marLeft w:val="0"/>
      <w:marRight w:val="0"/>
      <w:marTop w:val="0"/>
      <w:marBottom w:val="0"/>
      <w:divBdr>
        <w:top w:val="none" w:sz="0" w:space="0" w:color="auto"/>
        <w:left w:val="none" w:sz="0" w:space="0" w:color="auto"/>
        <w:bottom w:val="none" w:sz="0" w:space="0" w:color="auto"/>
        <w:right w:val="none" w:sz="0" w:space="0" w:color="auto"/>
      </w:divBdr>
    </w:div>
    <w:div w:id="181360451">
      <w:bodyDiv w:val="1"/>
      <w:marLeft w:val="0"/>
      <w:marRight w:val="0"/>
      <w:marTop w:val="0"/>
      <w:marBottom w:val="0"/>
      <w:divBdr>
        <w:top w:val="none" w:sz="0" w:space="0" w:color="auto"/>
        <w:left w:val="none" w:sz="0" w:space="0" w:color="auto"/>
        <w:bottom w:val="none" w:sz="0" w:space="0" w:color="auto"/>
        <w:right w:val="none" w:sz="0" w:space="0" w:color="auto"/>
      </w:divBdr>
    </w:div>
    <w:div w:id="182940519">
      <w:bodyDiv w:val="1"/>
      <w:marLeft w:val="0"/>
      <w:marRight w:val="0"/>
      <w:marTop w:val="0"/>
      <w:marBottom w:val="0"/>
      <w:divBdr>
        <w:top w:val="none" w:sz="0" w:space="0" w:color="auto"/>
        <w:left w:val="none" w:sz="0" w:space="0" w:color="auto"/>
        <w:bottom w:val="none" w:sz="0" w:space="0" w:color="auto"/>
        <w:right w:val="none" w:sz="0" w:space="0" w:color="auto"/>
      </w:divBdr>
    </w:div>
    <w:div w:id="187914861">
      <w:bodyDiv w:val="1"/>
      <w:marLeft w:val="0"/>
      <w:marRight w:val="0"/>
      <w:marTop w:val="0"/>
      <w:marBottom w:val="0"/>
      <w:divBdr>
        <w:top w:val="none" w:sz="0" w:space="0" w:color="auto"/>
        <w:left w:val="none" w:sz="0" w:space="0" w:color="auto"/>
        <w:bottom w:val="none" w:sz="0" w:space="0" w:color="auto"/>
        <w:right w:val="none" w:sz="0" w:space="0" w:color="auto"/>
      </w:divBdr>
    </w:div>
    <w:div w:id="193813879">
      <w:bodyDiv w:val="1"/>
      <w:marLeft w:val="0"/>
      <w:marRight w:val="0"/>
      <w:marTop w:val="0"/>
      <w:marBottom w:val="0"/>
      <w:divBdr>
        <w:top w:val="none" w:sz="0" w:space="0" w:color="auto"/>
        <w:left w:val="none" w:sz="0" w:space="0" w:color="auto"/>
        <w:bottom w:val="none" w:sz="0" w:space="0" w:color="auto"/>
        <w:right w:val="none" w:sz="0" w:space="0" w:color="auto"/>
      </w:divBdr>
    </w:div>
    <w:div w:id="197546272">
      <w:bodyDiv w:val="1"/>
      <w:marLeft w:val="0"/>
      <w:marRight w:val="0"/>
      <w:marTop w:val="0"/>
      <w:marBottom w:val="0"/>
      <w:divBdr>
        <w:top w:val="none" w:sz="0" w:space="0" w:color="auto"/>
        <w:left w:val="none" w:sz="0" w:space="0" w:color="auto"/>
        <w:bottom w:val="none" w:sz="0" w:space="0" w:color="auto"/>
        <w:right w:val="none" w:sz="0" w:space="0" w:color="auto"/>
      </w:divBdr>
    </w:div>
    <w:div w:id="199906330">
      <w:bodyDiv w:val="1"/>
      <w:marLeft w:val="0"/>
      <w:marRight w:val="0"/>
      <w:marTop w:val="0"/>
      <w:marBottom w:val="0"/>
      <w:divBdr>
        <w:top w:val="none" w:sz="0" w:space="0" w:color="auto"/>
        <w:left w:val="none" w:sz="0" w:space="0" w:color="auto"/>
        <w:bottom w:val="none" w:sz="0" w:space="0" w:color="auto"/>
        <w:right w:val="none" w:sz="0" w:space="0" w:color="auto"/>
      </w:divBdr>
    </w:div>
    <w:div w:id="200482394">
      <w:bodyDiv w:val="1"/>
      <w:marLeft w:val="0"/>
      <w:marRight w:val="0"/>
      <w:marTop w:val="0"/>
      <w:marBottom w:val="0"/>
      <w:divBdr>
        <w:top w:val="none" w:sz="0" w:space="0" w:color="auto"/>
        <w:left w:val="none" w:sz="0" w:space="0" w:color="auto"/>
        <w:bottom w:val="none" w:sz="0" w:space="0" w:color="auto"/>
        <w:right w:val="none" w:sz="0" w:space="0" w:color="auto"/>
      </w:divBdr>
    </w:div>
    <w:div w:id="203325341">
      <w:bodyDiv w:val="1"/>
      <w:marLeft w:val="0"/>
      <w:marRight w:val="0"/>
      <w:marTop w:val="0"/>
      <w:marBottom w:val="0"/>
      <w:divBdr>
        <w:top w:val="none" w:sz="0" w:space="0" w:color="auto"/>
        <w:left w:val="none" w:sz="0" w:space="0" w:color="auto"/>
        <w:bottom w:val="none" w:sz="0" w:space="0" w:color="auto"/>
        <w:right w:val="none" w:sz="0" w:space="0" w:color="auto"/>
      </w:divBdr>
    </w:div>
    <w:div w:id="231744892">
      <w:bodyDiv w:val="1"/>
      <w:marLeft w:val="0"/>
      <w:marRight w:val="0"/>
      <w:marTop w:val="0"/>
      <w:marBottom w:val="0"/>
      <w:divBdr>
        <w:top w:val="none" w:sz="0" w:space="0" w:color="auto"/>
        <w:left w:val="none" w:sz="0" w:space="0" w:color="auto"/>
        <w:bottom w:val="none" w:sz="0" w:space="0" w:color="auto"/>
        <w:right w:val="none" w:sz="0" w:space="0" w:color="auto"/>
      </w:divBdr>
    </w:div>
    <w:div w:id="240678530">
      <w:bodyDiv w:val="1"/>
      <w:marLeft w:val="0"/>
      <w:marRight w:val="0"/>
      <w:marTop w:val="0"/>
      <w:marBottom w:val="0"/>
      <w:divBdr>
        <w:top w:val="none" w:sz="0" w:space="0" w:color="auto"/>
        <w:left w:val="none" w:sz="0" w:space="0" w:color="auto"/>
        <w:bottom w:val="none" w:sz="0" w:space="0" w:color="auto"/>
        <w:right w:val="none" w:sz="0" w:space="0" w:color="auto"/>
      </w:divBdr>
    </w:div>
    <w:div w:id="240992082">
      <w:bodyDiv w:val="1"/>
      <w:marLeft w:val="0"/>
      <w:marRight w:val="0"/>
      <w:marTop w:val="0"/>
      <w:marBottom w:val="0"/>
      <w:divBdr>
        <w:top w:val="none" w:sz="0" w:space="0" w:color="auto"/>
        <w:left w:val="none" w:sz="0" w:space="0" w:color="auto"/>
        <w:bottom w:val="none" w:sz="0" w:space="0" w:color="auto"/>
        <w:right w:val="none" w:sz="0" w:space="0" w:color="auto"/>
      </w:divBdr>
    </w:div>
    <w:div w:id="245040376">
      <w:bodyDiv w:val="1"/>
      <w:marLeft w:val="0"/>
      <w:marRight w:val="0"/>
      <w:marTop w:val="0"/>
      <w:marBottom w:val="0"/>
      <w:divBdr>
        <w:top w:val="none" w:sz="0" w:space="0" w:color="auto"/>
        <w:left w:val="none" w:sz="0" w:space="0" w:color="auto"/>
        <w:bottom w:val="none" w:sz="0" w:space="0" w:color="auto"/>
        <w:right w:val="none" w:sz="0" w:space="0" w:color="auto"/>
      </w:divBdr>
    </w:div>
    <w:div w:id="246118883">
      <w:bodyDiv w:val="1"/>
      <w:marLeft w:val="0"/>
      <w:marRight w:val="0"/>
      <w:marTop w:val="0"/>
      <w:marBottom w:val="0"/>
      <w:divBdr>
        <w:top w:val="none" w:sz="0" w:space="0" w:color="auto"/>
        <w:left w:val="none" w:sz="0" w:space="0" w:color="auto"/>
        <w:bottom w:val="none" w:sz="0" w:space="0" w:color="auto"/>
        <w:right w:val="none" w:sz="0" w:space="0" w:color="auto"/>
      </w:divBdr>
    </w:div>
    <w:div w:id="260728547">
      <w:bodyDiv w:val="1"/>
      <w:marLeft w:val="0"/>
      <w:marRight w:val="0"/>
      <w:marTop w:val="0"/>
      <w:marBottom w:val="0"/>
      <w:divBdr>
        <w:top w:val="none" w:sz="0" w:space="0" w:color="auto"/>
        <w:left w:val="none" w:sz="0" w:space="0" w:color="auto"/>
        <w:bottom w:val="none" w:sz="0" w:space="0" w:color="auto"/>
        <w:right w:val="none" w:sz="0" w:space="0" w:color="auto"/>
      </w:divBdr>
    </w:div>
    <w:div w:id="266039302">
      <w:bodyDiv w:val="1"/>
      <w:marLeft w:val="0"/>
      <w:marRight w:val="0"/>
      <w:marTop w:val="0"/>
      <w:marBottom w:val="0"/>
      <w:divBdr>
        <w:top w:val="none" w:sz="0" w:space="0" w:color="auto"/>
        <w:left w:val="none" w:sz="0" w:space="0" w:color="auto"/>
        <w:bottom w:val="none" w:sz="0" w:space="0" w:color="auto"/>
        <w:right w:val="none" w:sz="0" w:space="0" w:color="auto"/>
      </w:divBdr>
    </w:div>
    <w:div w:id="270089952">
      <w:bodyDiv w:val="1"/>
      <w:marLeft w:val="0"/>
      <w:marRight w:val="0"/>
      <w:marTop w:val="0"/>
      <w:marBottom w:val="0"/>
      <w:divBdr>
        <w:top w:val="none" w:sz="0" w:space="0" w:color="auto"/>
        <w:left w:val="none" w:sz="0" w:space="0" w:color="auto"/>
        <w:bottom w:val="none" w:sz="0" w:space="0" w:color="auto"/>
        <w:right w:val="none" w:sz="0" w:space="0" w:color="auto"/>
      </w:divBdr>
    </w:div>
    <w:div w:id="270672507">
      <w:bodyDiv w:val="1"/>
      <w:marLeft w:val="0"/>
      <w:marRight w:val="0"/>
      <w:marTop w:val="0"/>
      <w:marBottom w:val="0"/>
      <w:divBdr>
        <w:top w:val="none" w:sz="0" w:space="0" w:color="auto"/>
        <w:left w:val="none" w:sz="0" w:space="0" w:color="auto"/>
        <w:bottom w:val="none" w:sz="0" w:space="0" w:color="auto"/>
        <w:right w:val="none" w:sz="0" w:space="0" w:color="auto"/>
      </w:divBdr>
    </w:div>
    <w:div w:id="271785127">
      <w:bodyDiv w:val="1"/>
      <w:marLeft w:val="0"/>
      <w:marRight w:val="0"/>
      <w:marTop w:val="0"/>
      <w:marBottom w:val="0"/>
      <w:divBdr>
        <w:top w:val="none" w:sz="0" w:space="0" w:color="auto"/>
        <w:left w:val="none" w:sz="0" w:space="0" w:color="auto"/>
        <w:bottom w:val="none" w:sz="0" w:space="0" w:color="auto"/>
        <w:right w:val="none" w:sz="0" w:space="0" w:color="auto"/>
      </w:divBdr>
    </w:div>
    <w:div w:id="275064622">
      <w:bodyDiv w:val="1"/>
      <w:marLeft w:val="0"/>
      <w:marRight w:val="0"/>
      <w:marTop w:val="0"/>
      <w:marBottom w:val="0"/>
      <w:divBdr>
        <w:top w:val="none" w:sz="0" w:space="0" w:color="auto"/>
        <w:left w:val="none" w:sz="0" w:space="0" w:color="auto"/>
        <w:bottom w:val="none" w:sz="0" w:space="0" w:color="auto"/>
        <w:right w:val="none" w:sz="0" w:space="0" w:color="auto"/>
      </w:divBdr>
    </w:div>
    <w:div w:id="280042057">
      <w:bodyDiv w:val="1"/>
      <w:marLeft w:val="0"/>
      <w:marRight w:val="0"/>
      <w:marTop w:val="0"/>
      <w:marBottom w:val="0"/>
      <w:divBdr>
        <w:top w:val="none" w:sz="0" w:space="0" w:color="auto"/>
        <w:left w:val="none" w:sz="0" w:space="0" w:color="auto"/>
        <w:bottom w:val="none" w:sz="0" w:space="0" w:color="auto"/>
        <w:right w:val="none" w:sz="0" w:space="0" w:color="auto"/>
      </w:divBdr>
    </w:div>
    <w:div w:id="281110046">
      <w:bodyDiv w:val="1"/>
      <w:marLeft w:val="0"/>
      <w:marRight w:val="0"/>
      <w:marTop w:val="0"/>
      <w:marBottom w:val="0"/>
      <w:divBdr>
        <w:top w:val="none" w:sz="0" w:space="0" w:color="auto"/>
        <w:left w:val="none" w:sz="0" w:space="0" w:color="auto"/>
        <w:bottom w:val="none" w:sz="0" w:space="0" w:color="auto"/>
        <w:right w:val="none" w:sz="0" w:space="0" w:color="auto"/>
      </w:divBdr>
    </w:div>
    <w:div w:id="284655034">
      <w:bodyDiv w:val="1"/>
      <w:marLeft w:val="0"/>
      <w:marRight w:val="0"/>
      <w:marTop w:val="0"/>
      <w:marBottom w:val="0"/>
      <w:divBdr>
        <w:top w:val="none" w:sz="0" w:space="0" w:color="auto"/>
        <w:left w:val="none" w:sz="0" w:space="0" w:color="auto"/>
        <w:bottom w:val="none" w:sz="0" w:space="0" w:color="auto"/>
        <w:right w:val="none" w:sz="0" w:space="0" w:color="auto"/>
      </w:divBdr>
    </w:div>
    <w:div w:id="289357890">
      <w:bodyDiv w:val="1"/>
      <w:marLeft w:val="0"/>
      <w:marRight w:val="0"/>
      <w:marTop w:val="0"/>
      <w:marBottom w:val="0"/>
      <w:divBdr>
        <w:top w:val="none" w:sz="0" w:space="0" w:color="auto"/>
        <w:left w:val="none" w:sz="0" w:space="0" w:color="auto"/>
        <w:bottom w:val="none" w:sz="0" w:space="0" w:color="auto"/>
        <w:right w:val="none" w:sz="0" w:space="0" w:color="auto"/>
      </w:divBdr>
    </w:div>
    <w:div w:id="290211966">
      <w:bodyDiv w:val="1"/>
      <w:marLeft w:val="0"/>
      <w:marRight w:val="0"/>
      <w:marTop w:val="0"/>
      <w:marBottom w:val="0"/>
      <w:divBdr>
        <w:top w:val="none" w:sz="0" w:space="0" w:color="auto"/>
        <w:left w:val="none" w:sz="0" w:space="0" w:color="auto"/>
        <w:bottom w:val="none" w:sz="0" w:space="0" w:color="auto"/>
        <w:right w:val="none" w:sz="0" w:space="0" w:color="auto"/>
      </w:divBdr>
    </w:div>
    <w:div w:id="291912327">
      <w:bodyDiv w:val="1"/>
      <w:marLeft w:val="0"/>
      <w:marRight w:val="0"/>
      <w:marTop w:val="0"/>
      <w:marBottom w:val="0"/>
      <w:divBdr>
        <w:top w:val="none" w:sz="0" w:space="0" w:color="auto"/>
        <w:left w:val="none" w:sz="0" w:space="0" w:color="auto"/>
        <w:bottom w:val="none" w:sz="0" w:space="0" w:color="auto"/>
        <w:right w:val="none" w:sz="0" w:space="0" w:color="auto"/>
      </w:divBdr>
    </w:div>
    <w:div w:id="298614300">
      <w:bodyDiv w:val="1"/>
      <w:marLeft w:val="0"/>
      <w:marRight w:val="0"/>
      <w:marTop w:val="0"/>
      <w:marBottom w:val="0"/>
      <w:divBdr>
        <w:top w:val="none" w:sz="0" w:space="0" w:color="auto"/>
        <w:left w:val="none" w:sz="0" w:space="0" w:color="auto"/>
        <w:bottom w:val="none" w:sz="0" w:space="0" w:color="auto"/>
        <w:right w:val="none" w:sz="0" w:space="0" w:color="auto"/>
      </w:divBdr>
    </w:div>
    <w:div w:id="301885539">
      <w:bodyDiv w:val="1"/>
      <w:marLeft w:val="0"/>
      <w:marRight w:val="0"/>
      <w:marTop w:val="0"/>
      <w:marBottom w:val="0"/>
      <w:divBdr>
        <w:top w:val="none" w:sz="0" w:space="0" w:color="auto"/>
        <w:left w:val="none" w:sz="0" w:space="0" w:color="auto"/>
        <w:bottom w:val="none" w:sz="0" w:space="0" w:color="auto"/>
        <w:right w:val="none" w:sz="0" w:space="0" w:color="auto"/>
      </w:divBdr>
    </w:div>
    <w:div w:id="302470014">
      <w:bodyDiv w:val="1"/>
      <w:marLeft w:val="0"/>
      <w:marRight w:val="0"/>
      <w:marTop w:val="0"/>
      <w:marBottom w:val="0"/>
      <w:divBdr>
        <w:top w:val="none" w:sz="0" w:space="0" w:color="auto"/>
        <w:left w:val="none" w:sz="0" w:space="0" w:color="auto"/>
        <w:bottom w:val="none" w:sz="0" w:space="0" w:color="auto"/>
        <w:right w:val="none" w:sz="0" w:space="0" w:color="auto"/>
      </w:divBdr>
    </w:div>
    <w:div w:id="306017226">
      <w:bodyDiv w:val="1"/>
      <w:marLeft w:val="0"/>
      <w:marRight w:val="0"/>
      <w:marTop w:val="0"/>
      <w:marBottom w:val="0"/>
      <w:divBdr>
        <w:top w:val="none" w:sz="0" w:space="0" w:color="auto"/>
        <w:left w:val="none" w:sz="0" w:space="0" w:color="auto"/>
        <w:bottom w:val="none" w:sz="0" w:space="0" w:color="auto"/>
        <w:right w:val="none" w:sz="0" w:space="0" w:color="auto"/>
      </w:divBdr>
    </w:div>
    <w:div w:id="306976274">
      <w:bodyDiv w:val="1"/>
      <w:marLeft w:val="0"/>
      <w:marRight w:val="0"/>
      <w:marTop w:val="0"/>
      <w:marBottom w:val="0"/>
      <w:divBdr>
        <w:top w:val="none" w:sz="0" w:space="0" w:color="auto"/>
        <w:left w:val="none" w:sz="0" w:space="0" w:color="auto"/>
        <w:bottom w:val="none" w:sz="0" w:space="0" w:color="auto"/>
        <w:right w:val="none" w:sz="0" w:space="0" w:color="auto"/>
      </w:divBdr>
    </w:div>
    <w:div w:id="313684080">
      <w:bodyDiv w:val="1"/>
      <w:marLeft w:val="0"/>
      <w:marRight w:val="0"/>
      <w:marTop w:val="0"/>
      <w:marBottom w:val="0"/>
      <w:divBdr>
        <w:top w:val="none" w:sz="0" w:space="0" w:color="auto"/>
        <w:left w:val="none" w:sz="0" w:space="0" w:color="auto"/>
        <w:bottom w:val="none" w:sz="0" w:space="0" w:color="auto"/>
        <w:right w:val="none" w:sz="0" w:space="0" w:color="auto"/>
      </w:divBdr>
    </w:div>
    <w:div w:id="315501902">
      <w:bodyDiv w:val="1"/>
      <w:marLeft w:val="0"/>
      <w:marRight w:val="0"/>
      <w:marTop w:val="0"/>
      <w:marBottom w:val="0"/>
      <w:divBdr>
        <w:top w:val="none" w:sz="0" w:space="0" w:color="auto"/>
        <w:left w:val="none" w:sz="0" w:space="0" w:color="auto"/>
        <w:bottom w:val="none" w:sz="0" w:space="0" w:color="auto"/>
        <w:right w:val="none" w:sz="0" w:space="0" w:color="auto"/>
      </w:divBdr>
    </w:div>
    <w:div w:id="324364916">
      <w:bodyDiv w:val="1"/>
      <w:marLeft w:val="0"/>
      <w:marRight w:val="0"/>
      <w:marTop w:val="0"/>
      <w:marBottom w:val="0"/>
      <w:divBdr>
        <w:top w:val="none" w:sz="0" w:space="0" w:color="auto"/>
        <w:left w:val="none" w:sz="0" w:space="0" w:color="auto"/>
        <w:bottom w:val="none" w:sz="0" w:space="0" w:color="auto"/>
        <w:right w:val="none" w:sz="0" w:space="0" w:color="auto"/>
      </w:divBdr>
    </w:div>
    <w:div w:id="327287832">
      <w:bodyDiv w:val="1"/>
      <w:marLeft w:val="0"/>
      <w:marRight w:val="0"/>
      <w:marTop w:val="0"/>
      <w:marBottom w:val="0"/>
      <w:divBdr>
        <w:top w:val="none" w:sz="0" w:space="0" w:color="auto"/>
        <w:left w:val="none" w:sz="0" w:space="0" w:color="auto"/>
        <w:bottom w:val="none" w:sz="0" w:space="0" w:color="auto"/>
        <w:right w:val="none" w:sz="0" w:space="0" w:color="auto"/>
      </w:divBdr>
    </w:div>
    <w:div w:id="332295860">
      <w:bodyDiv w:val="1"/>
      <w:marLeft w:val="0"/>
      <w:marRight w:val="0"/>
      <w:marTop w:val="0"/>
      <w:marBottom w:val="0"/>
      <w:divBdr>
        <w:top w:val="none" w:sz="0" w:space="0" w:color="auto"/>
        <w:left w:val="none" w:sz="0" w:space="0" w:color="auto"/>
        <w:bottom w:val="none" w:sz="0" w:space="0" w:color="auto"/>
        <w:right w:val="none" w:sz="0" w:space="0" w:color="auto"/>
      </w:divBdr>
    </w:div>
    <w:div w:id="353188327">
      <w:bodyDiv w:val="1"/>
      <w:marLeft w:val="0"/>
      <w:marRight w:val="0"/>
      <w:marTop w:val="0"/>
      <w:marBottom w:val="0"/>
      <w:divBdr>
        <w:top w:val="none" w:sz="0" w:space="0" w:color="auto"/>
        <w:left w:val="none" w:sz="0" w:space="0" w:color="auto"/>
        <w:bottom w:val="none" w:sz="0" w:space="0" w:color="auto"/>
        <w:right w:val="none" w:sz="0" w:space="0" w:color="auto"/>
      </w:divBdr>
    </w:div>
    <w:div w:id="354233412">
      <w:bodyDiv w:val="1"/>
      <w:marLeft w:val="0"/>
      <w:marRight w:val="0"/>
      <w:marTop w:val="0"/>
      <w:marBottom w:val="0"/>
      <w:divBdr>
        <w:top w:val="none" w:sz="0" w:space="0" w:color="auto"/>
        <w:left w:val="none" w:sz="0" w:space="0" w:color="auto"/>
        <w:bottom w:val="none" w:sz="0" w:space="0" w:color="auto"/>
        <w:right w:val="none" w:sz="0" w:space="0" w:color="auto"/>
      </w:divBdr>
    </w:div>
    <w:div w:id="357047186">
      <w:bodyDiv w:val="1"/>
      <w:marLeft w:val="0"/>
      <w:marRight w:val="0"/>
      <w:marTop w:val="0"/>
      <w:marBottom w:val="0"/>
      <w:divBdr>
        <w:top w:val="none" w:sz="0" w:space="0" w:color="auto"/>
        <w:left w:val="none" w:sz="0" w:space="0" w:color="auto"/>
        <w:bottom w:val="none" w:sz="0" w:space="0" w:color="auto"/>
        <w:right w:val="none" w:sz="0" w:space="0" w:color="auto"/>
      </w:divBdr>
    </w:div>
    <w:div w:id="362021161">
      <w:bodyDiv w:val="1"/>
      <w:marLeft w:val="0"/>
      <w:marRight w:val="0"/>
      <w:marTop w:val="0"/>
      <w:marBottom w:val="0"/>
      <w:divBdr>
        <w:top w:val="none" w:sz="0" w:space="0" w:color="auto"/>
        <w:left w:val="none" w:sz="0" w:space="0" w:color="auto"/>
        <w:bottom w:val="none" w:sz="0" w:space="0" w:color="auto"/>
        <w:right w:val="none" w:sz="0" w:space="0" w:color="auto"/>
      </w:divBdr>
    </w:div>
    <w:div w:id="363749669">
      <w:bodyDiv w:val="1"/>
      <w:marLeft w:val="0"/>
      <w:marRight w:val="0"/>
      <w:marTop w:val="0"/>
      <w:marBottom w:val="0"/>
      <w:divBdr>
        <w:top w:val="none" w:sz="0" w:space="0" w:color="auto"/>
        <w:left w:val="none" w:sz="0" w:space="0" w:color="auto"/>
        <w:bottom w:val="none" w:sz="0" w:space="0" w:color="auto"/>
        <w:right w:val="none" w:sz="0" w:space="0" w:color="auto"/>
      </w:divBdr>
    </w:div>
    <w:div w:id="366681254">
      <w:bodyDiv w:val="1"/>
      <w:marLeft w:val="0"/>
      <w:marRight w:val="0"/>
      <w:marTop w:val="0"/>
      <w:marBottom w:val="0"/>
      <w:divBdr>
        <w:top w:val="none" w:sz="0" w:space="0" w:color="auto"/>
        <w:left w:val="none" w:sz="0" w:space="0" w:color="auto"/>
        <w:bottom w:val="none" w:sz="0" w:space="0" w:color="auto"/>
        <w:right w:val="none" w:sz="0" w:space="0" w:color="auto"/>
      </w:divBdr>
    </w:div>
    <w:div w:id="377508993">
      <w:bodyDiv w:val="1"/>
      <w:marLeft w:val="0"/>
      <w:marRight w:val="0"/>
      <w:marTop w:val="0"/>
      <w:marBottom w:val="0"/>
      <w:divBdr>
        <w:top w:val="none" w:sz="0" w:space="0" w:color="auto"/>
        <w:left w:val="none" w:sz="0" w:space="0" w:color="auto"/>
        <w:bottom w:val="none" w:sz="0" w:space="0" w:color="auto"/>
        <w:right w:val="none" w:sz="0" w:space="0" w:color="auto"/>
      </w:divBdr>
    </w:div>
    <w:div w:id="379979632">
      <w:bodyDiv w:val="1"/>
      <w:marLeft w:val="0"/>
      <w:marRight w:val="0"/>
      <w:marTop w:val="0"/>
      <w:marBottom w:val="0"/>
      <w:divBdr>
        <w:top w:val="none" w:sz="0" w:space="0" w:color="auto"/>
        <w:left w:val="none" w:sz="0" w:space="0" w:color="auto"/>
        <w:bottom w:val="none" w:sz="0" w:space="0" w:color="auto"/>
        <w:right w:val="none" w:sz="0" w:space="0" w:color="auto"/>
      </w:divBdr>
    </w:div>
    <w:div w:id="380830373">
      <w:bodyDiv w:val="1"/>
      <w:marLeft w:val="0"/>
      <w:marRight w:val="0"/>
      <w:marTop w:val="0"/>
      <w:marBottom w:val="0"/>
      <w:divBdr>
        <w:top w:val="none" w:sz="0" w:space="0" w:color="auto"/>
        <w:left w:val="none" w:sz="0" w:space="0" w:color="auto"/>
        <w:bottom w:val="none" w:sz="0" w:space="0" w:color="auto"/>
        <w:right w:val="none" w:sz="0" w:space="0" w:color="auto"/>
      </w:divBdr>
    </w:div>
    <w:div w:id="384185339">
      <w:bodyDiv w:val="1"/>
      <w:marLeft w:val="0"/>
      <w:marRight w:val="0"/>
      <w:marTop w:val="0"/>
      <w:marBottom w:val="0"/>
      <w:divBdr>
        <w:top w:val="none" w:sz="0" w:space="0" w:color="auto"/>
        <w:left w:val="none" w:sz="0" w:space="0" w:color="auto"/>
        <w:bottom w:val="none" w:sz="0" w:space="0" w:color="auto"/>
        <w:right w:val="none" w:sz="0" w:space="0" w:color="auto"/>
      </w:divBdr>
    </w:div>
    <w:div w:id="390346722">
      <w:bodyDiv w:val="1"/>
      <w:marLeft w:val="0"/>
      <w:marRight w:val="0"/>
      <w:marTop w:val="0"/>
      <w:marBottom w:val="0"/>
      <w:divBdr>
        <w:top w:val="none" w:sz="0" w:space="0" w:color="auto"/>
        <w:left w:val="none" w:sz="0" w:space="0" w:color="auto"/>
        <w:bottom w:val="none" w:sz="0" w:space="0" w:color="auto"/>
        <w:right w:val="none" w:sz="0" w:space="0" w:color="auto"/>
      </w:divBdr>
    </w:div>
    <w:div w:id="395863036">
      <w:bodyDiv w:val="1"/>
      <w:marLeft w:val="0"/>
      <w:marRight w:val="0"/>
      <w:marTop w:val="0"/>
      <w:marBottom w:val="0"/>
      <w:divBdr>
        <w:top w:val="none" w:sz="0" w:space="0" w:color="auto"/>
        <w:left w:val="none" w:sz="0" w:space="0" w:color="auto"/>
        <w:bottom w:val="none" w:sz="0" w:space="0" w:color="auto"/>
        <w:right w:val="none" w:sz="0" w:space="0" w:color="auto"/>
      </w:divBdr>
    </w:div>
    <w:div w:id="402994011">
      <w:bodyDiv w:val="1"/>
      <w:marLeft w:val="0"/>
      <w:marRight w:val="0"/>
      <w:marTop w:val="0"/>
      <w:marBottom w:val="0"/>
      <w:divBdr>
        <w:top w:val="none" w:sz="0" w:space="0" w:color="auto"/>
        <w:left w:val="none" w:sz="0" w:space="0" w:color="auto"/>
        <w:bottom w:val="none" w:sz="0" w:space="0" w:color="auto"/>
        <w:right w:val="none" w:sz="0" w:space="0" w:color="auto"/>
      </w:divBdr>
    </w:div>
    <w:div w:id="406727615">
      <w:bodyDiv w:val="1"/>
      <w:marLeft w:val="0"/>
      <w:marRight w:val="0"/>
      <w:marTop w:val="0"/>
      <w:marBottom w:val="0"/>
      <w:divBdr>
        <w:top w:val="none" w:sz="0" w:space="0" w:color="auto"/>
        <w:left w:val="none" w:sz="0" w:space="0" w:color="auto"/>
        <w:bottom w:val="none" w:sz="0" w:space="0" w:color="auto"/>
        <w:right w:val="none" w:sz="0" w:space="0" w:color="auto"/>
      </w:divBdr>
    </w:div>
    <w:div w:id="411320950">
      <w:bodyDiv w:val="1"/>
      <w:marLeft w:val="0"/>
      <w:marRight w:val="0"/>
      <w:marTop w:val="0"/>
      <w:marBottom w:val="0"/>
      <w:divBdr>
        <w:top w:val="none" w:sz="0" w:space="0" w:color="auto"/>
        <w:left w:val="none" w:sz="0" w:space="0" w:color="auto"/>
        <w:bottom w:val="none" w:sz="0" w:space="0" w:color="auto"/>
        <w:right w:val="none" w:sz="0" w:space="0" w:color="auto"/>
      </w:divBdr>
    </w:div>
    <w:div w:id="416101538">
      <w:bodyDiv w:val="1"/>
      <w:marLeft w:val="0"/>
      <w:marRight w:val="0"/>
      <w:marTop w:val="0"/>
      <w:marBottom w:val="0"/>
      <w:divBdr>
        <w:top w:val="none" w:sz="0" w:space="0" w:color="auto"/>
        <w:left w:val="none" w:sz="0" w:space="0" w:color="auto"/>
        <w:bottom w:val="none" w:sz="0" w:space="0" w:color="auto"/>
        <w:right w:val="none" w:sz="0" w:space="0" w:color="auto"/>
      </w:divBdr>
    </w:div>
    <w:div w:id="416288793">
      <w:bodyDiv w:val="1"/>
      <w:marLeft w:val="0"/>
      <w:marRight w:val="0"/>
      <w:marTop w:val="0"/>
      <w:marBottom w:val="0"/>
      <w:divBdr>
        <w:top w:val="none" w:sz="0" w:space="0" w:color="auto"/>
        <w:left w:val="none" w:sz="0" w:space="0" w:color="auto"/>
        <w:bottom w:val="none" w:sz="0" w:space="0" w:color="auto"/>
        <w:right w:val="none" w:sz="0" w:space="0" w:color="auto"/>
      </w:divBdr>
    </w:div>
    <w:div w:id="417989731">
      <w:bodyDiv w:val="1"/>
      <w:marLeft w:val="0"/>
      <w:marRight w:val="0"/>
      <w:marTop w:val="0"/>
      <w:marBottom w:val="0"/>
      <w:divBdr>
        <w:top w:val="none" w:sz="0" w:space="0" w:color="auto"/>
        <w:left w:val="none" w:sz="0" w:space="0" w:color="auto"/>
        <w:bottom w:val="none" w:sz="0" w:space="0" w:color="auto"/>
        <w:right w:val="none" w:sz="0" w:space="0" w:color="auto"/>
      </w:divBdr>
    </w:div>
    <w:div w:id="433742812">
      <w:bodyDiv w:val="1"/>
      <w:marLeft w:val="0"/>
      <w:marRight w:val="0"/>
      <w:marTop w:val="0"/>
      <w:marBottom w:val="0"/>
      <w:divBdr>
        <w:top w:val="none" w:sz="0" w:space="0" w:color="auto"/>
        <w:left w:val="none" w:sz="0" w:space="0" w:color="auto"/>
        <w:bottom w:val="none" w:sz="0" w:space="0" w:color="auto"/>
        <w:right w:val="none" w:sz="0" w:space="0" w:color="auto"/>
      </w:divBdr>
    </w:div>
    <w:div w:id="435714243">
      <w:bodyDiv w:val="1"/>
      <w:marLeft w:val="0"/>
      <w:marRight w:val="0"/>
      <w:marTop w:val="0"/>
      <w:marBottom w:val="0"/>
      <w:divBdr>
        <w:top w:val="none" w:sz="0" w:space="0" w:color="auto"/>
        <w:left w:val="none" w:sz="0" w:space="0" w:color="auto"/>
        <w:bottom w:val="none" w:sz="0" w:space="0" w:color="auto"/>
        <w:right w:val="none" w:sz="0" w:space="0" w:color="auto"/>
      </w:divBdr>
    </w:div>
    <w:div w:id="438793544">
      <w:bodyDiv w:val="1"/>
      <w:marLeft w:val="0"/>
      <w:marRight w:val="0"/>
      <w:marTop w:val="0"/>
      <w:marBottom w:val="0"/>
      <w:divBdr>
        <w:top w:val="none" w:sz="0" w:space="0" w:color="auto"/>
        <w:left w:val="none" w:sz="0" w:space="0" w:color="auto"/>
        <w:bottom w:val="none" w:sz="0" w:space="0" w:color="auto"/>
        <w:right w:val="none" w:sz="0" w:space="0" w:color="auto"/>
      </w:divBdr>
    </w:div>
    <w:div w:id="445202172">
      <w:bodyDiv w:val="1"/>
      <w:marLeft w:val="0"/>
      <w:marRight w:val="0"/>
      <w:marTop w:val="0"/>
      <w:marBottom w:val="0"/>
      <w:divBdr>
        <w:top w:val="none" w:sz="0" w:space="0" w:color="auto"/>
        <w:left w:val="none" w:sz="0" w:space="0" w:color="auto"/>
        <w:bottom w:val="none" w:sz="0" w:space="0" w:color="auto"/>
        <w:right w:val="none" w:sz="0" w:space="0" w:color="auto"/>
      </w:divBdr>
    </w:div>
    <w:div w:id="446973689">
      <w:bodyDiv w:val="1"/>
      <w:marLeft w:val="0"/>
      <w:marRight w:val="0"/>
      <w:marTop w:val="0"/>
      <w:marBottom w:val="0"/>
      <w:divBdr>
        <w:top w:val="none" w:sz="0" w:space="0" w:color="auto"/>
        <w:left w:val="none" w:sz="0" w:space="0" w:color="auto"/>
        <w:bottom w:val="none" w:sz="0" w:space="0" w:color="auto"/>
        <w:right w:val="none" w:sz="0" w:space="0" w:color="auto"/>
      </w:divBdr>
    </w:div>
    <w:div w:id="451704840">
      <w:bodyDiv w:val="1"/>
      <w:marLeft w:val="0"/>
      <w:marRight w:val="0"/>
      <w:marTop w:val="0"/>
      <w:marBottom w:val="0"/>
      <w:divBdr>
        <w:top w:val="none" w:sz="0" w:space="0" w:color="auto"/>
        <w:left w:val="none" w:sz="0" w:space="0" w:color="auto"/>
        <w:bottom w:val="none" w:sz="0" w:space="0" w:color="auto"/>
        <w:right w:val="none" w:sz="0" w:space="0" w:color="auto"/>
      </w:divBdr>
    </w:div>
    <w:div w:id="455179483">
      <w:bodyDiv w:val="1"/>
      <w:marLeft w:val="0"/>
      <w:marRight w:val="0"/>
      <w:marTop w:val="0"/>
      <w:marBottom w:val="0"/>
      <w:divBdr>
        <w:top w:val="none" w:sz="0" w:space="0" w:color="auto"/>
        <w:left w:val="none" w:sz="0" w:space="0" w:color="auto"/>
        <w:bottom w:val="none" w:sz="0" w:space="0" w:color="auto"/>
        <w:right w:val="none" w:sz="0" w:space="0" w:color="auto"/>
      </w:divBdr>
    </w:div>
    <w:div w:id="459107959">
      <w:bodyDiv w:val="1"/>
      <w:marLeft w:val="0"/>
      <w:marRight w:val="0"/>
      <w:marTop w:val="0"/>
      <w:marBottom w:val="0"/>
      <w:divBdr>
        <w:top w:val="none" w:sz="0" w:space="0" w:color="auto"/>
        <w:left w:val="none" w:sz="0" w:space="0" w:color="auto"/>
        <w:bottom w:val="none" w:sz="0" w:space="0" w:color="auto"/>
        <w:right w:val="none" w:sz="0" w:space="0" w:color="auto"/>
      </w:divBdr>
    </w:div>
    <w:div w:id="460223520">
      <w:bodyDiv w:val="1"/>
      <w:marLeft w:val="0"/>
      <w:marRight w:val="0"/>
      <w:marTop w:val="0"/>
      <w:marBottom w:val="0"/>
      <w:divBdr>
        <w:top w:val="none" w:sz="0" w:space="0" w:color="auto"/>
        <w:left w:val="none" w:sz="0" w:space="0" w:color="auto"/>
        <w:bottom w:val="none" w:sz="0" w:space="0" w:color="auto"/>
        <w:right w:val="none" w:sz="0" w:space="0" w:color="auto"/>
      </w:divBdr>
    </w:div>
    <w:div w:id="465700203">
      <w:bodyDiv w:val="1"/>
      <w:marLeft w:val="0"/>
      <w:marRight w:val="0"/>
      <w:marTop w:val="0"/>
      <w:marBottom w:val="0"/>
      <w:divBdr>
        <w:top w:val="none" w:sz="0" w:space="0" w:color="auto"/>
        <w:left w:val="none" w:sz="0" w:space="0" w:color="auto"/>
        <w:bottom w:val="none" w:sz="0" w:space="0" w:color="auto"/>
        <w:right w:val="none" w:sz="0" w:space="0" w:color="auto"/>
      </w:divBdr>
    </w:div>
    <w:div w:id="481697224">
      <w:bodyDiv w:val="1"/>
      <w:marLeft w:val="0"/>
      <w:marRight w:val="0"/>
      <w:marTop w:val="0"/>
      <w:marBottom w:val="0"/>
      <w:divBdr>
        <w:top w:val="none" w:sz="0" w:space="0" w:color="auto"/>
        <w:left w:val="none" w:sz="0" w:space="0" w:color="auto"/>
        <w:bottom w:val="none" w:sz="0" w:space="0" w:color="auto"/>
        <w:right w:val="none" w:sz="0" w:space="0" w:color="auto"/>
      </w:divBdr>
    </w:div>
    <w:div w:id="489560723">
      <w:bodyDiv w:val="1"/>
      <w:marLeft w:val="0"/>
      <w:marRight w:val="0"/>
      <w:marTop w:val="0"/>
      <w:marBottom w:val="0"/>
      <w:divBdr>
        <w:top w:val="none" w:sz="0" w:space="0" w:color="auto"/>
        <w:left w:val="none" w:sz="0" w:space="0" w:color="auto"/>
        <w:bottom w:val="none" w:sz="0" w:space="0" w:color="auto"/>
        <w:right w:val="none" w:sz="0" w:space="0" w:color="auto"/>
      </w:divBdr>
    </w:div>
    <w:div w:id="493180260">
      <w:bodyDiv w:val="1"/>
      <w:marLeft w:val="0"/>
      <w:marRight w:val="0"/>
      <w:marTop w:val="0"/>
      <w:marBottom w:val="0"/>
      <w:divBdr>
        <w:top w:val="none" w:sz="0" w:space="0" w:color="auto"/>
        <w:left w:val="none" w:sz="0" w:space="0" w:color="auto"/>
        <w:bottom w:val="none" w:sz="0" w:space="0" w:color="auto"/>
        <w:right w:val="none" w:sz="0" w:space="0" w:color="auto"/>
      </w:divBdr>
    </w:div>
    <w:div w:id="493492274">
      <w:bodyDiv w:val="1"/>
      <w:marLeft w:val="0"/>
      <w:marRight w:val="0"/>
      <w:marTop w:val="0"/>
      <w:marBottom w:val="0"/>
      <w:divBdr>
        <w:top w:val="none" w:sz="0" w:space="0" w:color="auto"/>
        <w:left w:val="none" w:sz="0" w:space="0" w:color="auto"/>
        <w:bottom w:val="none" w:sz="0" w:space="0" w:color="auto"/>
        <w:right w:val="none" w:sz="0" w:space="0" w:color="auto"/>
      </w:divBdr>
    </w:div>
    <w:div w:id="499539946">
      <w:bodyDiv w:val="1"/>
      <w:marLeft w:val="0"/>
      <w:marRight w:val="0"/>
      <w:marTop w:val="0"/>
      <w:marBottom w:val="0"/>
      <w:divBdr>
        <w:top w:val="none" w:sz="0" w:space="0" w:color="auto"/>
        <w:left w:val="none" w:sz="0" w:space="0" w:color="auto"/>
        <w:bottom w:val="none" w:sz="0" w:space="0" w:color="auto"/>
        <w:right w:val="none" w:sz="0" w:space="0" w:color="auto"/>
      </w:divBdr>
    </w:div>
    <w:div w:id="499582962">
      <w:bodyDiv w:val="1"/>
      <w:marLeft w:val="0"/>
      <w:marRight w:val="0"/>
      <w:marTop w:val="0"/>
      <w:marBottom w:val="0"/>
      <w:divBdr>
        <w:top w:val="none" w:sz="0" w:space="0" w:color="auto"/>
        <w:left w:val="none" w:sz="0" w:space="0" w:color="auto"/>
        <w:bottom w:val="none" w:sz="0" w:space="0" w:color="auto"/>
        <w:right w:val="none" w:sz="0" w:space="0" w:color="auto"/>
      </w:divBdr>
    </w:div>
    <w:div w:id="507795602">
      <w:bodyDiv w:val="1"/>
      <w:marLeft w:val="0"/>
      <w:marRight w:val="0"/>
      <w:marTop w:val="0"/>
      <w:marBottom w:val="0"/>
      <w:divBdr>
        <w:top w:val="none" w:sz="0" w:space="0" w:color="auto"/>
        <w:left w:val="none" w:sz="0" w:space="0" w:color="auto"/>
        <w:bottom w:val="none" w:sz="0" w:space="0" w:color="auto"/>
        <w:right w:val="none" w:sz="0" w:space="0" w:color="auto"/>
      </w:divBdr>
    </w:div>
    <w:div w:id="507797698">
      <w:bodyDiv w:val="1"/>
      <w:marLeft w:val="0"/>
      <w:marRight w:val="0"/>
      <w:marTop w:val="0"/>
      <w:marBottom w:val="0"/>
      <w:divBdr>
        <w:top w:val="none" w:sz="0" w:space="0" w:color="auto"/>
        <w:left w:val="none" w:sz="0" w:space="0" w:color="auto"/>
        <w:bottom w:val="none" w:sz="0" w:space="0" w:color="auto"/>
        <w:right w:val="none" w:sz="0" w:space="0" w:color="auto"/>
      </w:divBdr>
    </w:div>
    <w:div w:id="509292517">
      <w:bodyDiv w:val="1"/>
      <w:marLeft w:val="0"/>
      <w:marRight w:val="0"/>
      <w:marTop w:val="0"/>
      <w:marBottom w:val="0"/>
      <w:divBdr>
        <w:top w:val="none" w:sz="0" w:space="0" w:color="auto"/>
        <w:left w:val="none" w:sz="0" w:space="0" w:color="auto"/>
        <w:bottom w:val="none" w:sz="0" w:space="0" w:color="auto"/>
        <w:right w:val="none" w:sz="0" w:space="0" w:color="auto"/>
      </w:divBdr>
    </w:div>
    <w:div w:id="514923953">
      <w:bodyDiv w:val="1"/>
      <w:marLeft w:val="0"/>
      <w:marRight w:val="0"/>
      <w:marTop w:val="0"/>
      <w:marBottom w:val="0"/>
      <w:divBdr>
        <w:top w:val="none" w:sz="0" w:space="0" w:color="auto"/>
        <w:left w:val="none" w:sz="0" w:space="0" w:color="auto"/>
        <w:bottom w:val="none" w:sz="0" w:space="0" w:color="auto"/>
        <w:right w:val="none" w:sz="0" w:space="0" w:color="auto"/>
      </w:divBdr>
    </w:div>
    <w:div w:id="516621518">
      <w:bodyDiv w:val="1"/>
      <w:marLeft w:val="0"/>
      <w:marRight w:val="0"/>
      <w:marTop w:val="0"/>
      <w:marBottom w:val="0"/>
      <w:divBdr>
        <w:top w:val="none" w:sz="0" w:space="0" w:color="auto"/>
        <w:left w:val="none" w:sz="0" w:space="0" w:color="auto"/>
        <w:bottom w:val="none" w:sz="0" w:space="0" w:color="auto"/>
        <w:right w:val="none" w:sz="0" w:space="0" w:color="auto"/>
      </w:divBdr>
    </w:div>
    <w:div w:id="522280073">
      <w:bodyDiv w:val="1"/>
      <w:marLeft w:val="0"/>
      <w:marRight w:val="0"/>
      <w:marTop w:val="0"/>
      <w:marBottom w:val="0"/>
      <w:divBdr>
        <w:top w:val="none" w:sz="0" w:space="0" w:color="auto"/>
        <w:left w:val="none" w:sz="0" w:space="0" w:color="auto"/>
        <w:bottom w:val="none" w:sz="0" w:space="0" w:color="auto"/>
        <w:right w:val="none" w:sz="0" w:space="0" w:color="auto"/>
      </w:divBdr>
    </w:div>
    <w:div w:id="522746646">
      <w:bodyDiv w:val="1"/>
      <w:marLeft w:val="0"/>
      <w:marRight w:val="0"/>
      <w:marTop w:val="0"/>
      <w:marBottom w:val="0"/>
      <w:divBdr>
        <w:top w:val="none" w:sz="0" w:space="0" w:color="auto"/>
        <w:left w:val="none" w:sz="0" w:space="0" w:color="auto"/>
        <w:bottom w:val="none" w:sz="0" w:space="0" w:color="auto"/>
        <w:right w:val="none" w:sz="0" w:space="0" w:color="auto"/>
      </w:divBdr>
    </w:div>
    <w:div w:id="529758882">
      <w:bodyDiv w:val="1"/>
      <w:marLeft w:val="0"/>
      <w:marRight w:val="0"/>
      <w:marTop w:val="0"/>
      <w:marBottom w:val="0"/>
      <w:divBdr>
        <w:top w:val="none" w:sz="0" w:space="0" w:color="auto"/>
        <w:left w:val="none" w:sz="0" w:space="0" w:color="auto"/>
        <w:bottom w:val="none" w:sz="0" w:space="0" w:color="auto"/>
        <w:right w:val="none" w:sz="0" w:space="0" w:color="auto"/>
      </w:divBdr>
    </w:div>
    <w:div w:id="534657573">
      <w:bodyDiv w:val="1"/>
      <w:marLeft w:val="0"/>
      <w:marRight w:val="0"/>
      <w:marTop w:val="0"/>
      <w:marBottom w:val="0"/>
      <w:divBdr>
        <w:top w:val="none" w:sz="0" w:space="0" w:color="auto"/>
        <w:left w:val="none" w:sz="0" w:space="0" w:color="auto"/>
        <w:bottom w:val="none" w:sz="0" w:space="0" w:color="auto"/>
        <w:right w:val="none" w:sz="0" w:space="0" w:color="auto"/>
      </w:divBdr>
    </w:div>
    <w:div w:id="537548855">
      <w:bodyDiv w:val="1"/>
      <w:marLeft w:val="0"/>
      <w:marRight w:val="0"/>
      <w:marTop w:val="0"/>
      <w:marBottom w:val="0"/>
      <w:divBdr>
        <w:top w:val="none" w:sz="0" w:space="0" w:color="auto"/>
        <w:left w:val="none" w:sz="0" w:space="0" w:color="auto"/>
        <w:bottom w:val="none" w:sz="0" w:space="0" w:color="auto"/>
        <w:right w:val="none" w:sz="0" w:space="0" w:color="auto"/>
      </w:divBdr>
    </w:div>
    <w:div w:id="543912837">
      <w:bodyDiv w:val="1"/>
      <w:marLeft w:val="0"/>
      <w:marRight w:val="0"/>
      <w:marTop w:val="0"/>
      <w:marBottom w:val="0"/>
      <w:divBdr>
        <w:top w:val="none" w:sz="0" w:space="0" w:color="auto"/>
        <w:left w:val="none" w:sz="0" w:space="0" w:color="auto"/>
        <w:bottom w:val="none" w:sz="0" w:space="0" w:color="auto"/>
        <w:right w:val="none" w:sz="0" w:space="0" w:color="auto"/>
      </w:divBdr>
    </w:div>
    <w:div w:id="554858486">
      <w:bodyDiv w:val="1"/>
      <w:marLeft w:val="0"/>
      <w:marRight w:val="0"/>
      <w:marTop w:val="0"/>
      <w:marBottom w:val="0"/>
      <w:divBdr>
        <w:top w:val="none" w:sz="0" w:space="0" w:color="auto"/>
        <w:left w:val="none" w:sz="0" w:space="0" w:color="auto"/>
        <w:bottom w:val="none" w:sz="0" w:space="0" w:color="auto"/>
        <w:right w:val="none" w:sz="0" w:space="0" w:color="auto"/>
      </w:divBdr>
    </w:div>
    <w:div w:id="562764451">
      <w:bodyDiv w:val="1"/>
      <w:marLeft w:val="0"/>
      <w:marRight w:val="0"/>
      <w:marTop w:val="0"/>
      <w:marBottom w:val="0"/>
      <w:divBdr>
        <w:top w:val="none" w:sz="0" w:space="0" w:color="auto"/>
        <w:left w:val="none" w:sz="0" w:space="0" w:color="auto"/>
        <w:bottom w:val="none" w:sz="0" w:space="0" w:color="auto"/>
        <w:right w:val="none" w:sz="0" w:space="0" w:color="auto"/>
      </w:divBdr>
    </w:div>
    <w:div w:id="585115305">
      <w:bodyDiv w:val="1"/>
      <w:marLeft w:val="0"/>
      <w:marRight w:val="0"/>
      <w:marTop w:val="0"/>
      <w:marBottom w:val="0"/>
      <w:divBdr>
        <w:top w:val="none" w:sz="0" w:space="0" w:color="auto"/>
        <w:left w:val="none" w:sz="0" w:space="0" w:color="auto"/>
        <w:bottom w:val="none" w:sz="0" w:space="0" w:color="auto"/>
        <w:right w:val="none" w:sz="0" w:space="0" w:color="auto"/>
      </w:divBdr>
    </w:div>
    <w:div w:id="596597331">
      <w:bodyDiv w:val="1"/>
      <w:marLeft w:val="0"/>
      <w:marRight w:val="0"/>
      <w:marTop w:val="0"/>
      <w:marBottom w:val="0"/>
      <w:divBdr>
        <w:top w:val="none" w:sz="0" w:space="0" w:color="auto"/>
        <w:left w:val="none" w:sz="0" w:space="0" w:color="auto"/>
        <w:bottom w:val="none" w:sz="0" w:space="0" w:color="auto"/>
        <w:right w:val="none" w:sz="0" w:space="0" w:color="auto"/>
      </w:divBdr>
    </w:div>
    <w:div w:id="596908830">
      <w:bodyDiv w:val="1"/>
      <w:marLeft w:val="0"/>
      <w:marRight w:val="0"/>
      <w:marTop w:val="0"/>
      <w:marBottom w:val="0"/>
      <w:divBdr>
        <w:top w:val="none" w:sz="0" w:space="0" w:color="auto"/>
        <w:left w:val="none" w:sz="0" w:space="0" w:color="auto"/>
        <w:bottom w:val="none" w:sz="0" w:space="0" w:color="auto"/>
        <w:right w:val="none" w:sz="0" w:space="0" w:color="auto"/>
      </w:divBdr>
    </w:div>
    <w:div w:id="602809560">
      <w:bodyDiv w:val="1"/>
      <w:marLeft w:val="0"/>
      <w:marRight w:val="0"/>
      <w:marTop w:val="0"/>
      <w:marBottom w:val="0"/>
      <w:divBdr>
        <w:top w:val="none" w:sz="0" w:space="0" w:color="auto"/>
        <w:left w:val="none" w:sz="0" w:space="0" w:color="auto"/>
        <w:bottom w:val="none" w:sz="0" w:space="0" w:color="auto"/>
        <w:right w:val="none" w:sz="0" w:space="0" w:color="auto"/>
      </w:divBdr>
    </w:div>
    <w:div w:id="605045846">
      <w:bodyDiv w:val="1"/>
      <w:marLeft w:val="0"/>
      <w:marRight w:val="0"/>
      <w:marTop w:val="0"/>
      <w:marBottom w:val="0"/>
      <w:divBdr>
        <w:top w:val="none" w:sz="0" w:space="0" w:color="auto"/>
        <w:left w:val="none" w:sz="0" w:space="0" w:color="auto"/>
        <w:bottom w:val="none" w:sz="0" w:space="0" w:color="auto"/>
        <w:right w:val="none" w:sz="0" w:space="0" w:color="auto"/>
      </w:divBdr>
    </w:div>
    <w:div w:id="610823884">
      <w:bodyDiv w:val="1"/>
      <w:marLeft w:val="0"/>
      <w:marRight w:val="0"/>
      <w:marTop w:val="0"/>
      <w:marBottom w:val="0"/>
      <w:divBdr>
        <w:top w:val="none" w:sz="0" w:space="0" w:color="auto"/>
        <w:left w:val="none" w:sz="0" w:space="0" w:color="auto"/>
        <w:bottom w:val="none" w:sz="0" w:space="0" w:color="auto"/>
        <w:right w:val="none" w:sz="0" w:space="0" w:color="auto"/>
      </w:divBdr>
    </w:div>
    <w:div w:id="619381506">
      <w:bodyDiv w:val="1"/>
      <w:marLeft w:val="0"/>
      <w:marRight w:val="0"/>
      <w:marTop w:val="0"/>
      <w:marBottom w:val="0"/>
      <w:divBdr>
        <w:top w:val="none" w:sz="0" w:space="0" w:color="auto"/>
        <w:left w:val="none" w:sz="0" w:space="0" w:color="auto"/>
        <w:bottom w:val="none" w:sz="0" w:space="0" w:color="auto"/>
        <w:right w:val="none" w:sz="0" w:space="0" w:color="auto"/>
      </w:divBdr>
    </w:div>
    <w:div w:id="626277844">
      <w:bodyDiv w:val="1"/>
      <w:marLeft w:val="0"/>
      <w:marRight w:val="0"/>
      <w:marTop w:val="0"/>
      <w:marBottom w:val="0"/>
      <w:divBdr>
        <w:top w:val="none" w:sz="0" w:space="0" w:color="auto"/>
        <w:left w:val="none" w:sz="0" w:space="0" w:color="auto"/>
        <w:bottom w:val="none" w:sz="0" w:space="0" w:color="auto"/>
        <w:right w:val="none" w:sz="0" w:space="0" w:color="auto"/>
      </w:divBdr>
    </w:div>
    <w:div w:id="626856723">
      <w:bodyDiv w:val="1"/>
      <w:marLeft w:val="0"/>
      <w:marRight w:val="0"/>
      <w:marTop w:val="0"/>
      <w:marBottom w:val="0"/>
      <w:divBdr>
        <w:top w:val="none" w:sz="0" w:space="0" w:color="auto"/>
        <w:left w:val="none" w:sz="0" w:space="0" w:color="auto"/>
        <w:bottom w:val="none" w:sz="0" w:space="0" w:color="auto"/>
        <w:right w:val="none" w:sz="0" w:space="0" w:color="auto"/>
      </w:divBdr>
    </w:div>
    <w:div w:id="630551840">
      <w:bodyDiv w:val="1"/>
      <w:marLeft w:val="0"/>
      <w:marRight w:val="0"/>
      <w:marTop w:val="0"/>
      <w:marBottom w:val="0"/>
      <w:divBdr>
        <w:top w:val="none" w:sz="0" w:space="0" w:color="auto"/>
        <w:left w:val="none" w:sz="0" w:space="0" w:color="auto"/>
        <w:bottom w:val="none" w:sz="0" w:space="0" w:color="auto"/>
        <w:right w:val="none" w:sz="0" w:space="0" w:color="auto"/>
      </w:divBdr>
    </w:div>
    <w:div w:id="638413516">
      <w:bodyDiv w:val="1"/>
      <w:marLeft w:val="0"/>
      <w:marRight w:val="0"/>
      <w:marTop w:val="0"/>
      <w:marBottom w:val="0"/>
      <w:divBdr>
        <w:top w:val="none" w:sz="0" w:space="0" w:color="auto"/>
        <w:left w:val="none" w:sz="0" w:space="0" w:color="auto"/>
        <w:bottom w:val="none" w:sz="0" w:space="0" w:color="auto"/>
        <w:right w:val="none" w:sz="0" w:space="0" w:color="auto"/>
      </w:divBdr>
    </w:div>
    <w:div w:id="641694866">
      <w:bodyDiv w:val="1"/>
      <w:marLeft w:val="0"/>
      <w:marRight w:val="0"/>
      <w:marTop w:val="0"/>
      <w:marBottom w:val="0"/>
      <w:divBdr>
        <w:top w:val="none" w:sz="0" w:space="0" w:color="auto"/>
        <w:left w:val="none" w:sz="0" w:space="0" w:color="auto"/>
        <w:bottom w:val="none" w:sz="0" w:space="0" w:color="auto"/>
        <w:right w:val="none" w:sz="0" w:space="0" w:color="auto"/>
      </w:divBdr>
    </w:div>
    <w:div w:id="642080860">
      <w:bodyDiv w:val="1"/>
      <w:marLeft w:val="0"/>
      <w:marRight w:val="0"/>
      <w:marTop w:val="0"/>
      <w:marBottom w:val="0"/>
      <w:divBdr>
        <w:top w:val="none" w:sz="0" w:space="0" w:color="auto"/>
        <w:left w:val="none" w:sz="0" w:space="0" w:color="auto"/>
        <w:bottom w:val="none" w:sz="0" w:space="0" w:color="auto"/>
        <w:right w:val="none" w:sz="0" w:space="0" w:color="auto"/>
      </w:divBdr>
    </w:div>
    <w:div w:id="645015920">
      <w:bodyDiv w:val="1"/>
      <w:marLeft w:val="0"/>
      <w:marRight w:val="0"/>
      <w:marTop w:val="0"/>
      <w:marBottom w:val="0"/>
      <w:divBdr>
        <w:top w:val="none" w:sz="0" w:space="0" w:color="auto"/>
        <w:left w:val="none" w:sz="0" w:space="0" w:color="auto"/>
        <w:bottom w:val="none" w:sz="0" w:space="0" w:color="auto"/>
        <w:right w:val="none" w:sz="0" w:space="0" w:color="auto"/>
      </w:divBdr>
    </w:div>
    <w:div w:id="645820823">
      <w:bodyDiv w:val="1"/>
      <w:marLeft w:val="0"/>
      <w:marRight w:val="0"/>
      <w:marTop w:val="0"/>
      <w:marBottom w:val="0"/>
      <w:divBdr>
        <w:top w:val="none" w:sz="0" w:space="0" w:color="auto"/>
        <w:left w:val="none" w:sz="0" w:space="0" w:color="auto"/>
        <w:bottom w:val="none" w:sz="0" w:space="0" w:color="auto"/>
        <w:right w:val="none" w:sz="0" w:space="0" w:color="auto"/>
      </w:divBdr>
    </w:div>
    <w:div w:id="649671245">
      <w:bodyDiv w:val="1"/>
      <w:marLeft w:val="0"/>
      <w:marRight w:val="0"/>
      <w:marTop w:val="0"/>
      <w:marBottom w:val="0"/>
      <w:divBdr>
        <w:top w:val="none" w:sz="0" w:space="0" w:color="auto"/>
        <w:left w:val="none" w:sz="0" w:space="0" w:color="auto"/>
        <w:bottom w:val="none" w:sz="0" w:space="0" w:color="auto"/>
        <w:right w:val="none" w:sz="0" w:space="0" w:color="auto"/>
      </w:divBdr>
    </w:div>
    <w:div w:id="660504557">
      <w:bodyDiv w:val="1"/>
      <w:marLeft w:val="0"/>
      <w:marRight w:val="0"/>
      <w:marTop w:val="0"/>
      <w:marBottom w:val="0"/>
      <w:divBdr>
        <w:top w:val="none" w:sz="0" w:space="0" w:color="auto"/>
        <w:left w:val="none" w:sz="0" w:space="0" w:color="auto"/>
        <w:bottom w:val="none" w:sz="0" w:space="0" w:color="auto"/>
        <w:right w:val="none" w:sz="0" w:space="0" w:color="auto"/>
      </w:divBdr>
    </w:div>
    <w:div w:id="661279826">
      <w:bodyDiv w:val="1"/>
      <w:marLeft w:val="0"/>
      <w:marRight w:val="0"/>
      <w:marTop w:val="0"/>
      <w:marBottom w:val="0"/>
      <w:divBdr>
        <w:top w:val="none" w:sz="0" w:space="0" w:color="auto"/>
        <w:left w:val="none" w:sz="0" w:space="0" w:color="auto"/>
        <w:bottom w:val="none" w:sz="0" w:space="0" w:color="auto"/>
        <w:right w:val="none" w:sz="0" w:space="0" w:color="auto"/>
      </w:divBdr>
    </w:div>
    <w:div w:id="670179945">
      <w:bodyDiv w:val="1"/>
      <w:marLeft w:val="0"/>
      <w:marRight w:val="0"/>
      <w:marTop w:val="0"/>
      <w:marBottom w:val="0"/>
      <w:divBdr>
        <w:top w:val="none" w:sz="0" w:space="0" w:color="auto"/>
        <w:left w:val="none" w:sz="0" w:space="0" w:color="auto"/>
        <w:bottom w:val="none" w:sz="0" w:space="0" w:color="auto"/>
        <w:right w:val="none" w:sz="0" w:space="0" w:color="auto"/>
      </w:divBdr>
    </w:div>
    <w:div w:id="680400260">
      <w:bodyDiv w:val="1"/>
      <w:marLeft w:val="0"/>
      <w:marRight w:val="0"/>
      <w:marTop w:val="0"/>
      <w:marBottom w:val="0"/>
      <w:divBdr>
        <w:top w:val="none" w:sz="0" w:space="0" w:color="auto"/>
        <w:left w:val="none" w:sz="0" w:space="0" w:color="auto"/>
        <w:bottom w:val="none" w:sz="0" w:space="0" w:color="auto"/>
        <w:right w:val="none" w:sz="0" w:space="0" w:color="auto"/>
      </w:divBdr>
    </w:div>
    <w:div w:id="683826257">
      <w:bodyDiv w:val="1"/>
      <w:marLeft w:val="0"/>
      <w:marRight w:val="0"/>
      <w:marTop w:val="0"/>
      <w:marBottom w:val="0"/>
      <w:divBdr>
        <w:top w:val="none" w:sz="0" w:space="0" w:color="auto"/>
        <w:left w:val="none" w:sz="0" w:space="0" w:color="auto"/>
        <w:bottom w:val="none" w:sz="0" w:space="0" w:color="auto"/>
        <w:right w:val="none" w:sz="0" w:space="0" w:color="auto"/>
      </w:divBdr>
    </w:div>
    <w:div w:id="692342153">
      <w:bodyDiv w:val="1"/>
      <w:marLeft w:val="0"/>
      <w:marRight w:val="0"/>
      <w:marTop w:val="0"/>
      <w:marBottom w:val="0"/>
      <w:divBdr>
        <w:top w:val="none" w:sz="0" w:space="0" w:color="auto"/>
        <w:left w:val="none" w:sz="0" w:space="0" w:color="auto"/>
        <w:bottom w:val="none" w:sz="0" w:space="0" w:color="auto"/>
        <w:right w:val="none" w:sz="0" w:space="0" w:color="auto"/>
      </w:divBdr>
    </w:div>
    <w:div w:id="694888346">
      <w:bodyDiv w:val="1"/>
      <w:marLeft w:val="0"/>
      <w:marRight w:val="0"/>
      <w:marTop w:val="0"/>
      <w:marBottom w:val="0"/>
      <w:divBdr>
        <w:top w:val="none" w:sz="0" w:space="0" w:color="auto"/>
        <w:left w:val="none" w:sz="0" w:space="0" w:color="auto"/>
        <w:bottom w:val="none" w:sz="0" w:space="0" w:color="auto"/>
        <w:right w:val="none" w:sz="0" w:space="0" w:color="auto"/>
      </w:divBdr>
    </w:div>
    <w:div w:id="709187757">
      <w:bodyDiv w:val="1"/>
      <w:marLeft w:val="0"/>
      <w:marRight w:val="0"/>
      <w:marTop w:val="0"/>
      <w:marBottom w:val="0"/>
      <w:divBdr>
        <w:top w:val="none" w:sz="0" w:space="0" w:color="auto"/>
        <w:left w:val="none" w:sz="0" w:space="0" w:color="auto"/>
        <w:bottom w:val="none" w:sz="0" w:space="0" w:color="auto"/>
        <w:right w:val="none" w:sz="0" w:space="0" w:color="auto"/>
      </w:divBdr>
    </w:div>
    <w:div w:id="713119151">
      <w:bodyDiv w:val="1"/>
      <w:marLeft w:val="0"/>
      <w:marRight w:val="0"/>
      <w:marTop w:val="0"/>
      <w:marBottom w:val="0"/>
      <w:divBdr>
        <w:top w:val="none" w:sz="0" w:space="0" w:color="auto"/>
        <w:left w:val="none" w:sz="0" w:space="0" w:color="auto"/>
        <w:bottom w:val="none" w:sz="0" w:space="0" w:color="auto"/>
        <w:right w:val="none" w:sz="0" w:space="0" w:color="auto"/>
      </w:divBdr>
    </w:div>
    <w:div w:id="713164125">
      <w:bodyDiv w:val="1"/>
      <w:marLeft w:val="0"/>
      <w:marRight w:val="0"/>
      <w:marTop w:val="0"/>
      <w:marBottom w:val="0"/>
      <w:divBdr>
        <w:top w:val="none" w:sz="0" w:space="0" w:color="auto"/>
        <w:left w:val="none" w:sz="0" w:space="0" w:color="auto"/>
        <w:bottom w:val="none" w:sz="0" w:space="0" w:color="auto"/>
        <w:right w:val="none" w:sz="0" w:space="0" w:color="auto"/>
      </w:divBdr>
    </w:div>
    <w:div w:id="716664592">
      <w:bodyDiv w:val="1"/>
      <w:marLeft w:val="0"/>
      <w:marRight w:val="0"/>
      <w:marTop w:val="0"/>
      <w:marBottom w:val="0"/>
      <w:divBdr>
        <w:top w:val="none" w:sz="0" w:space="0" w:color="auto"/>
        <w:left w:val="none" w:sz="0" w:space="0" w:color="auto"/>
        <w:bottom w:val="none" w:sz="0" w:space="0" w:color="auto"/>
        <w:right w:val="none" w:sz="0" w:space="0" w:color="auto"/>
      </w:divBdr>
    </w:div>
    <w:div w:id="722412824">
      <w:bodyDiv w:val="1"/>
      <w:marLeft w:val="0"/>
      <w:marRight w:val="0"/>
      <w:marTop w:val="0"/>
      <w:marBottom w:val="0"/>
      <w:divBdr>
        <w:top w:val="none" w:sz="0" w:space="0" w:color="auto"/>
        <w:left w:val="none" w:sz="0" w:space="0" w:color="auto"/>
        <w:bottom w:val="none" w:sz="0" w:space="0" w:color="auto"/>
        <w:right w:val="none" w:sz="0" w:space="0" w:color="auto"/>
      </w:divBdr>
    </w:div>
    <w:div w:id="728302396">
      <w:bodyDiv w:val="1"/>
      <w:marLeft w:val="0"/>
      <w:marRight w:val="0"/>
      <w:marTop w:val="0"/>
      <w:marBottom w:val="0"/>
      <w:divBdr>
        <w:top w:val="none" w:sz="0" w:space="0" w:color="auto"/>
        <w:left w:val="none" w:sz="0" w:space="0" w:color="auto"/>
        <w:bottom w:val="none" w:sz="0" w:space="0" w:color="auto"/>
        <w:right w:val="none" w:sz="0" w:space="0" w:color="auto"/>
      </w:divBdr>
    </w:div>
    <w:div w:id="738093268">
      <w:bodyDiv w:val="1"/>
      <w:marLeft w:val="0"/>
      <w:marRight w:val="0"/>
      <w:marTop w:val="0"/>
      <w:marBottom w:val="0"/>
      <w:divBdr>
        <w:top w:val="none" w:sz="0" w:space="0" w:color="auto"/>
        <w:left w:val="none" w:sz="0" w:space="0" w:color="auto"/>
        <w:bottom w:val="none" w:sz="0" w:space="0" w:color="auto"/>
        <w:right w:val="none" w:sz="0" w:space="0" w:color="auto"/>
      </w:divBdr>
    </w:div>
    <w:div w:id="744305675">
      <w:bodyDiv w:val="1"/>
      <w:marLeft w:val="0"/>
      <w:marRight w:val="0"/>
      <w:marTop w:val="0"/>
      <w:marBottom w:val="0"/>
      <w:divBdr>
        <w:top w:val="none" w:sz="0" w:space="0" w:color="auto"/>
        <w:left w:val="none" w:sz="0" w:space="0" w:color="auto"/>
        <w:bottom w:val="none" w:sz="0" w:space="0" w:color="auto"/>
        <w:right w:val="none" w:sz="0" w:space="0" w:color="auto"/>
      </w:divBdr>
    </w:div>
    <w:div w:id="744306278">
      <w:bodyDiv w:val="1"/>
      <w:marLeft w:val="0"/>
      <w:marRight w:val="0"/>
      <w:marTop w:val="0"/>
      <w:marBottom w:val="0"/>
      <w:divBdr>
        <w:top w:val="none" w:sz="0" w:space="0" w:color="auto"/>
        <w:left w:val="none" w:sz="0" w:space="0" w:color="auto"/>
        <w:bottom w:val="none" w:sz="0" w:space="0" w:color="auto"/>
        <w:right w:val="none" w:sz="0" w:space="0" w:color="auto"/>
      </w:divBdr>
    </w:div>
    <w:div w:id="746733479">
      <w:bodyDiv w:val="1"/>
      <w:marLeft w:val="0"/>
      <w:marRight w:val="0"/>
      <w:marTop w:val="0"/>
      <w:marBottom w:val="0"/>
      <w:divBdr>
        <w:top w:val="none" w:sz="0" w:space="0" w:color="auto"/>
        <w:left w:val="none" w:sz="0" w:space="0" w:color="auto"/>
        <w:bottom w:val="none" w:sz="0" w:space="0" w:color="auto"/>
        <w:right w:val="none" w:sz="0" w:space="0" w:color="auto"/>
      </w:divBdr>
    </w:div>
    <w:div w:id="746925446">
      <w:bodyDiv w:val="1"/>
      <w:marLeft w:val="0"/>
      <w:marRight w:val="0"/>
      <w:marTop w:val="0"/>
      <w:marBottom w:val="0"/>
      <w:divBdr>
        <w:top w:val="none" w:sz="0" w:space="0" w:color="auto"/>
        <w:left w:val="none" w:sz="0" w:space="0" w:color="auto"/>
        <w:bottom w:val="none" w:sz="0" w:space="0" w:color="auto"/>
        <w:right w:val="none" w:sz="0" w:space="0" w:color="auto"/>
      </w:divBdr>
    </w:div>
    <w:div w:id="747767261">
      <w:bodyDiv w:val="1"/>
      <w:marLeft w:val="0"/>
      <w:marRight w:val="0"/>
      <w:marTop w:val="0"/>
      <w:marBottom w:val="0"/>
      <w:divBdr>
        <w:top w:val="none" w:sz="0" w:space="0" w:color="auto"/>
        <w:left w:val="none" w:sz="0" w:space="0" w:color="auto"/>
        <w:bottom w:val="none" w:sz="0" w:space="0" w:color="auto"/>
        <w:right w:val="none" w:sz="0" w:space="0" w:color="auto"/>
      </w:divBdr>
    </w:div>
    <w:div w:id="748190881">
      <w:bodyDiv w:val="1"/>
      <w:marLeft w:val="0"/>
      <w:marRight w:val="0"/>
      <w:marTop w:val="0"/>
      <w:marBottom w:val="0"/>
      <w:divBdr>
        <w:top w:val="none" w:sz="0" w:space="0" w:color="auto"/>
        <w:left w:val="none" w:sz="0" w:space="0" w:color="auto"/>
        <w:bottom w:val="none" w:sz="0" w:space="0" w:color="auto"/>
        <w:right w:val="none" w:sz="0" w:space="0" w:color="auto"/>
      </w:divBdr>
    </w:div>
    <w:div w:id="750083206">
      <w:bodyDiv w:val="1"/>
      <w:marLeft w:val="0"/>
      <w:marRight w:val="0"/>
      <w:marTop w:val="0"/>
      <w:marBottom w:val="0"/>
      <w:divBdr>
        <w:top w:val="none" w:sz="0" w:space="0" w:color="auto"/>
        <w:left w:val="none" w:sz="0" w:space="0" w:color="auto"/>
        <w:bottom w:val="none" w:sz="0" w:space="0" w:color="auto"/>
        <w:right w:val="none" w:sz="0" w:space="0" w:color="auto"/>
      </w:divBdr>
    </w:div>
    <w:div w:id="751395365">
      <w:bodyDiv w:val="1"/>
      <w:marLeft w:val="0"/>
      <w:marRight w:val="0"/>
      <w:marTop w:val="0"/>
      <w:marBottom w:val="0"/>
      <w:divBdr>
        <w:top w:val="none" w:sz="0" w:space="0" w:color="auto"/>
        <w:left w:val="none" w:sz="0" w:space="0" w:color="auto"/>
        <w:bottom w:val="none" w:sz="0" w:space="0" w:color="auto"/>
        <w:right w:val="none" w:sz="0" w:space="0" w:color="auto"/>
      </w:divBdr>
    </w:div>
    <w:div w:id="762072754">
      <w:bodyDiv w:val="1"/>
      <w:marLeft w:val="0"/>
      <w:marRight w:val="0"/>
      <w:marTop w:val="0"/>
      <w:marBottom w:val="0"/>
      <w:divBdr>
        <w:top w:val="none" w:sz="0" w:space="0" w:color="auto"/>
        <w:left w:val="none" w:sz="0" w:space="0" w:color="auto"/>
        <w:bottom w:val="none" w:sz="0" w:space="0" w:color="auto"/>
        <w:right w:val="none" w:sz="0" w:space="0" w:color="auto"/>
      </w:divBdr>
    </w:div>
    <w:div w:id="769467182">
      <w:bodyDiv w:val="1"/>
      <w:marLeft w:val="0"/>
      <w:marRight w:val="0"/>
      <w:marTop w:val="0"/>
      <w:marBottom w:val="0"/>
      <w:divBdr>
        <w:top w:val="none" w:sz="0" w:space="0" w:color="auto"/>
        <w:left w:val="none" w:sz="0" w:space="0" w:color="auto"/>
        <w:bottom w:val="none" w:sz="0" w:space="0" w:color="auto"/>
        <w:right w:val="none" w:sz="0" w:space="0" w:color="auto"/>
      </w:divBdr>
    </w:div>
    <w:div w:id="769590165">
      <w:bodyDiv w:val="1"/>
      <w:marLeft w:val="0"/>
      <w:marRight w:val="0"/>
      <w:marTop w:val="0"/>
      <w:marBottom w:val="0"/>
      <w:divBdr>
        <w:top w:val="none" w:sz="0" w:space="0" w:color="auto"/>
        <w:left w:val="none" w:sz="0" w:space="0" w:color="auto"/>
        <w:bottom w:val="none" w:sz="0" w:space="0" w:color="auto"/>
        <w:right w:val="none" w:sz="0" w:space="0" w:color="auto"/>
      </w:divBdr>
    </w:div>
    <w:div w:id="774984691">
      <w:bodyDiv w:val="1"/>
      <w:marLeft w:val="0"/>
      <w:marRight w:val="0"/>
      <w:marTop w:val="0"/>
      <w:marBottom w:val="0"/>
      <w:divBdr>
        <w:top w:val="none" w:sz="0" w:space="0" w:color="auto"/>
        <w:left w:val="none" w:sz="0" w:space="0" w:color="auto"/>
        <w:bottom w:val="none" w:sz="0" w:space="0" w:color="auto"/>
        <w:right w:val="none" w:sz="0" w:space="0" w:color="auto"/>
      </w:divBdr>
    </w:div>
    <w:div w:id="778184242">
      <w:bodyDiv w:val="1"/>
      <w:marLeft w:val="0"/>
      <w:marRight w:val="0"/>
      <w:marTop w:val="0"/>
      <w:marBottom w:val="0"/>
      <w:divBdr>
        <w:top w:val="none" w:sz="0" w:space="0" w:color="auto"/>
        <w:left w:val="none" w:sz="0" w:space="0" w:color="auto"/>
        <w:bottom w:val="none" w:sz="0" w:space="0" w:color="auto"/>
        <w:right w:val="none" w:sz="0" w:space="0" w:color="auto"/>
      </w:divBdr>
    </w:div>
    <w:div w:id="783380702">
      <w:bodyDiv w:val="1"/>
      <w:marLeft w:val="0"/>
      <w:marRight w:val="0"/>
      <w:marTop w:val="0"/>
      <w:marBottom w:val="0"/>
      <w:divBdr>
        <w:top w:val="none" w:sz="0" w:space="0" w:color="auto"/>
        <w:left w:val="none" w:sz="0" w:space="0" w:color="auto"/>
        <w:bottom w:val="none" w:sz="0" w:space="0" w:color="auto"/>
        <w:right w:val="none" w:sz="0" w:space="0" w:color="auto"/>
      </w:divBdr>
    </w:div>
    <w:div w:id="784235247">
      <w:bodyDiv w:val="1"/>
      <w:marLeft w:val="0"/>
      <w:marRight w:val="0"/>
      <w:marTop w:val="0"/>
      <w:marBottom w:val="0"/>
      <w:divBdr>
        <w:top w:val="none" w:sz="0" w:space="0" w:color="auto"/>
        <w:left w:val="none" w:sz="0" w:space="0" w:color="auto"/>
        <w:bottom w:val="none" w:sz="0" w:space="0" w:color="auto"/>
        <w:right w:val="none" w:sz="0" w:space="0" w:color="auto"/>
      </w:divBdr>
    </w:div>
    <w:div w:id="785926781">
      <w:bodyDiv w:val="1"/>
      <w:marLeft w:val="0"/>
      <w:marRight w:val="0"/>
      <w:marTop w:val="0"/>
      <w:marBottom w:val="0"/>
      <w:divBdr>
        <w:top w:val="none" w:sz="0" w:space="0" w:color="auto"/>
        <w:left w:val="none" w:sz="0" w:space="0" w:color="auto"/>
        <w:bottom w:val="none" w:sz="0" w:space="0" w:color="auto"/>
        <w:right w:val="none" w:sz="0" w:space="0" w:color="auto"/>
      </w:divBdr>
    </w:div>
    <w:div w:id="790124398">
      <w:bodyDiv w:val="1"/>
      <w:marLeft w:val="0"/>
      <w:marRight w:val="0"/>
      <w:marTop w:val="0"/>
      <w:marBottom w:val="0"/>
      <w:divBdr>
        <w:top w:val="none" w:sz="0" w:space="0" w:color="auto"/>
        <w:left w:val="none" w:sz="0" w:space="0" w:color="auto"/>
        <w:bottom w:val="none" w:sz="0" w:space="0" w:color="auto"/>
        <w:right w:val="none" w:sz="0" w:space="0" w:color="auto"/>
      </w:divBdr>
    </w:div>
    <w:div w:id="794103349">
      <w:bodyDiv w:val="1"/>
      <w:marLeft w:val="0"/>
      <w:marRight w:val="0"/>
      <w:marTop w:val="0"/>
      <w:marBottom w:val="0"/>
      <w:divBdr>
        <w:top w:val="none" w:sz="0" w:space="0" w:color="auto"/>
        <w:left w:val="none" w:sz="0" w:space="0" w:color="auto"/>
        <w:bottom w:val="none" w:sz="0" w:space="0" w:color="auto"/>
        <w:right w:val="none" w:sz="0" w:space="0" w:color="auto"/>
      </w:divBdr>
    </w:div>
    <w:div w:id="800345111">
      <w:bodyDiv w:val="1"/>
      <w:marLeft w:val="0"/>
      <w:marRight w:val="0"/>
      <w:marTop w:val="0"/>
      <w:marBottom w:val="0"/>
      <w:divBdr>
        <w:top w:val="none" w:sz="0" w:space="0" w:color="auto"/>
        <w:left w:val="none" w:sz="0" w:space="0" w:color="auto"/>
        <w:bottom w:val="none" w:sz="0" w:space="0" w:color="auto"/>
        <w:right w:val="none" w:sz="0" w:space="0" w:color="auto"/>
      </w:divBdr>
    </w:div>
    <w:div w:id="803960381">
      <w:bodyDiv w:val="1"/>
      <w:marLeft w:val="0"/>
      <w:marRight w:val="0"/>
      <w:marTop w:val="0"/>
      <w:marBottom w:val="0"/>
      <w:divBdr>
        <w:top w:val="none" w:sz="0" w:space="0" w:color="auto"/>
        <w:left w:val="none" w:sz="0" w:space="0" w:color="auto"/>
        <w:bottom w:val="none" w:sz="0" w:space="0" w:color="auto"/>
        <w:right w:val="none" w:sz="0" w:space="0" w:color="auto"/>
      </w:divBdr>
    </w:div>
    <w:div w:id="807816044">
      <w:bodyDiv w:val="1"/>
      <w:marLeft w:val="0"/>
      <w:marRight w:val="0"/>
      <w:marTop w:val="0"/>
      <w:marBottom w:val="0"/>
      <w:divBdr>
        <w:top w:val="none" w:sz="0" w:space="0" w:color="auto"/>
        <w:left w:val="none" w:sz="0" w:space="0" w:color="auto"/>
        <w:bottom w:val="none" w:sz="0" w:space="0" w:color="auto"/>
        <w:right w:val="none" w:sz="0" w:space="0" w:color="auto"/>
      </w:divBdr>
    </w:div>
    <w:div w:id="811407157">
      <w:bodyDiv w:val="1"/>
      <w:marLeft w:val="0"/>
      <w:marRight w:val="0"/>
      <w:marTop w:val="0"/>
      <w:marBottom w:val="0"/>
      <w:divBdr>
        <w:top w:val="none" w:sz="0" w:space="0" w:color="auto"/>
        <w:left w:val="none" w:sz="0" w:space="0" w:color="auto"/>
        <w:bottom w:val="none" w:sz="0" w:space="0" w:color="auto"/>
        <w:right w:val="none" w:sz="0" w:space="0" w:color="auto"/>
      </w:divBdr>
    </w:div>
    <w:div w:id="815923710">
      <w:bodyDiv w:val="1"/>
      <w:marLeft w:val="0"/>
      <w:marRight w:val="0"/>
      <w:marTop w:val="0"/>
      <w:marBottom w:val="0"/>
      <w:divBdr>
        <w:top w:val="none" w:sz="0" w:space="0" w:color="auto"/>
        <w:left w:val="none" w:sz="0" w:space="0" w:color="auto"/>
        <w:bottom w:val="none" w:sz="0" w:space="0" w:color="auto"/>
        <w:right w:val="none" w:sz="0" w:space="0" w:color="auto"/>
      </w:divBdr>
    </w:div>
    <w:div w:id="838345249">
      <w:bodyDiv w:val="1"/>
      <w:marLeft w:val="0"/>
      <w:marRight w:val="0"/>
      <w:marTop w:val="0"/>
      <w:marBottom w:val="0"/>
      <w:divBdr>
        <w:top w:val="none" w:sz="0" w:space="0" w:color="auto"/>
        <w:left w:val="none" w:sz="0" w:space="0" w:color="auto"/>
        <w:bottom w:val="none" w:sz="0" w:space="0" w:color="auto"/>
        <w:right w:val="none" w:sz="0" w:space="0" w:color="auto"/>
      </w:divBdr>
    </w:div>
    <w:div w:id="840896147">
      <w:bodyDiv w:val="1"/>
      <w:marLeft w:val="0"/>
      <w:marRight w:val="0"/>
      <w:marTop w:val="0"/>
      <w:marBottom w:val="0"/>
      <w:divBdr>
        <w:top w:val="none" w:sz="0" w:space="0" w:color="auto"/>
        <w:left w:val="none" w:sz="0" w:space="0" w:color="auto"/>
        <w:bottom w:val="none" w:sz="0" w:space="0" w:color="auto"/>
        <w:right w:val="none" w:sz="0" w:space="0" w:color="auto"/>
      </w:divBdr>
    </w:div>
    <w:div w:id="841091921">
      <w:bodyDiv w:val="1"/>
      <w:marLeft w:val="0"/>
      <w:marRight w:val="0"/>
      <w:marTop w:val="0"/>
      <w:marBottom w:val="0"/>
      <w:divBdr>
        <w:top w:val="none" w:sz="0" w:space="0" w:color="auto"/>
        <w:left w:val="none" w:sz="0" w:space="0" w:color="auto"/>
        <w:bottom w:val="none" w:sz="0" w:space="0" w:color="auto"/>
        <w:right w:val="none" w:sz="0" w:space="0" w:color="auto"/>
      </w:divBdr>
    </w:div>
    <w:div w:id="843056344">
      <w:bodyDiv w:val="1"/>
      <w:marLeft w:val="0"/>
      <w:marRight w:val="0"/>
      <w:marTop w:val="0"/>
      <w:marBottom w:val="0"/>
      <w:divBdr>
        <w:top w:val="none" w:sz="0" w:space="0" w:color="auto"/>
        <w:left w:val="none" w:sz="0" w:space="0" w:color="auto"/>
        <w:bottom w:val="none" w:sz="0" w:space="0" w:color="auto"/>
        <w:right w:val="none" w:sz="0" w:space="0" w:color="auto"/>
      </w:divBdr>
    </w:div>
    <w:div w:id="844705360">
      <w:bodyDiv w:val="1"/>
      <w:marLeft w:val="0"/>
      <w:marRight w:val="0"/>
      <w:marTop w:val="0"/>
      <w:marBottom w:val="0"/>
      <w:divBdr>
        <w:top w:val="none" w:sz="0" w:space="0" w:color="auto"/>
        <w:left w:val="none" w:sz="0" w:space="0" w:color="auto"/>
        <w:bottom w:val="none" w:sz="0" w:space="0" w:color="auto"/>
        <w:right w:val="none" w:sz="0" w:space="0" w:color="auto"/>
      </w:divBdr>
    </w:div>
    <w:div w:id="863904717">
      <w:bodyDiv w:val="1"/>
      <w:marLeft w:val="0"/>
      <w:marRight w:val="0"/>
      <w:marTop w:val="0"/>
      <w:marBottom w:val="0"/>
      <w:divBdr>
        <w:top w:val="none" w:sz="0" w:space="0" w:color="auto"/>
        <w:left w:val="none" w:sz="0" w:space="0" w:color="auto"/>
        <w:bottom w:val="none" w:sz="0" w:space="0" w:color="auto"/>
        <w:right w:val="none" w:sz="0" w:space="0" w:color="auto"/>
      </w:divBdr>
    </w:div>
    <w:div w:id="865796278">
      <w:bodyDiv w:val="1"/>
      <w:marLeft w:val="0"/>
      <w:marRight w:val="0"/>
      <w:marTop w:val="0"/>
      <w:marBottom w:val="0"/>
      <w:divBdr>
        <w:top w:val="none" w:sz="0" w:space="0" w:color="auto"/>
        <w:left w:val="none" w:sz="0" w:space="0" w:color="auto"/>
        <w:bottom w:val="none" w:sz="0" w:space="0" w:color="auto"/>
        <w:right w:val="none" w:sz="0" w:space="0" w:color="auto"/>
      </w:divBdr>
    </w:div>
    <w:div w:id="865942061">
      <w:bodyDiv w:val="1"/>
      <w:marLeft w:val="0"/>
      <w:marRight w:val="0"/>
      <w:marTop w:val="0"/>
      <w:marBottom w:val="0"/>
      <w:divBdr>
        <w:top w:val="none" w:sz="0" w:space="0" w:color="auto"/>
        <w:left w:val="none" w:sz="0" w:space="0" w:color="auto"/>
        <w:bottom w:val="none" w:sz="0" w:space="0" w:color="auto"/>
        <w:right w:val="none" w:sz="0" w:space="0" w:color="auto"/>
      </w:divBdr>
    </w:div>
    <w:div w:id="871697219">
      <w:bodyDiv w:val="1"/>
      <w:marLeft w:val="0"/>
      <w:marRight w:val="0"/>
      <w:marTop w:val="0"/>
      <w:marBottom w:val="0"/>
      <w:divBdr>
        <w:top w:val="none" w:sz="0" w:space="0" w:color="auto"/>
        <w:left w:val="none" w:sz="0" w:space="0" w:color="auto"/>
        <w:bottom w:val="none" w:sz="0" w:space="0" w:color="auto"/>
        <w:right w:val="none" w:sz="0" w:space="0" w:color="auto"/>
      </w:divBdr>
    </w:div>
    <w:div w:id="878585428">
      <w:bodyDiv w:val="1"/>
      <w:marLeft w:val="0"/>
      <w:marRight w:val="0"/>
      <w:marTop w:val="0"/>
      <w:marBottom w:val="0"/>
      <w:divBdr>
        <w:top w:val="none" w:sz="0" w:space="0" w:color="auto"/>
        <w:left w:val="none" w:sz="0" w:space="0" w:color="auto"/>
        <w:bottom w:val="none" w:sz="0" w:space="0" w:color="auto"/>
        <w:right w:val="none" w:sz="0" w:space="0" w:color="auto"/>
      </w:divBdr>
    </w:div>
    <w:div w:id="879365253">
      <w:bodyDiv w:val="1"/>
      <w:marLeft w:val="0"/>
      <w:marRight w:val="0"/>
      <w:marTop w:val="0"/>
      <w:marBottom w:val="0"/>
      <w:divBdr>
        <w:top w:val="none" w:sz="0" w:space="0" w:color="auto"/>
        <w:left w:val="none" w:sz="0" w:space="0" w:color="auto"/>
        <w:bottom w:val="none" w:sz="0" w:space="0" w:color="auto"/>
        <w:right w:val="none" w:sz="0" w:space="0" w:color="auto"/>
      </w:divBdr>
    </w:div>
    <w:div w:id="884027380">
      <w:bodyDiv w:val="1"/>
      <w:marLeft w:val="0"/>
      <w:marRight w:val="0"/>
      <w:marTop w:val="0"/>
      <w:marBottom w:val="0"/>
      <w:divBdr>
        <w:top w:val="none" w:sz="0" w:space="0" w:color="auto"/>
        <w:left w:val="none" w:sz="0" w:space="0" w:color="auto"/>
        <w:bottom w:val="none" w:sz="0" w:space="0" w:color="auto"/>
        <w:right w:val="none" w:sz="0" w:space="0" w:color="auto"/>
      </w:divBdr>
    </w:div>
    <w:div w:id="886377279">
      <w:bodyDiv w:val="1"/>
      <w:marLeft w:val="0"/>
      <w:marRight w:val="0"/>
      <w:marTop w:val="0"/>
      <w:marBottom w:val="0"/>
      <w:divBdr>
        <w:top w:val="none" w:sz="0" w:space="0" w:color="auto"/>
        <w:left w:val="none" w:sz="0" w:space="0" w:color="auto"/>
        <w:bottom w:val="none" w:sz="0" w:space="0" w:color="auto"/>
        <w:right w:val="none" w:sz="0" w:space="0" w:color="auto"/>
      </w:divBdr>
    </w:div>
    <w:div w:id="894240018">
      <w:bodyDiv w:val="1"/>
      <w:marLeft w:val="0"/>
      <w:marRight w:val="0"/>
      <w:marTop w:val="0"/>
      <w:marBottom w:val="0"/>
      <w:divBdr>
        <w:top w:val="none" w:sz="0" w:space="0" w:color="auto"/>
        <w:left w:val="none" w:sz="0" w:space="0" w:color="auto"/>
        <w:bottom w:val="none" w:sz="0" w:space="0" w:color="auto"/>
        <w:right w:val="none" w:sz="0" w:space="0" w:color="auto"/>
      </w:divBdr>
    </w:div>
    <w:div w:id="894779836">
      <w:bodyDiv w:val="1"/>
      <w:marLeft w:val="0"/>
      <w:marRight w:val="0"/>
      <w:marTop w:val="0"/>
      <w:marBottom w:val="0"/>
      <w:divBdr>
        <w:top w:val="none" w:sz="0" w:space="0" w:color="auto"/>
        <w:left w:val="none" w:sz="0" w:space="0" w:color="auto"/>
        <w:bottom w:val="none" w:sz="0" w:space="0" w:color="auto"/>
        <w:right w:val="none" w:sz="0" w:space="0" w:color="auto"/>
      </w:divBdr>
    </w:div>
    <w:div w:id="899560637">
      <w:bodyDiv w:val="1"/>
      <w:marLeft w:val="0"/>
      <w:marRight w:val="0"/>
      <w:marTop w:val="0"/>
      <w:marBottom w:val="0"/>
      <w:divBdr>
        <w:top w:val="none" w:sz="0" w:space="0" w:color="auto"/>
        <w:left w:val="none" w:sz="0" w:space="0" w:color="auto"/>
        <w:bottom w:val="none" w:sz="0" w:space="0" w:color="auto"/>
        <w:right w:val="none" w:sz="0" w:space="0" w:color="auto"/>
      </w:divBdr>
    </w:div>
    <w:div w:id="901715265">
      <w:bodyDiv w:val="1"/>
      <w:marLeft w:val="0"/>
      <w:marRight w:val="0"/>
      <w:marTop w:val="0"/>
      <w:marBottom w:val="0"/>
      <w:divBdr>
        <w:top w:val="none" w:sz="0" w:space="0" w:color="auto"/>
        <w:left w:val="none" w:sz="0" w:space="0" w:color="auto"/>
        <w:bottom w:val="none" w:sz="0" w:space="0" w:color="auto"/>
        <w:right w:val="none" w:sz="0" w:space="0" w:color="auto"/>
      </w:divBdr>
    </w:div>
    <w:div w:id="912203607">
      <w:bodyDiv w:val="1"/>
      <w:marLeft w:val="0"/>
      <w:marRight w:val="0"/>
      <w:marTop w:val="0"/>
      <w:marBottom w:val="0"/>
      <w:divBdr>
        <w:top w:val="none" w:sz="0" w:space="0" w:color="auto"/>
        <w:left w:val="none" w:sz="0" w:space="0" w:color="auto"/>
        <w:bottom w:val="none" w:sz="0" w:space="0" w:color="auto"/>
        <w:right w:val="none" w:sz="0" w:space="0" w:color="auto"/>
      </w:divBdr>
    </w:div>
    <w:div w:id="918758354">
      <w:bodyDiv w:val="1"/>
      <w:marLeft w:val="0"/>
      <w:marRight w:val="0"/>
      <w:marTop w:val="0"/>
      <w:marBottom w:val="0"/>
      <w:divBdr>
        <w:top w:val="none" w:sz="0" w:space="0" w:color="auto"/>
        <w:left w:val="none" w:sz="0" w:space="0" w:color="auto"/>
        <w:bottom w:val="none" w:sz="0" w:space="0" w:color="auto"/>
        <w:right w:val="none" w:sz="0" w:space="0" w:color="auto"/>
      </w:divBdr>
    </w:div>
    <w:div w:id="919944619">
      <w:bodyDiv w:val="1"/>
      <w:marLeft w:val="0"/>
      <w:marRight w:val="0"/>
      <w:marTop w:val="0"/>
      <w:marBottom w:val="0"/>
      <w:divBdr>
        <w:top w:val="none" w:sz="0" w:space="0" w:color="auto"/>
        <w:left w:val="none" w:sz="0" w:space="0" w:color="auto"/>
        <w:bottom w:val="none" w:sz="0" w:space="0" w:color="auto"/>
        <w:right w:val="none" w:sz="0" w:space="0" w:color="auto"/>
      </w:divBdr>
    </w:div>
    <w:div w:id="931623009">
      <w:bodyDiv w:val="1"/>
      <w:marLeft w:val="0"/>
      <w:marRight w:val="0"/>
      <w:marTop w:val="0"/>
      <w:marBottom w:val="0"/>
      <w:divBdr>
        <w:top w:val="none" w:sz="0" w:space="0" w:color="auto"/>
        <w:left w:val="none" w:sz="0" w:space="0" w:color="auto"/>
        <w:bottom w:val="none" w:sz="0" w:space="0" w:color="auto"/>
        <w:right w:val="none" w:sz="0" w:space="0" w:color="auto"/>
      </w:divBdr>
    </w:div>
    <w:div w:id="931936408">
      <w:bodyDiv w:val="1"/>
      <w:marLeft w:val="0"/>
      <w:marRight w:val="0"/>
      <w:marTop w:val="0"/>
      <w:marBottom w:val="0"/>
      <w:divBdr>
        <w:top w:val="none" w:sz="0" w:space="0" w:color="auto"/>
        <w:left w:val="none" w:sz="0" w:space="0" w:color="auto"/>
        <w:bottom w:val="none" w:sz="0" w:space="0" w:color="auto"/>
        <w:right w:val="none" w:sz="0" w:space="0" w:color="auto"/>
      </w:divBdr>
    </w:div>
    <w:div w:id="936711981">
      <w:bodyDiv w:val="1"/>
      <w:marLeft w:val="0"/>
      <w:marRight w:val="0"/>
      <w:marTop w:val="0"/>
      <w:marBottom w:val="0"/>
      <w:divBdr>
        <w:top w:val="none" w:sz="0" w:space="0" w:color="auto"/>
        <w:left w:val="none" w:sz="0" w:space="0" w:color="auto"/>
        <w:bottom w:val="none" w:sz="0" w:space="0" w:color="auto"/>
        <w:right w:val="none" w:sz="0" w:space="0" w:color="auto"/>
      </w:divBdr>
    </w:div>
    <w:div w:id="938103428">
      <w:bodyDiv w:val="1"/>
      <w:marLeft w:val="0"/>
      <w:marRight w:val="0"/>
      <w:marTop w:val="0"/>
      <w:marBottom w:val="0"/>
      <w:divBdr>
        <w:top w:val="none" w:sz="0" w:space="0" w:color="auto"/>
        <w:left w:val="none" w:sz="0" w:space="0" w:color="auto"/>
        <w:bottom w:val="none" w:sz="0" w:space="0" w:color="auto"/>
        <w:right w:val="none" w:sz="0" w:space="0" w:color="auto"/>
      </w:divBdr>
    </w:div>
    <w:div w:id="941760330">
      <w:bodyDiv w:val="1"/>
      <w:marLeft w:val="0"/>
      <w:marRight w:val="0"/>
      <w:marTop w:val="0"/>
      <w:marBottom w:val="0"/>
      <w:divBdr>
        <w:top w:val="none" w:sz="0" w:space="0" w:color="auto"/>
        <w:left w:val="none" w:sz="0" w:space="0" w:color="auto"/>
        <w:bottom w:val="none" w:sz="0" w:space="0" w:color="auto"/>
        <w:right w:val="none" w:sz="0" w:space="0" w:color="auto"/>
      </w:divBdr>
    </w:div>
    <w:div w:id="942417037">
      <w:bodyDiv w:val="1"/>
      <w:marLeft w:val="0"/>
      <w:marRight w:val="0"/>
      <w:marTop w:val="0"/>
      <w:marBottom w:val="0"/>
      <w:divBdr>
        <w:top w:val="none" w:sz="0" w:space="0" w:color="auto"/>
        <w:left w:val="none" w:sz="0" w:space="0" w:color="auto"/>
        <w:bottom w:val="none" w:sz="0" w:space="0" w:color="auto"/>
        <w:right w:val="none" w:sz="0" w:space="0" w:color="auto"/>
      </w:divBdr>
    </w:div>
    <w:div w:id="951015136">
      <w:bodyDiv w:val="1"/>
      <w:marLeft w:val="0"/>
      <w:marRight w:val="0"/>
      <w:marTop w:val="0"/>
      <w:marBottom w:val="0"/>
      <w:divBdr>
        <w:top w:val="none" w:sz="0" w:space="0" w:color="auto"/>
        <w:left w:val="none" w:sz="0" w:space="0" w:color="auto"/>
        <w:bottom w:val="none" w:sz="0" w:space="0" w:color="auto"/>
        <w:right w:val="none" w:sz="0" w:space="0" w:color="auto"/>
      </w:divBdr>
    </w:div>
    <w:div w:id="955406918">
      <w:bodyDiv w:val="1"/>
      <w:marLeft w:val="0"/>
      <w:marRight w:val="0"/>
      <w:marTop w:val="0"/>
      <w:marBottom w:val="0"/>
      <w:divBdr>
        <w:top w:val="none" w:sz="0" w:space="0" w:color="auto"/>
        <w:left w:val="none" w:sz="0" w:space="0" w:color="auto"/>
        <w:bottom w:val="none" w:sz="0" w:space="0" w:color="auto"/>
        <w:right w:val="none" w:sz="0" w:space="0" w:color="auto"/>
      </w:divBdr>
    </w:div>
    <w:div w:id="963078876">
      <w:bodyDiv w:val="1"/>
      <w:marLeft w:val="0"/>
      <w:marRight w:val="0"/>
      <w:marTop w:val="0"/>
      <w:marBottom w:val="0"/>
      <w:divBdr>
        <w:top w:val="none" w:sz="0" w:space="0" w:color="auto"/>
        <w:left w:val="none" w:sz="0" w:space="0" w:color="auto"/>
        <w:bottom w:val="none" w:sz="0" w:space="0" w:color="auto"/>
        <w:right w:val="none" w:sz="0" w:space="0" w:color="auto"/>
      </w:divBdr>
    </w:div>
    <w:div w:id="964315304">
      <w:bodyDiv w:val="1"/>
      <w:marLeft w:val="0"/>
      <w:marRight w:val="0"/>
      <w:marTop w:val="0"/>
      <w:marBottom w:val="0"/>
      <w:divBdr>
        <w:top w:val="none" w:sz="0" w:space="0" w:color="auto"/>
        <w:left w:val="none" w:sz="0" w:space="0" w:color="auto"/>
        <w:bottom w:val="none" w:sz="0" w:space="0" w:color="auto"/>
        <w:right w:val="none" w:sz="0" w:space="0" w:color="auto"/>
      </w:divBdr>
    </w:div>
    <w:div w:id="966425919">
      <w:bodyDiv w:val="1"/>
      <w:marLeft w:val="0"/>
      <w:marRight w:val="0"/>
      <w:marTop w:val="0"/>
      <w:marBottom w:val="0"/>
      <w:divBdr>
        <w:top w:val="none" w:sz="0" w:space="0" w:color="auto"/>
        <w:left w:val="none" w:sz="0" w:space="0" w:color="auto"/>
        <w:bottom w:val="none" w:sz="0" w:space="0" w:color="auto"/>
        <w:right w:val="none" w:sz="0" w:space="0" w:color="auto"/>
      </w:divBdr>
    </w:div>
    <w:div w:id="968441267">
      <w:bodyDiv w:val="1"/>
      <w:marLeft w:val="0"/>
      <w:marRight w:val="0"/>
      <w:marTop w:val="0"/>
      <w:marBottom w:val="0"/>
      <w:divBdr>
        <w:top w:val="none" w:sz="0" w:space="0" w:color="auto"/>
        <w:left w:val="none" w:sz="0" w:space="0" w:color="auto"/>
        <w:bottom w:val="none" w:sz="0" w:space="0" w:color="auto"/>
        <w:right w:val="none" w:sz="0" w:space="0" w:color="auto"/>
      </w:divBdr>
    </w:div>
    <w:div w:id="973801744">
      <w:bodyDiv w:val="1"/>
      <w:marLeft w:val="0"/>
      <w:marRight w:val="0"/>
      <w:marTop w:val="0"/>
      <w:marBottom w:val="0"/>
      <w:divBdr>
        <w:top w:val="none" w:sz="0" w:space="0" w:color="auto"/>
        <w:left w:val="none" w:sz="0" w:space="0" w:color="auto"/>
        <w:bottom w:val="none" w:sz="0" w:space="0" w:color="auto"/>
        <w:right w:val="none" w:sz="0" w:space="0" w:color="auto"/>
      </w:divBdr>
    </w:div>
    <w:div w:id="976564686">
      <w:bodyDiv w:val="1"/>
      <w:marLeft w:val="0"/>
      <w:marRight w:val="0"/>
      <w:marTop w:val="0"/>
      <w:marBottom w:val="0"/>
      <w:divBdr>
        <w:top w:val="none" w:sz="0" w:space="0" w:color="auto"/>
        <w:left w:val="none" w:sz="0" w:space="0" w:color="auto"/>
        <w:bottom w:val="none" w:sz="0" w:space="0" w:color="auto"/>
        <w:right w:val="none" w:sz="0" w:space="0" w:color="auto"/>
      </w:divBdr>
    </w:div>
    <w:div w:id="985016331">
      <w:bodyDiv w:val="1"/>
      <w:marLeft w:val="0"/>
      <w:marRight w:val="0"/>
      <w:marTop w:val="0"/>
      <w:marBottom w:val="0"/>
      <w:divBdr>
        <w:top w:val="none" w:sz="0" w:space="0" w:color="auto"/>
        <w:left w:val="none" w:sz="0" w:space="0" w:color="auto"/>
        <w:bottom w:val="none" w:sz="0" w:space="0" w:color="auto"/>
        <w:right w:val="none" w:sz="0" w:space="0" w:color="auto"/>
      </w:divBdr>
    </w:div>
    <w:div w:id="994644741">
      <w:bodyDiv w:val="1"/>
      <w:marLeft w:val="0"/>
      <w:marRight w:val="0"/>
      <w:marTop w:val="0"/>
      <w:marBottom w:val="0"/>
      <w:divBdr>
        <w:top w:val="none" w:sz="0" w:space="0" w:color="auto"/>
        <w:left w:val="none" w:sz="0" w:space="0" w:color="auto"/>
        <w:bottom w:val="none" w:sz="0" w:space="0" w:color="auto"/>
        <w:right w:val="none" w:sz="0" w:space="0" w:color="auto"/>
      </w:divBdr>
    </w:div>
    <w:div w:id="995188834">
      <w:bodyDiv w:val="1"/>
      <w:marLeft w:val="0"/>
      <w:marRight w:val="0"/>
      <w:marTop w:val="0"/>
      <w:marBottom w:val="0"/>
      <w:divBdr>
        <w:top w:val="none" w:sz="0" w:space="0" w:color="auto"/>
        <w:left w:val="none" w:sz="0" w:space="0" w:color="auto"/>
        <w:bottom w:val="none" w:sz="0" w:space="0" w:color="auto"/>
        <w:right w:val="none" w:sz="0" w:space="0" w:color="auto"/>
      </w:divBdr>
    </w:div>
    <w:div w:id="1007639894">
      <w:bodyDiv w:val="1"/>
      <w:marLeft w:val="0"/>
      <w:marRight w:val="0"/>
      <w:marTop w:val="0"/>
      <w:marBottom w:val="0"/>
      <w:divBdr>
        <w:top w:val="none" w:sz="0" w:space="0" w:color="auto"/>
        <w:left w:val="none" w:sz="0" w:space="0" w:color="auto"/>
        <w:bottom w:val="none" w:sz="0" w:space="0" w:color="auto"/>
        <w:right w:val="none" w:sz="0" w:space="0" w:color="auto"/>
      </w:divBdr>
    </w:div>
    <w:div w:id="1010909902">
      <w:bodyDiv w:val="1"/>
      <w:marLeft w:val="0"/>
      <w:marRight w:val="0"/>
      <w:marTop w:val="0"/>
      <w:marBottom w:val="0"/>
      <w:divBdr>
        <w:top w:val="none" w:sz="0" w:space="0" w:color="auto"/>
        <w:left w:val="none" w:sz="0" w:space="0" w:color="auto"/>
        <w:bottom w:val="none" w:sz="0" w:space="0" w:color="auto"/>
        <w:right w:val="none" w:sz="0" w:space="0" w:color="auto"/>
      </w:divBdr>
    </w:div>
    <w:div w:id="1012682226">
      <w:bodyDiv w:val="1"/>
      <w:marLeft w:val="0"/>
      <w:marRight w:val="0"/>
      <w:marTop w:val="0"/>
      <w:marBottom w:val="0"/>
      <w:divBdr>
        <w:top w:val="none" w:sz="0" w:space="0" w:color="auto"/>
        <w:left w:val="none" w:sz="0" w:space="0" w:color="auto"/>
        <w:bottom w:val="none" w:sz="0" w:space="0" w:color="auto"/>
        <w:right w:val="none" w:sz="0" w:space="0" w:color="auto"/>
      </w:divBdr>
    </w:div>
    <w:div w:id="1020818592">
      <w:bodyDiv w:val="1"/>
      <w:marLeft w:val="0"/>
      <w:marRight w:val="0"/>
      <w:marTop w:val="0"/>
      <w:marBottom w:val="0"/>
      <w:divBdr>
        <w:top w:val="none" w:sz="0" w:space="0" w:color="auto"/>
        <w:left w:val="none" w:sz="0" w:space="0" w:color="auto"/>
        <w:bottom w:val="none" w:sz="0" w:space="0" w:color="auto"/>
        <w:right w:val="none" w:sz="0" w:space="0" w:color="auto"/>
      </w:divBdr>
    </w:div>
    <w:div w:id="1022972408">
      <w:bodyDiv w:val="1"/>
      <w:marLeft w:val="0"/>
      <w:marRight w:val="0"/>
      <w:marTop w:val="0"/>
      <w:marBottom w:val="0"/>
      <w:divBdr>
        <w:top w:val="none" w:sz="0" w:space="0" w:color="auto"/>
        <w:left w:val="none" w:sz="0" w:space="0" w:color="auto"/>
        <w:bottom w:val="none" w:sz="0" w:space="0" w:color="auto"/>
        <w:right w:val="none" w:sz="0" w:space="0" w:color="auto"/>
      </w:divBdr>
    </w:div>
    <w:div w:id="1023673907">
      <w:bodyDiv w:val="1"/>
      <w:marLeft w:val="0"/>
      <w:marRight w:val="0"/>
      <w:marTop w:val="0"/>
      <w:marBottom w:val="0"/>
      <w:divBdr>
        <w:top w:val="none" w:sz="0" w:space="0" w:color="auto"/>
        <w:left w:val="none" w:sz="0" w:space="0" w:color="auto"/>
        <w:bottom w:val="none" w:sz="0" w:space="0" w:color="auto"/>
        <w:right w:val="none" w:sz="0" w:space="0" w:color="auto"/>
      </w:divBdr>
    </w:div>
    <w:div w:id="1024787380">
      <w:bodyDiv w:val="1"/>
      <w:marLeft w:val="0"/>
      <w:marRight w:val="0"/>
      <w:marTop w:val="0"/>
      <w:marBottom w:val="0"/>
      <w:divBdr>
        <w:top w:val="none" w:sz="0" w:space="0" w:color="auto"/>
        <w:left w:val="none" w:sz="0" w:space="0" w:color="auto"/>
        <w:bottom w:val="none" w:sz="0" w:space="0" w:color="auto"/>
        <w:right w:val="none" w:sz="0" w:space="0" w:color="auto"/>
      </w:divBdr>
    </w:div>
    <w:div w:id="1027371847">
      <w:bodyDiv w:val="1"/>
      <w:marLeft w:val="0"/>
      <w:marRight w:val="0"/>
      <w:marTop w:val="0"/>
      <w:marBottom w:val="0"/>
      <w:divBdr>
        <w:top w:val="none" w:sz="0" w:space="0" w:color="auto"/>
        <w:left w:val="none" w:sz="0" w:space="0" w:color="auto"/>
        <w:bottom w:val="none" w:sz="0" w:space="0" w:color="auto"/>
        <w:right w:val="none" w:sz="0" w:space="0" w:color="auto"/>
      </w:divBdr>
    </w:div>
    <w:div w:id="1028143247">
      <w:bodyDiv w:val="1"/>
      <w:marLeft w:val="0"/>
      <w:marRight w:val="0"/>
      <w:marTop w:val="0"/>
      <w:marBottom w:val="0"/>
      <w:divBdr>
        <w:top w:val="none" w:sz="0" w:space="0" w:color="auto"/>
        <w:left w:val="none" w:sz="0" w:space="0" w:color="auto"/>
        <w:bottom w:val="none" w:sz="0" w:space="0" w:color="auto"/>
        <w:right w:val="none" w:sz="0" w:space="0" w:color="auto"/>
      </w:divBdr>
    </w:div>
    <w:div w:id="1031691219">
      <w:bodyDiv w:val="1"/>
      <w:marLeft w:val="0"/>
      <w:marRight w:val="0"/>
      <w:marTop w:val="0"/>
      <w:marBottom w:val="0"/>
      <w:divBdr>
        <w:top w:val="none" w:sz="0" w:space="0" w:color="auto"/>
        <w:left w:val="none" w:sz="0" w:space="0" w:color="auto"/>
        <w:bottom w:val="none" w:sz="0" w:space="0" w:color="auto"/>
        <w:right w:val="none" w:sz="0" w:space="0" w:color="auto"/>
      </w:divBdr>
    </w:div>
    <w:div w:id="1032271193">
      <w:bodyDiv w:val="1"/>
      <w:marLeft w:val="0"/>
      <w:marRight w:val="0"/>
      <w:marTop w:val="0"/>
      <w:marBottom w:val="0"/>
      <w:divBdr>
        <w:top w:val="none" w:sz="0" w:space="0" w:color="auto"/>
        <w:left w:val="none" w:sz="0" w:space="0" w:color="auto"/>
        <w:bottom w:val="none" w:sz="0" w:space="0" w:color="auto"/>
        <w:right w:val="none" w:sz="0" w:space="0" w:color="auto"/>
      </w:divBdr>
    </w:div>
    <w:div w:id="1032459779">
      <w:bodyDiv w:val="1"/>
      <w:marLeft w:val="0"/>
      <w:marRight w:val="0"/>
      <w:marTop w:val="0"/>
      <w:marBottom w:val="0"/>
      <w:divBdr>
        <w:top w:val="none" w:sz="0" w:space="0" w:color="auto"/>
        <w:left w:val="none" w:sz="0" w:space="0" w:color="auto"/>
        <w:bottom w:val="none" w:sz="0" w:space="0" w:color="auto"/>
        <w:right w:val="none" w:sz="0" w:space="0" w:color="auto"/>
      </w:divBdr>
    </w:div>
    <w:div w:id="1036080600">
      <w:bodyDiv w:val="1"/>
      <w:marLeft w:val="0"/>
      <w:marRight w:val="0"/>
      <w:marTop w:val="0"/>
      <w:marBottom w:val="0"/>
      <w:divBdr>
        <w:top w:val="none" w:sz="0" w:space="0" w:color="auto"/>
        <w:left w:val="none" w:sz="0" w:space="0" w:color="auto"/>
        <w:bottom w:val="none" w:sz="0" w:space="0" w:color="auto"/>
        <w:right w:val="none" w:sz="0" w:space="0" w:color="auto"/>
      </w:divBdr>
    </w:div>
    <w:div w:id="1038432366">
      <w:bodyDiv w:val="1"/>
      <w:marLeft w:val="0"/>
      <w:marRight w:val="0"/>
      <w:marTop w:val="0"/>
      <w:marBottom w:val="0"/>
      <w:divBdr>
        <w:top w:val="none" w:sz="0" w:space="0" w:color="auto"/>
        <w:left w:val="none" w:sz="0" w:space="0" w:color="auto"/>
        <w:bottom w:val="none" w:sz="0" w:space="0" w:color="auto"/>
        <w:right w:val="none" w:sz="0" w:space="0" w:color="auto"/>
      </w:divBdr>
    </w:div>
    <w:div w:id="1042941303">
      <w:bodyDiv w:val="1"/>
      <w:marLeft w:val="0"/>
      <w:marRight w:val="0"/>
      <w:marTop w:val="0"/>
      <w:marBottom w:val="0"/>
      <w:divBdr>
        <w:top w:val="none" w:sz="0" w:space="0" w:color="auto"/>
        <w:left w:val="none" w:sz="0" w:space="0" w:color="auto"/>
        <w:bottom w:val="none" w:sz="0" w:space="0" w:color="auto"/>
        <w:right w:val="none" w:sz="0" w:space="0" w:color="auto"/>
      </w:divBdr>
    </w:div>
    <w:div w:id="1043288905">
      <w:bodyDiv w:val="1"/>
      <w:marLeft w:val="0"/>
      <w:marRight w:val="0"/>
      <w:marTop w:val="0"/>
      <w:marBottom w:val="0"/>
      <w:divBdr>
        <w:top w:val="none" w:sz="0" w:space="0" w:color="auto"/>
        <w:left w:val="none" w:sz="0" w:space="0" w:color="auto"/>
        <w:bottom w:val="none" w:sz="0" w:space="0" w:color="auto"/>
        <w:right w:val="none" w:sz="0" w:space="0" w:color="auto"/>
      </w:divBdr>
    </w:div>
    <w:div w:id="1053233715">
      <w:bodyDiv w:val="1"/>
      <w:marLeft w:val="0"/>
      <w:marRight w:val="0"/>
      <w:marTop w:val="0"/>
      <w:marBottom w:val="0"/>
      <w:divBdr>
        <w:top w:val="none" w:sz="0" w:space="0" w:color="auto"/>
        <w:left w:val="none" w:sz="0" w:space="0" w:color="auto"/>
        <w:bottom w:val="none" w:sz="0" w:space="0" w:color="auto"/>
        <w:right w:val="none" w:sz="0" w:space="0" w:color="auto"/>
      </w:divBdr>
    </w:div>
    <w:div w:id="1059327666">
      <w:bodyDiv w:val="1"/>
      <w:marLeft w:val="0"/>
      <w:marRight w:val="0"/>
      <w:marTop w:val="0"/>
      <w:marBottom w:val="0"/>
      <w:divBdr>
        <w:top w:val="none" w:sz="0" w:space="0" w:color="auto"/>
        <w:left w:val="none" w:sz="0" w:space="0" w:color="auto"/>
        <w:bottom w:val="none" w:sz="0" w:space="0" w:color="auto"/>
        <w:right w:val="none" w:sz="0" w:space="0" w:color="auto"/>
      </w:divBdr>
    </w:div>
    <w:div w:id="1065370782">
      <w:bodyDiv w:val="1"/>
      <w:marLeft w:val="0"/>
      <w:marRight w:val="0"/>
      <w:marTop w:val="0"/>
      <w:marBottom w:val="0"/>
      <w:divBdr>
        <w:top w:val="none" w:sz="0" w:space="0" w:color="auto"/>
        <w:left w:val="none" w:sz="0" w:space="0" w:color="auto"/>
        <w:bottom w:val="none" w:sz="0" w:space="0" w:color="auto"/>
        <w:right w:val="none" w:sz="0" w:space="0" w:color="auto"/>
      </w:divBdr>
    </w:div>
    <w:div w:id="1067922907">
      <w:bodyDiv w:val="1"/>
      <w:marLeft w:val="0"/>
      <w:marRight w:val="0"/>
      <w:marTop w:val="0"/>
      <w:marBottom w:val="0"/>
      <w:divBdr>
        <w:top w:val="none" w:sz="0" w:space="0" w:color="auto"/>
        <w:left w:val="none" w:sz="0" w:space="0" w:color="auto"/>
        <w:bottom w:val="none" w:sz="0" w:space="0" w:color="auto"/>
        <w:right w:val="none" w:sz="0" w:space="0" w:color="auto"/>
      </w:divBdr>
    </w:div>
    <w:div w:id="1073240681">
      <w:bodyDiv w:val="1"/>
      <w:marLeft w:val="0"/>
      <w:marRight w:val="0"/>
      <w:marTop w:val="0"/>
      <w:marBottom w:val="0"/>
      <w:divBdr>
        <w:top w:val="none" w:sz="0" w:space="0" w:color="auto"/>
        <w:left w:val="none" w:sz="0" w:space="0" w:color="auto"/>
        <w:bottom w:val="none" w:sz="0" w:space="0" w:color="auto"/>
        <w:right w:val="none" w:sz="0" w:space="0" w:color="auto"/>
      </w:divBdr>
    </w:div>
    <w:div w:id="1078819073">
      <w:bodyDiv w:val="1"/>
      <w:marLeft w:val="0"/>
      <w:marRight w:val="0"/>
      <w:marTop w:val="0"/>
      <w:marBottom w:val="0"/>
      <w:divBdr>
        <w:top w:val="none" w:sz="0" w:space="0" w:color="auto"/>
        <w:left w:val="none" w:sz="0" w:space="0" w:color="auto"/>
        <w:bottom w:val="none" w:sz="0" w:space="0" w:color="auto"/>
        <w:right w:val="none" w:sz="0" w:space="0" w:color="auto"/>
      </w:divBdr>
    </w:div>
    <w:div w:id="1085689553">
      <w:bodyDiv w:val="1"/>
      <w:marLeft w:val="0"/>
      <w:marRight w:val="0"/>
      <w:marTop w:val="0"/>
      <w:marBottom w:val="0"/>
      <w:divBdr>
        <w:top w:val="none" w:sz="0" w:space="0" w:color="auto"/>
        <w:left w:val="none" w:sz="0" w:space="0" w:color="auto"/>
        <w:bottom w:val="none" w:sz="0" w:space="0" w:color="auto"/>
        <w:right w:val="none" w:sz="0" w:space="0" w:color="auto"/>
      </w:divBdr>
    </w:div>
    <w:div w:id="1091196324">
      <w:bodyDiv w:val="1"/>
      <w:marLeft w:val="0"/>
      <w:marRight w:val="0"/>
      <w:marTop w:val="0"/>
      <w:marBottom w:val="0"/>
      <w:divBdr>
        <w:top w:val="none" w:sz="0" w:space="0" w:color="auto"/>
        <w:left w:val="none" w:sz="0" w:space="0" w:color="auto"/>
        <w:bottom w:val="none" w:sz="0" w:space="0" w:color="auto"/>
        <w:right w:val="none" w:sz="0" w:space="0" w:color="auto"/>
      </w:divBdr>
    </w:div>
    <w:div w:id="1097754082">
      <w:bodyDiv w:val="1"/>
      <w:marLeft w:val="0"/>
      <w:marRight w:val="0"/>
      <w:marTop w:val="0"/>
      <w:marBottom w:val="0"/>
      <w:divBdr>
        <w:top w:val="none" w:sz="0" w:space="0" w:color="auto"/>
        <w:left w:val="none" w:sz="0" w:space="0" w:color="auto"/>
        <w:bottom w:val="none" w:sz="0" w:space="0" w:color="auto"/>
        <w:right w:val="none" w:sz="0" w:space="0" w:color="auto"/>
      </w:divBdr>
    </w:div>
    <w:div w:id="1100950148">
      <w:bodyDiv w:val="1"/>
      <w:marLeft w:val="0"/>
      <w:marRight w:val="0"/>
      <w:marTop w:val="0"/>
      <w:marBottom w:val="0"/>
      <w:divBdr>
        <w:top w:val="none" w:sz="0" w:space="0" w:color="auto"/>
        <w:left w:val="none" w:sz="0" w:space="0" w:color="auto"/>
        <w:bottom w:val="none" w:sz="0" w:space="0" w:color="auto"/>
        <w:right w:val="none" w:sz="0" w:space="0" w:color="auto"/>
      </w:divBdr>
    </w:div>
    <w:div w:id="1104497454">
      <w:bodyDiv w:val="1"/>
      <w:marLeft w:val="0"/>
      <w:marRight w:val="0"/>
      <w:marTop w:val="0"/>
      <w:marBottom w:val="0"/>
      <w:divBdr>
        <w:top w:val="none" w:sz="0" w:space="0" w:color="auto"/>
        <w:left w:val="none" w:sz="0" w:space="0" w:color="auto"/>
        <w:bottom w:val="none" w:sz="0" w:space="0" w:color="auto"/>
        <w:right w:val="none" w:sz="0" w:space="0" w:color="auto"/>
      </w:divBdr>
    </w:div>
    <w:div w:id="1105493139">
      <w:bodyDiv w:val="1"/>
      <w:marLeft w:val="0"/>
      <w:marRight w:val="0"/>
      <w:marTop w:val="0"/>
      <w:marBottom w:val="0"/>
      <w:divBdr>
        <w:top w:val="none" w:sz="0" w:space="0" w:color="auto"/>
        <w:left w:val="none" w:sz="0" w:space="0" w:color="auto"/>
        <w:bottom w:val="none" w:sz="0" w:space="0" w:color="auto"/>
        <w:right w:val="none" w:sz="0" w:space="0" w:color="auto"/>
      </w:divBdr>
    </w:div>
    <w:div w:id="1110660551">
      <w:bodyDiv w:val="1"/>
      <w:marLeft w:val="0"/>
      <w:marRight w:val="0"/>
      <w:marTop w:val="0"/>
      <w:marBottom w:val="0"/>
      <w:divBdr>
        <w:top w:val="none" w:sz="0" w:space="0" w:color="auto"/>
        <w:left w:val="none" w:sz="0" w:space="0" w:color="auto"/>
        <w:bottom w:val="none" w:sz="0" w:space="0" w:color="auto"/>
        <w:right w:val="none" w:sz="0" w:space="0" w:color="auto"/>
      </w:divBdr>
    </w:div>
    <w:div w:id="1117455939">
      <w:bodyDiv w:val="1"/>
      <w:marLeft w:val="0"/>
      <w:marRight w:val="0"/>
      <w:marTop w:val="0"/>
      <w:marBottom w:val="0"/>
      <w:divBdr>
        <w:top w:val="none" w:sz="0" w:space="0" w:color="auto"/>
        <w:left w:val="none" w:sz="0" w:space="0" w:color="auto"/>
        <w:bottom w:val="none" w:sz="0" w:space="0" w:color="auto"/>
        <w:right w:val="none" w:sz="0" w:space="0" w:color="auto"/>
      </w:divBdr>
    </w:div>
    <w:div w:id="1123766782">
      <w:bodyDiv w:val="1"/>
      <w:marLeft w:val="0"/>
      <w:marRight w:val="0"/>
      <w:marTop w:val="0"/>
      <w:marBottom w:val="0"/>
      <w:divBdr>
        <w:top w:val="none" w:sz="0" w:space="0" w:color="auto"/>
        <w:left w:val="none" w:sz="0" w:space="0" w:color="auto"/>
        <w:bottom w:val="none" w:sz="0" w:space="0" w:color="auto"/>
        <w:right w:val="none" w:sz="0" w:space="0" w:color="auto"/>
      </w:divBdr>
    </w:div>
    <w:div w:id="1126464523">
      <w:bodyDiv w:val="1"/>
      <w:marLeft w:val="0"/>
      <w:marRight w:val="0"/>
      <w:marTop w:val="0"/>
      <w:marBottom w:val="0"/>
      <w:divBdr>
        <w:top w:val="none" w:sz="0" w:space="0" w:color="auto"/>
        <w:left w:val="none" w:sz="0" w:space="0" w:color="auto"/>
        <w:bottom w:val="none" w:sz="0" w:space="0" w:color="auto"/>
        <w:right w:val="none" w:sz="0" w:space="0" w:color="auto"/>
      </w:divBdr>
    </w:div>
    <w:div w:id="1131628620">
      <w:bodyDiv w:val="1"/>
      <w:marLeft w:val="0"/>
      <w:marRight w:val="0"/>
      <w:marTop w:val="0"/>
      <w:marBottom w:val="0"/>
      <w:divBdr>
        <w:top w:val="none" w:sz="0" w:space="0" w:color="auto"/>
        <w:left w:val="none" w:sz="0" w:space="0" w:color="auto"/>
        <w:bottom w:val="none" w:sz="0" w:space="0" w:color="auto"/>
        <w:right w:val="none" w:sz="0" w:space="0" w:color="auto"/>
      </w:divBdr>
    </w:div>
    <w:div w:id="1133521778">
      <w:bodyDiv w:val="1"/>
      <w:marLeft w:val="0"/>
      <w:marRight w:val="0"/>
      <w:marTop w:val="0"/>
      <w:marBottom w:val="0"/>
      <w:divBdr>
        <w:top w:val="none" w:sz="0" w:space="0" w:color="auto"/>
        <w:left w:val="none" w:sz="0" w:space="0" w:color="auto"/>
        <w:bottom w:val="none" w:sz="0" w:space="0" w:color="auto"/>
        <w:right w:val="none" w:sz="0" w:space="0" w:color="auto"/>
      </w:divBdr>
    </w:div>
    <w:div w:id="1133712264">
      <w:bodyDiv w:val="1"/>
      <w:marLeft w:val="0"/>
      <w:marRight w:val="0"/>
      <w:marTop w:val="0"/>
      <w:marBottom w:val="0"/>
      <w:divBdr>
        <w:top w:val="none" w:sz="0" w:space="0" w:color="auto"/>
        <w:left w:val="none" w:sz="0" w:space="0" w:color="auto"/>
        <w:bottom w:val="none" w:sz="0" w:space="0" w:color="auto"/>
        <w:right w:val="none" w:sz="0" w:space="0" w:color="auto"/>
      </w:divBdr>
    </w:div>
    <w:div w:id="1138837942">
      <w:bodyDiv w:val="1"/>
      <w:marLeft w:val="0"/>
      <w:marRight w:val="0"/>
      <w:marTop w:val="0"/>
      <w:marBottom w:val="0"/>
      <w:divBdr>
        <w:top w:val="none" w:sz="0" w:space="0" w:color="auto"/>
        <w:left w:val="none" w:sz="0" w:space="0" w:color="auto"/>
        <w:bottom w:val="none" w:sz="0" w:space="0" w:color="auto"/>
        <w:right w:val="none" w:sz="0" w:space="0" w:color="auto"/>
      </w:divBdr>
    </w:div>
    <w:div w:id="1142428712">
      <w:bodyDiv w:val="1"/>
      <w:marLeft w:val="0"/>
      <w:marRight w:val="0"/>
      <w:marTop w:val="0"/>
      <w:marBottom w:val="0"/>
      <w:divBdr>
        <w:top w:val="none" w:sz="0" w:space="0" w:color="auto"/>
        <w:left w:val="none" w:sz="0" w:space="0" w:color="auto"/>
        <w:bottom w:val="none" w:sz="0" w:space="0" w:color="auto"/>
        <w:right w:val="none" w:sz="0" w:space="0" w:color="auto"/>
      </w:divBdr>
    </w:div>
    <w:div w:id="1151604961">
      <w:bodyDiv w:val="1"/>
      <w:marLeft w:val="0"/>
      <w:marRight w:val="0"/>
      <w:marTop w:val="0"/>
      <w:marBottom w:val="0"/>
      <w:divBdr>
        <w:top w:val="none" w:sz="0" w:space="0" w:color="auto"/>
        <w:left w:val="none" w:sz="0" w:space="0" w:color="auto"/>
        <w:bottom w:val="none" w:sz="0" w:space="0" w:color="auto"/>
        <w:right w:val="none" w:sz="0" w:space="0" w:color="auto"/>
      </w:divBdr>
    </w:div>
    <w:div w:id="1157650172">
      <w:bodyDiv w:val="1"/>
      <w:marLeft w:val="0"/>
      <w:marRight w:val="0"/>
      <w:marTop w:val="0"/>
      <w:marBottom w:val="0"/>
      <w:divBdr>
        <w:top w:val="none" w:sz="0" w:space="0" w:color="auto"/>
        <w:left w:val="none" w:sz="0" w:space="0" w:color="auto"/>
        <w:bottom w:val="none" w:sz="0" w:space="0" w:color="auto"/>
        <w:right w:val="none" w:sz="0" w:space="0" w:color="auto"/>
      </w:divBdr>
    </w:div>
    <w:div w:id="1168449635">
      <w:bodyDiv w:val="1"/>
      <w:marLeft w:val="0"/>
      <w:marRight w:val="0"/>
      <w:marTop w:val="0"/>
      <w:marBottom w:val="0"/>
      <w:divBdr>
        <w:top w:val="none" w:sz="0" w:space="0" w:color="auto"/>
        <w:left w:val="none" w:sz="0" w:space="0" w:color="auto"/>
        <w:bottom w:val="none" w:sz="0" w:space="0" w:color="auto"/>
        <w:right w:val="none" w:sz="0" w:space="0" w:color="auto"/>
      </w:divBdr>
    </w:div>
    <w:div w:id="1170678190">
      <w:bodyDiv w:val="1"/>
      <w:marLeft w:val="0"/>
      <w:marRight w:val="0"/>
      <w:marTop w:val="0"/>
      <w:marBottom w:val="0"/>
      <w:divBdr>
        <w:top w:val="none" w:sz="0" w:space="0" w:color="auto"/>
        <w:left w:val="none" w:sz="0" w:space="0" w:color="auto"/>
        <w:bottom w:val="none" w:sz="0" w:space="0" w:color="auto"/>
        <w:right w:val="none" w:sz="0" w:space="0" w:color="auto"/>
      </w:divBdr>
    </w:div>
    <w:div w:id="1171144322">
      <w:bodyDiv w:val="1"/>
      <w:marLeft w:val="0"/>
      <w:marRight w:val="0"/>
      <w:marTop w:val="0"/>
      <w:marBottom w:val="0"/>
      <w:divBdr>
        <w:top w:val="none" w:sz="0" w:space="0" w:color="auto"/>
        <w:left w:val="none" w:sz="0" w:space="0" w:color="auto"/>
        <w:bottom w:val="none" w:sz="0" w:space="0" w:color="auto"/>
        <w:right w:val="none" w:sz="0" w:space="0" w:color="auto"/>
      </w:divBdr>
    </w:div>
    <w:div w:id="1184515026">
      <w:bodyDiv w:val="1"/>
      <w:marLeft w:val="0"/>
      <w:marRight w:val="0"/>
      <w:marTop w:val="0"/>
      <w:marBottom w:val="0"/>
      <w:divBdr>
        <w:top w:val="none" w:sz="0" w:space="0" w:color="auto"/>
        <w:left w:val="none" w:sz="0" w:space="0" w:color="auto"/>
        <w:bottom w:val="none" w:sz="0" w:space="0" w:color="auto"/>
        <w:right w:val="none" w:sz="0" w:space="0" w:color="auto"/>
      </w:divBdr>
    </w:div>
    <w:div w:id="1188521600">
      <w:bodyDiv w:val="1"/>
      <w:marLeft w:val="0"/>
      <w:marRight w:val="0"/>
      <w:marTop w:val="0"/>
      <w:marBottom w:val="0"/>
      <w:divBdr>
        <w:top w:val="none" w:sz="0" w:space="0" w:color="auto"/>
        <w:left w:val="none" w:sz="0" w:space="0" w:color="auto"/>
        <w:bottom w:val="none" w:sz="0" w:space="0" w:color="auto"/>
        <w:right w:val="none" w:sz="0" w:space="0" w:color="auto"/>
      </w:divBdr>
    </w:div>
    <w:div w:id="1191645029">
      <w:bodyDiv w:val="1"/>
      <w:marLeft w:val="0"/>
      <w:marRight w:val="0"/>
      <w:marTop w:val="0"/>
      <w:marBottom w:val="0"/>
      <w:divBdr>
        <w:top w:val="none" w:sz="0" w:space="0" w:color="auto"/>
        <w:left w:val="none" w:sz="0" w:space="0" w:color="auto"/>
        <w:bottom w:val="none" w:sz="0" w:space="0" w:color="auto"/>
        <w:right w:val="none" w:sz="0" w:space="0" w:color="auto"/>
      </w:divBdr>
    </w:div>
    <w:div w:id="1197500283">
      <w:bodyDiv w:val="1"/>
      <w:marLeft w:val="0"/>
      <w:marRight w:val="0"/>
      <w:marTop w:val="0"/>
      <w:marBottom w:val="0"/>
      <w:divBdr>
        <w:top w:val="none" w:sz="0" w:space="0" w:color="auto"/>
        <w:left w:val="none" w:sz="0" w:space="0" w:color="auto"/>
        <w:bottom w:val="none" w:sz="0" w:space="0" w:color="auto"/>
        <w:right w:val="none" w:sz="0" w:space="0" w:color="auto"/>
      </w:divBdr>
    </w:div>
    <w:div w:id="1201090592">
      <w:bodyDiv w:val="1"/>
      <w:marLeft w:val="0"/>
      <w:marRight w:val="0"/>
      <w:marTop w:val="0"/>
      <w:marBottom w:val="0"/>
      <w:divBdr>
        <w:top w:val="none" w:sz="0" w:space="0" w:color="auto"/>
        <w:left w:val="none" w:sz="0" w:space="0" w:color="auto"/>
        <w:bottom w:val="none" w:sz="0" w:space="0" w:color="auto"/>
        <w:right w:val="none" w:sz="0" w:space="0" w:color="auto"/>
      </w:divBdr>
    </w:div>
    <w:div w:id="1205753192">
      <w:bodyDiv w:val="1"/>
      <w:marLeft w:val="0"/>
      <w:marRight w:val="0"/>
      <w:marTop w:val="0"/>
      <w:marBottom w:val="0"/>
      <w:divBdr>
        <w:top w:val="none" w:sz="0" w:space="0" w:color="auto"/>
        <w:left w:val="none" w:sz="0" w:space="0" w:color="auto"/>
        <w:bottom w:val="none" w:sz="0" w:space="0" w:color="auto"/>
        <w:right w:val="none" w:sz="0" w:space="0" w:color="auto"/>
      </w:divBdr>
    </w:div>
    <w:div w:id="1213542417">
      <w:bodyDiv w:val="1"/>
      <w:marLeft w:val="0"/>
      <w:marRight w:val="0"/>
      <w:marTop w:val="0"/>
      <w:marBottom w:val="0"/>
      <w:divBdr>
        <w:top w:val="none" w:sz="0" w:space="0" w:color="auto"/>
        <w:left w:val="none" w:sz="0" w:space="0" w:color="auto"/>
        <w:bottom w:val="none" w:sz="0" w:space="0" w:color="auto"/>
        <w:right w:val="none" w:sz="0" w:space="0" w:color="auto"/>
      </w:divBdr>
    </w:div>
    <w:div w:id="1213689554">
      <w:bodyDiv w:val="1"/>
      <w:marLeft w:val="0"/>
      <w:marRight w:val="0"/>
      <w:marTop w:val="0"/>
      <w:marBottom w:val="0"/>
      <w:divBdr>
        <w:top w:val="none" w:sz="0" w:space="0" w:color="auto"/>
        <w:left w:val="none" w:sz="0" w:space="0" w:color="auto"/>
        <w:bottom w:val="none" w:sz="0" w:space="0" w:color="auto"/>
        <w:right w:val="none" w:sz="0" w:space="0" w:color="auto"/>
      </w:divBdr>
    </w:div>
    <w:div w:id="1221015313">
      <w:bodyDiv w:val="1"/>
      <w:marLeft w:val="0"/>
      <w:marRight w:val="0"/>
      <w:marTop w:val="0"/>
      <w:marBottom w:val="0"/>
      <w:divBdr>
        <w:top w:val="none" w:sz="0" w:space="0" w:color="auto"/>
        <w:left w:val="none" w:sz="0" w:space="0" w:color="auto"/>
        <w:bottom w:val="none" w:sz="0" w:space="0" w:color="auto"/>
        <w:right w:val="none" w:sz="0" w:space="0" w:color="auto"/>
      </w:divBdr>
    </w:div>
    <w:div w:id="1225801675">
      <w:bodyDiv w:val="1"/>
      <w:marLeft w:val="0"/>
      <w:marRight w:val="0"/>
      <w:marTop w:val="0"/>
      <w:marBottom w:val="0"/>
      <w:divBdr>
        <w:top w:val="none" w:sz="0" w:space="0" w:color="auto"/>
        <w:left w:val="none" w:sz="0" w:space="0" w:color="auto"/>
        <w:bottom w:val="none" w:sz="0" w:space="0" w:color="auto"/>
        <w:right w:val="none" w:sz="0" w:space="0" w:color="auto"/>
      </w:divBdr>
    </w:div>
    <w:div w:id="1229457328">
      <w:bodyDiv w:val="1"/>
      <w:marLeft w:val="0"/>
      <w:marRight w:val="0"/>
      <w:marTop w:val="0"/>
      <w:marBottom w:val="0"/>
      <w:divBdr>
        <w:top w:val="none" w:sz="0" w:space="0" w:color="auto"/>
        <w:left w:val="none" w:sz="0" w:space="0" w:color="auto"/>
        <w:bottom w:val="none" w:sz="0" w:space="0" w:color="auto"/>
        <w:right w:val="none" w:sz="0" w:space="0" w:color="auto"/>
      </w:divBdr>
    </w:div>
    <w:div w:id="1241869445">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56286465">
      <w:bodyDiv w:val="1"/>
      <w:marLeft w:val="0"/>
      <w:marRight w:val="0"/>
      <w:marTop w:val="0"/>
      <w:marBottom w:val="0"/>
      <w:divBdr>
        <w:top w:val="none" w:sz="0" w:space="0" w:color="auto"/>
        <w:left w:val="none" w:sz="0" w:space="0" w:color="auto"/>
        <w:bottom w:val="none" w:sz="0" w:space="0" w:color="auto"/>
        <w:right w:val="none" w:sz="0" w:space="0" w:color="auto"/>
      </w:divBdr>
    </w:div>
    <w:div w:id="1256591082">
      <w:bodyDiv w:val="1"/>
      <w:marLeft w:val="0"/>
      <w:marRight w:val="0"/>
      <w:marTop w:val="0"/>
      <w:marBottom w:val="0"/>
      <w:divBdr>
        <w:top w:val="none" w:sz="0" w:space="0" w:color="auto"/>
        <w:left w:val="none" w:sz="0" w:space="0" w:color="auto"/>
        <w:bottom w:val="none" w:sz="0" w:space="0" w:color="auto"/>
        <w:right w:val="none" w:sz="0" w:space="0" w:color="auto"/>
      </w:divBdr>
    </w:div>
    <w:div w:id="1267234346">
      <w:bodyDiv w:val="1"/>
      <w:marLeft w:val="0"/>
      <w:marRight w:val="0"/>
      <w:marTop w:val="0"/>
      <w:marBottom w:val="0"/>
      <w:divBdr>
        <w:top w:val="none" w:sz="0" w:space="0" w:color="auto"/>
        <w:left w:val="none" w:sz="0" w:space="0" w:color="auto"/>
        <w:bottom w:val="none" w:sz="0" w:space="0" w:color="auto"/>
        <w:right w:val="none" w:sz="0" w:space="0" w:color="auto"/>
      </w:divBdr>
    </w:div>
    <w:div w:id="1275331330">
      <w:bodyDiv w:val="1"/>
      <w:marLeft w:val="0"/>
      <w:marRight w:val="0"/>
      <w:marTop w:val="0"/>
      <w:marBottom w:val="0"/>
      <w:divBdr>
        <w:top w:val="none" w:sz="0" w:space="0" w:color="auto"/>
        <w:left w:val="none" w:sz="0" w:space="0" w:color="auto"/>
        <w:bottom w:val="none" w:sz="0" w:space="0" w:color="auto"/>
        <w:right w:val="none" w:sz="0" w:space="0" w:color="auto"/>
      </w:divBdr>
    </w:div>
    <w:div w:id="1276330841">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300261054">
      <w:bodyDiv w:val="1"/>
      <w:marLeft w:val="0"/>
      <w:marRight w:val="0"/>
      <w:marTop w:val="0"/>
      <w:marBottom w:val="0"/>
      <w:divBdr>
        <w:top w:val="none" w:sz="0" w:space="0" w:color="auto"/>
        <w:left w:val="none" w:sz="0" w:space="0" w:color="auto"/>
        <w:bottom w:val="none" w:sz="0" w:space="0" w:color="auto"/>
        <w:right w:val="none" w:sz="0" w:space="0" w:color="auto"/>
      </w:divBdr>
    </w:div>
    <w:div w:id="1304500940">
      <w:bodyDiv w:val="1"/>
      <w:marLeft w:val="0"/>
      <w:marRight w:val="0"/>
      <w:marTop w:val="0"/>
      <w:marBottom w:val="0"/>
      <w:divBdr>
        <w:top w:val="none" w:sz="0" w:space="0" w:color="auto"/>
        <w:left w:val="none" w:sz="0" w:space="0" w:color="auto"/>
        <w:bottom w:val="none" w:sz="0" w:space="0" w:color="auto"/>
        <w:right w:val="none" w:sz="0" w:space="0" w:color="auto"/>
      </w:divBdr>
    </w:div>
    <w:div w:id="1306930695">
      <w:bodyDiv w:val="1"/>
      <w:marLeft w:val="0"/>
      <w:marRight w:val="0"/>
      <w:marTop w:val="0"/>
      <w:marBottom w:val="0"/>
      <w:divBdr>
        <w:top w:val="none" w:sz="0" w:space="0" w:color="auto"/>
        <w:left w:val="none" w:sz="0" w:space="0" w:color="auto"/>
        <w:bottom w:val="none" w:sz="0" w:space="0" w:color="auto"/>
        <w:right w:val="none" w:sz="0" w:space="0" w:color="auto"/>
      </w:divBdr>
    </w:div>
    <w:div w:id="1337147697">
      <w:bodyDiv w:val="1"/>
      <w:marLeft w:val="0"/>
      <w:marRight w:val="0"/>
      <w:marTop w:val="0"/>
      <w:marBottom w:val="0"/>
      <w:divBdr>
        <w:top w:val="none" w:sz="0" w:space="0" w:color="auto"/>
        <w:left w:val="none" w:sz="0" w:space="0" w:color="auto"/>
        <w:bottom w:val="none" w:sz="0" w:space="0" w:color="auto"/>
        <w:right w:val="none" w:sz="0" w:space="0" w:color="auto"/>
      </w:divBdr>
    </w:div>
    <w:div w:id="1337809018">
      <w:bodyDiv w:val="1"/>
      <w:marLeft w:val="0"/>
      <w:marRight w:val="0"/>
      <w:marTop w:val="0"/>
      <w:marBottom w:val="0"/>
      <w:divBdr>
        <w:top w:val="none" w:sz="0" w:space="0" w:color="auto"/>
        <w:left w:val="none" w:sz="0" w:space="0" w:color="auto"/>
        <w:bottom w:val="none" w:sz="0" w:space="0" w:color="auto"/>
        <w:right w:val="none" w:sz="0" w:space="0" w:color="auto"/>
      </w:divBdr>
    </w:div>
    <w:div w:id="1342733212">
      <w:bodyDiv w:val="1"/>
      <w:marLeft w:val="0"/>
      <w:marRight w:val="0"/>
      <w:marTop w:val="0"/>
      <w:marBottom w:val="0"/>
      <w:divBdr>
        <w:top w:val="none" w:sz="0" w:space="0" w:color="auto"/>
        <w:left w:val="none" w:sz="0" w:space="0" w:color="auto"/>
        <w:bottom w:val="none" w:sz="0" w:space="0" w:color="auto"/>
        <w:right w:val="none" w:sz="0" w:space="0" w:color="auto"/>
      </w:divBdr>
    </w:div>
    <w:div w:id="1344549676">
      <w:bodyDiv w:val="1"/>
      <w:marLeft w:val="0"/>
      <w:marRight w:val="0"/>
      <w:marTop w:val="0"/>
      <w:marBottom w:val="0"/>
      <w:divBdr>
        <w:top w:val="none" w:sz="0" w:space="0" w:color="auto"/>
        <w:left w:val="none" w:sz="0" w:space="0" w:color="auto"/>
        <w:bottom w:val="none" w:sz="0" w:space="0" w:color="auto"/>
        <w:right w:val="none" w:sz="0" w:space="0" w:color="auto"/>
      </w:divBdr>
    </w:div>
    <w:div w:id="1348824250">
      <w:bodyDiv w:val="1"/>
      <w:marLeft w:val="0"/>
      <w:marRight w:val="0"/>
      <w:marTop w:val="0"/>
      <w:marBottom w:val="0"/>
      <w:divBdr>
        <w:top w:val="none" w:sz="0" w:space="0" w:color="auto"/>
        <w:left w:val="none" w:sz="0" w:space="0" w:color="auto"/>
        <w:bottom w:val="none" w:sz="0" w:space="0" w:color="auto"/>
        <w:right w:val="none" w:sz="0" w:space="0" w:color="auto"/>
      </w:divBdr>
    </w:div>
    <w:div w:id="1349019269">
      <w:bodyDiv w:val="1"/>
      <w:marLeft w:val="0"/>
      <w:marRight w:val="0"/>
      <w:marTop w:val="0"/>
      <w:marBottom w:val="0"/>
      <w:divBdr>
        <w:top w:val="none" w:sz="0" w:space="0" w:color="auto"/>
        <w:left w:val="none" w:sz="0" w:space="0" w:color="auto"/>
        <w:bottom w:val="none" w:sz="0" w:space="0" w:color="auto"/>
        <w:right w:val="none" w:sz="0" w:space="0" w:color="auto"/>
      </w:divBdr>
    </w:div>
    <w:div w:id="1349139595">
      <w:bodyDiv w:val="1"/>
      <w:marLeft w:val="0"/>
      <w:marRight w:val="0"/>
      <w:marTop w:val="0"/>
      <w:marBottom w:val="0"/>
      <w:divBdr>
        <w:top w:val="none" w:sz="0" w:space="0" w:color="auto"/>
        <w:left w:val="none" w:sz="0" w:space="0" w:color="auto"/>
        <w:bottom w:val="none" w:sz="0" w:space="0" w:color="auto"/>
        <w:right w:val="none" w:sz="0" w:space="0" w:color="auto"/>
      </w:divBdr>
    </w:div>
    <w:div w:id="1352099919">
      <w:bodyDiv w:val="1"/>
      <w:marLeft w:val="0"/>
      <w:marRight w:val="0"/>
      <w:marTop w:val="0"/>
      <w:marBottom w:val="0"/>
      <w:divBdr>
        <w:top w:val="none" w:sz="0" w:space="0" w:color="auto"/>
        <w:left w:val="none" w:sz="0" w:space="0" w:color="auto"/>
        <w:bottom w:val="none" w:sz="0" w:space="0" w:color="auto"/>
        <w:right w:val="none" w:sz="0" w:space="0" w:color="auto"/>
      </w:divBdr>
    </w:div>
    <w:div w:id="1358311496">
      <w:bodyDiv w:val="1"/>
      <w:marLeft w:val="0"/>
      <w:marRight w:val="0"/>
      <w:marTop w:val="0"/>
      <w:marBottom w:val="0"/>
      <w:divBdr>
        <w:top w:val="none" w:sz="0" w:space="0" w:color="auto"/>
        <w:left w:val="none" w:sz="0" w:space="0" w:color="auto"/>
        <w:bottom w:val="none" w:sz="0" w:space="0" w:color="auto"/>
        <w:right w:val="none" w:sz="0" w:space="0" w:color="auto"/>
      </w:divBdr>
    </w:div>
    <w:div w:id="1362168770">
      <w:bodyDiv w:val="1"/>
      <w:marLeft w:val="0"/>
      <w:marRight w:val="0"/>
      <w:marTop w:val="0"/>
      <w:marBottom w:val="0"/>
      <w:divBdr>
        <w:top w:val="none" w:sz="0" w:space="0" w:color="auto"/>
        <w:left w:val="none" w:sz="0" w:space="0" w:color="auto"/>
        <w:bottom w:val="none" w:sz="0" w:space="0" w:color="auto"/>
        <w:right w:val="none" w:sz="0" w:space="0" w:color="auto"/>
      </w:divBdr>
    </w:div>
    <w:div w:id="1381634862">
      <w:bodyDiv w:val="1"/>
      <w:marLeft w:val="0"/>
      <w:marRight w:val="0"/>
      <w:marTop w:val="0"/>
      <w:marBottom w:val="0"/>
      <w:divBdr>
        <w:top w:val="none" w:sz="0" w:space="0" w:color="auto"/>
        <w:left w:val="none" w:sz="0" w:space="0" w:color="auto"/>
        <w:bottom w:val="none" w:sz="0" w:space="0" w:color="auto"/>
        <w:right w:val="none" w:sz="0" w:space="0" w:color="auto"/>
      </w:divBdr>
    </w:div>
    <w:div w:id="1381788671">
      <w:bodyDiv w:val="1"/>
      <w:marLeft w:val="0"/>
      <w:marRight w:val="0"/>
      <w:marTop w:val="0"/>
      <w:marBottom w:val="0"/>
      <w:divBdr>
        <w:top w:val="none" w:sz="0" w:space="0" w:color="auto"/>
        <w:left w:val="none" w:sz="0" w:space="0" w:color="auto"/>
        <w:bottom w:val="none" w:sz="0" w:space="0" w:color="auto"/>
        <w:right w:val="none" w:sz="0" w:space="0" w:color="auto"/>
      </w:divBdr>
    </w:div>
    <w:div w:id="1385181521">
      <w:bodyDiv w:val="1"/>
      <w:marLeft w:val="0"/>
      <w:marRight w:val="0"/>
      <w:marTop w:val="0"/>
      <w:marBottom w:val="0"/>
      <w:divBdr>
        <w:top w:val="none" w:sz="0" w:space="0" w:color="auto"/>
        <w:left w:val="none" w:sz="0" w:space="0" w:color="auto"/>
        <w:bottom w:val="none" w:sz="0" w:space="0" w:color="auto"/>
        <w:right w:val="none" w:sz="0" w:space="0" w:color="auto"/>
      </w:divBdr>
    </w:div>
    <w:div w:id="1402481715">
      <w:bodyDiv w:val="1"/>
      <w:marLeft w:val="0"/>
      <w:marRight w:val="0"/>
      <w:marTop w:val="0"/>
      <w:marBottom w:val="0"/>
      <w:divBdr>
        <w:top w:val="none" w:sz="0" w:space="0" w:color="auto"/>
        <w:left w:val="none" w:sz="0" w:space="0" w:color="auto"/>
        <w:bottom w:val="none" w:sz="0" w:space="0" w:color="auto"/>
        <w:right w:val="none" w:sz="0" w:space="0" w:color="auto"/>
      </w:divBdr>
    </w:div>
    <w:div w:id="1404714410">
      <w:bodyDiv w:val="1"/>
      <w:marLeft w:val="0"/>
      <w:marRight w:val="0"/>
      <w:marTop w:val="0"/>
      <w:marBottom w:val="0"/>
      <w:divBdr>
        <w:top w:val="none" w:sz="0" w:space="0" w:color="auto"/>
        <w:left w:val="none" w:sz="0" w:space="0" w:color="auto"/>
        <w:bottom w:val="none" w:sz="0" w:space="0" w:color="auto"/>
        <w:right w:val="none" w:sz="0" w:space="0" w:color="auto"/>
      </w:divBdr>
    </w:div>
    <w:div w:id="1408917176">
      <w:bodyDiv w:val="1"/>
      <w:marLeft w:val="0"/>
      <w:marRight w:val="0"/>
      <w:marTop w:val="0"/>
      <w:marBottom w:val="0"/>
      <w:divBdr>
        <w:top w:val="none" w:sz="0" w:space="0" w:color="auto"/>
        <w:left w:val="none" w:sz="0" w:space="0" w:color="auto"/>
        <w:bottom w:val="none" w:sz="0" w:space="0" w:color="auto"/>
        <w:right w:val="none" w:sz="0" w:space="0" w:color="auto"/>
      </w:divBdr>
    </w:div>
    <w:div w:id="1410693431">
      <w:bodyDiv w:val="1"/>
      <w:marLeft w:val="0"/>
      <w:marRight w:val="0"/>
      <w:marTop w:val="0"/>
      <w:marBottom w:val="0"/>
      <w:divBdr>
        <w:top w:val="none" w:sz="0" w:space="0" w:color="auto"/>
        <w:left w:val="none" w:sz="0" w:space="0" w:color="auto"/>
        <w:bottom w:val="none" w:sz="0" w:space="0" w:color="auto"/>
        <w:right w:val="none" w:sz="0" w:space="0" w:color="auto"/>
      </w:divBdr>
    </w:div>
    <w:div w:id="1411728612">
      <w:bodyDiv w:val="1"/>
      <w:marLeft w:val="0"/>
      <w:marRight w:val="0"/>
      <w:marTop w:val="0"/>
      <w:marBottom w:val="0"/>
      <w:divBdr>
        <w:top w:val="none" w:sz="0" w:space="0" w:color="auto"/>
        <w:left w:val="none" w:sz="0" w:space="0" w:color="auto"/>
        <w:bottom w:val="none" w:sz="0" w:space="0" w:color="auto"/>
        <w:right w:val="none" w:sz="0" w:space="0" w:color="auto"/>
      </w:divBdr>
    </w:div>
    <w:div w:id="1422293596">
      <w:bodyDiv w:val="1"/>
      <w:marLeft w:val="0"/>
      <w:marRight w:val="0"/>
      <w:marTop w:val="0"/>
      <w:marBottom w:val="0"/>
      <w:divBdr>
        <w:top w:val="none" w:sz="0" w:space="0" w:color="auto"/>
        <w:left w:val="none" w:sz="0" w:space="0" w:color="auto"/>
        <w:bottom w:val="none" w:sz="0" w:space="0" w:color="auto"/>
        <w:right w:val="none" w:sz="0" w:space="0" w:color="auto"/>
      </w:divBdr>
    </w:div>
    <w:div w:id="1422877431">
      <w:bodyDiv w:val="1"/>
      <w:marLeft w:val="0"/>
      <w:marRight w:val="0"/>
      <w:marTop w:val="0"/>
      <w:marBottom w:val="0"/>
      <w:divBdr>
        <w:top w:val="none" w:sz="0" w:space="0" w:color="auto"/>
        <w:left w:val="none" w:sz="0" w:space="0" w:color="auto"/>
        <w:bottom w:val="none" w:sz="0" w:space="0" w:color="auto"/>
        <w:right w:val="none" w:sz="0" w:space="0" w:color="auto"/>
      </w:divBdr>
    </w:div>
    <w:div w:id="1424106661">
      <w:bodyDiv w:val="1"/>
      <w:marLeft w:val="0"/>
      <w:marRight w:val="0"/>
      <w:marTop w:val="0"/>
      <w:marBottom w:val="0"/>
      <w:divBdr>
        <w:top w:val="none" w:sz="0" w:space="0" w:color="auto"/>
        <w:left w:val="none" w:sz="0" w:space="0" w:color="auto"/>
        <w:bottom w:val="none" w:sz="0" w:space="0" w:color="auto"/>
        <w:right w:val="none" w:sz="0" w:space="0" w:color="auto"/>
      </w:divBdr>
    </w:div>
    <w:div w:id="1424716154">
      <w:bodyDiv w:val="1"/>
      <w:marLeft w:val="0"/>
      <w:marRight w:val="0"/>
      <w:marTop w:val="0"/>
      <w:marBottom w:val="0"/>
      <w:divBdr>
        <w:top w:val="none" w:sz="0" w:space="0" w:color="auto"/>
        <w:left w:val="none" w:sz="0" w:space="0" w:color="auto"/>
        <w:bottom w:val="none" w:sz="0" w:space="0" w:color="auto"/>
        <w:right w:val="none" w:sz="0" w:space="0" w:color="auto"/>
      </w:divBdr>
    </w:div>
    <w:div w:id="1429932174">
      <w:bodyDiv w:val="1"/>
      <w:marLeft w:val="0"/>
      <w:marRight w:val="0"/>
      <w:marTop w:val="0"/>
      <w:marBottom w:val="0"/>
      <w:divBdr>
        <w:top w:val="none" w:sz="0" w:space="0" w:color="auto"/>
        <w:left w:val="none" w:sz="0" w:space="0" w:color="auto"/>
        <w:bottom w:val="none" w:sz="0" w:space="0" w:color="auto"/>
        <w:right w:val="none" w:sz="0" w:space="0" w:color="auto"/>
      </w:divBdr>
    </w:div>
    <w:div w:id="1431124674">
      <w:bodyDiv w:val="1"/>
      <w:marLeft w:val="0"/>
      <w:marRight w:val="0"/>
      <w:marTop w:val="0"/>
      <w:marBottom w:val="0"/>
      <w:divBdr>
        <w:top w:val="none" w:sz="0" w:space="0" w:color="auto"/>
        <w:left w:val="none" w:sz="0" w:space="0" w:color="auto"/>
        <w:bottom w:val="none" w:sz="0" w:space="0" w:color="auto"/>
        <w:right w:val="none" w:sz="0" w:space="0" w:color="auto"/>
      </w:divBdr>
    </w:div>
    <w:div w:id="1434862469">
      <w:bodyDiv w:val="1"/>
      <w:marLeft w:val="0"/>
      <w:marRight w:val="0"/>
      <w:marTop w:val="0"/>
      <w:marBottom w:val="0"/>
      <w:divBdr>
        <w:top w:val="none" w:sz="0" w:space="0" w:color="auto"/>
        <w:left w:val="none" w:sz="0" w:space="0" w:color="auto"/>
        <w:bottom w:val="none" w:sz="0" w:space="0" w:color="auto"/>
        <w:right w:val="none" w:sz="0" w:space="0" w:color="auto"/>
      </w:divBdr>
    </w:div>
    <w:div w:id="1436555743">
      <w:bodyDiv w:val="1"/>
      <w:marLeft w:val="0"/>
      <w:marRight w:val="0"/>
      <w:marTop w:val="0"/>
      <w:marBottom w:val="0"/>
      <w:divBdr>
        <w:top w:val="none" w:sz="0" w:space="0" w:color="auto"/>
        <w:left w:val="none" w:sz="0" w:space="0" w:color="auto"/>
        <w:bottom w:val="none" w:sz="0" w:space="0" w:color="auto"/>
        <w:right w:val="none" w:sz="0" w:space="0" w:color="auto"/>
      </w:divBdr>
    </w:div>
    <w:div w:id="1439446458">
      <w:bodyDiv w:val="1"/>
      <w:marLeft w:val="0"/>
      <w:marRight w:val="0"/>
      <w:marTop w:val="0"/>
      <w:marBottom w:val="0"/>
      <w:divBdr>
        <w:top w:val="none" w:sz="0" w:space="0" w:color="auto"/>
        <w:left w:val="none" w:sz="0" w:space="0" w:color="auto"/>
        <w:bottom w:val="none" w:sz="0" w:space="0" w:color="auto"/>
        <w:right w:val="none" w:sz="0" w:space="0" w:color="auto"/>
      </w:divBdr>
    </w:div>
    <w:div w:id="1440947297">
      <w:bodyDiv w:val="1"/>
      <w:marLeft w:val="0"/>
      <w:marRight w:val="0"/>
      <w:marTop w:val="0"/>
      <w:marBottom w:val="0"/>
      <w:divBdr>
        <w:top w:val="none" w:sz="0" w:space="0" w:color="auto"/>
        <w:left w:val="none" w:sz="0" w:space="0" w:color="auto"/>
        <w:bottom w:val="none" w:sz="0" w:space="0" w:color="auto"/>
        <w:right w:val="none" w:sz="0" w:space="0" w:color="auto"/>
      </w:divBdr>
    </w:div>
    <w:div w:id="1443913194">
      <w:bodyDiv w:val="1"/>
      <w:marLeft w:val="0"/>
      <w:marRight w:val="0"/>
      <w:marTop w:val="0"/>
      <w:marBottom w:val="0"/>
      <w:divBdr>
        <w:top w:val="none" w:sz="0" w:space="0" w:color="auto"/>
        <w:left w:val="none" w:sz="0" w:space="0" w:color="auto"/>
        <w:bottom w:val="none" w:sz="0" w:space="0" w:color="auto"/>
        <w:right w:val="none" w:sz="0" w:space="0" w:color="auto"/>
      </w:divBdr>
    </w:div>
    <w:div w:id="1445150482">
      <w:bodyDiv w:val="1"/>
      <w:marLeft w:val="0"/>
      <w:marRight w:val="0"/>
      <w:marTop w:val="0"/>
      <w:marBottom w:val="0"/>
      <w:divBdr>
        <w:top w:val="none" w:sz="0" w:space="0" w:color="auto"/>
        <w:left w:val="none" w:sz="0" w:space="0" w:color="auto"/>
        <w:bottom w:val="none" w:sz="0" w:space="0" w:color="auto"/>
        <w:right w:val="none" w:sz="0" w:space="0" w:color="auto"/>
      </w:divBdr>
    </w:div>
    <w:div w:id="1446004630">
      <w:bodyDiv w:val="1"/>
      <w:marLeft w:val="0"/>
      <w:marRight w:val="0"/>
      <w:marTop w:val="0"/>
      <w:marBottom w:val="0"/>
      <w:divBdr>
        <w:top w:val="none" w:sz="0" w:space="0" w:color="auto"/>
        <w:left w:val="none" w:sz="0" w:space="0" w:color="auto"/>
        <w:bottom w:val="none" w:sz="0" w:space="0" w:color="auto"/>
        <w:right w:val="none" w:sz="0" w:space="0" w:color="auto"/>
      </w:divBdr>
    </w:div>
    <w:div w:id="1447506507">
      <w:bodyDiv w:val="1"/>
      <w:marLeft w:val="0"/>
      <w:marRight w:val="0"/>
      <w:marTop w:val="0"/>
      <w:marBottom w:val="0"/>
      <w:divBdr>
        <w:top w:val="none" w:sz="0" w:space="0" w:color="auto"/>
        <w:left w:val="none" w:sz="0" w:space="0" w:color="auto"/>
        <w:bottom w:val="none" w:sz="0" w:space="0" w:color="auto"/>
        <w:right w:val="none" w:sz="0" w:space="0" w:color="auto"/>
      </w:divBdr>
    </w:div>
    <w:div w:id="1454321568">
      <w:bodyDiv w:val="1"/>
      <w:marLeft w:val="0"/>
      <w:marRight w:val="0"/>
      <w:marTop w:val="0"/>
      <w:marBottom w:val="0"/>
      <w:divBdr>
        <w:top w:val="none" w:sz="0" w:space="0" w:color="auto"/>
        <w:left w:val="none" w:sz="0" w:space="0" w:color="auto"/>
        <w:bottom w:val="none" w:sz="0" w:space="0" w:color="auto"/>
        <w:right w:val="none" w:sz="0" w:space="0" w:color="auto"/>
      </w:divBdr>
    </w:div>
    <w:div w:id="1466392062">
      <w:bodyDiv w:val="1"/>
      <w:marLeft w:val="0"/>
      <w:marRight w:val="0"/>
      <w:marTop w:val="0"/>
      <w:marBottom w:val="0"/>
      <w:divBdr>
        <w:top w:val="none" w:sz="0" w:space="0" w:color="auto"/>
        <w:left w:val="none" w:sz="0" w:space="0" w:color="auto"/>
        <w:bottom w:val="none" w:sz="0" w:space="0" w:color="auto"/>
        <w:right w:val="none" w:sz="0" w:space="0" w:color="auto"/>
      </w:divBdr>
    </w:div>
    <w:div w:id="1474717885">
      <w:bodyDiv w:val="1"/>
      <w:marLeft w:val="0"/>
      <w:marRight w:val="0"/>
      <w:marTop w:val="0"/>
      <w:marBottom w:val="0"/>
      <w:divBdr>
        <w:top w:val="none" w:sz="0" w:space="0" w:color="auto"/>
        <w:left w:val="none" w:sz="0" w:space="0" w:color="auto"/>
        <w:bottom w:val="none" w:sz="0" w:space="0" w:color="auto"/>
        <w:right w:val="none" w:sz="0" w:space="0" w:color="auto"/>
      </w:divBdr>
    </w:div>
    <w:div w:id="1488589065">
      <w:bodyDiv w:val="1"/>
      <w:marLeft w:val="0"/>
      <w:marRight w:val="0"/>
      <w:marTop w:val="0"/>
      <w:marBottom w:val="0"/>
      <w:divBdr>
        <w:top w:val="none" w:sz="0" w:space="0" w:color="auto"/>
        <w:left w:val="none" w:sz="0" w:space="0" w:color="auto"/>
        <w:bottom w:val="none" w:sz="0" w:space="0" w:color="auto"/>
        <w:right w:val="none" w:sz="0" w:space="0" w:color="auto"/>
      </w:divBdr>
    </w:div>
    <w:div w:id="1493060684">
      <w:bodyDiv w:val="1"/>
      <w:marLeft w:val="0"/>
      <w:marRight w:val="0"/>
      <w:marTop w:val="0"/>
      <w:marBottom w:val="0"/>
      <w:divBdr>
        <w:top w:val="none" w:sz="0" w:space="0" w:color="auto"/>
        <w:left w:val="none" w:sz="0" w:space="0" w:color="auto"/>
        <w:bottom w:val="none" w:sz="0" w:space="0" w:color="auto"/>
        <w:right w:val="none" w:sz="0" w:space="0" w:color="auto"/>
      </w:divBdr>
    </w:div>
    <w:div w:id="1497770578">
      <w:bodyDiv w:val="1"/>
      <w:marLeft w:val="0"/>
      <w:marRight w:val="0"/>
      <w:marTop w:val="0"/>
      <w:marBottom w:val="0"/>
      <w:divBdr>
        <w:top w:val="none" w:sz="0" w:space="0" w:color="auto"/>
        <w:left w:val="none" w:sz="0" w:space="0" w:color="auto"/>
        <w:bottom w:val="none" w:sz="0" w:space="0" w:color="auto"/>
        <w:right w:val="none" w:sz="0" w:space="0" w:color="auto"/>
      </w:divBdr>
    </w:div>
    <w:div w:id="1498232236">
      <w:bodyDiv w:val="1"/>
      <w:marLeft w:val="0"/>
      <w:marRight w:val="0"/>
      <w:marTop w:val="0"/>
      <w:marBottom w:val="0"/>
      <w:divBdr>
        <w:top w:val="none" w:sz="0" w:space="0" w:color="auto"/>
        <w:left w:val="none" w:sz="0" w:space="0" w:color="auto"/>
        <w:bottom w:val="none" w:sz="0" w:space="0" w:color="auto"/>
        <w:right w:val="none" w:sz="0" w:space="0" w:color="auto"/>
      </w:divBdr>
    </w:div>
    <w:div w:id="1506937234">
      <w:bodyDiv w:val="1"/>
      <w:marLeft w:val="0"/>
      <w:marRight w:val="0"/>
      <w:marTop w:val="0"/>
      <w:marBottom w:val="0"/>
      <w:divBdr>
        <w:top w:val="none" w:sz="0" w:space="0" w:color="auto"/>
        <w:left w:val="none" w:sz="0" w:space="0" w:color="auto"/>
        <w:bottom w:val="none" w:sz="0" w:space="0" w:color="auto"/>
        <w:right w:val="none" w:sz="0" w:space="0" w:color="auto"/>
      </w:divBdr>
    </w:div>
    <w:div w:id="1516503996">
      <w:bodyDiv w:val="1"/>
      <w:marLeft w:val="0"/>
      <w:marRight w:val="0"/>
      <w:marTop w:val="0"/>
      <w:marBottom w:val="0"/>
      <w:divBdr>
        <w:top w:val="none" w:sz="0" w:space="0" w:color="auto"/>
        <w:left w:val="none" w:sz="0" w:space="0" w:color="auto"/>
        <w:bottom w:val="none" w:sz="0" w:space="0" w:color="auto"/>
        <w:right w:val="none" w:sz="0" w:space="0" w:color="auto"/>
      </w:divBdr>
    </w:div>
    <w:div w:id="1530143755">
      <w:bodyDiv w:val="1"/>
      <w:marLeft w:val="0"/>
      <w:marRight w:val="0"/>
      <w:marTop w:val="0"/>
      <w:marBottom w:val="0"/>
      <w:divBdr>
        <w:top w:val="none" w:sz="0" w:space="0" w:color="auto"/>
        <w:left w:val="none" w:sz="0" w:space="0" w:color="auto"/>
        <w:bottom w:val="none" w:sz="0" w:space="0" w:color="auto"/>
        <w:right w:val="none" w:sz="0" w:space="0" w:color="auto"/>
      </w:divBdr>
    </w:div>
    <w:div w:id="1537112937">
      <w:bodyDiv w:val="1"/>
      <w:marLeft w:val="0"/>
      <w:marRight w:val="0"/>
      <w:marTop w:val="0"/>
      <w:marBottom w:val="0"/>
      <w:divBdr>
        <w:top w:val="none" w:sz="0" w:space="0" w:color="auto"/>
        <w:left w:val="none" w:sz="0" w:space="0" w:color="auto"/>
        <w:bottom w:val="none" w:sz="0" w:space="0" w:color="auto"/>
        <w:right w:val="none" w:sz="0" w:space="0" w:color="auto"/>
      </w:divBdr>
    </w:div>
    <w:div w:id="1542591702">
      <w:bodyDiv w:val="1"/>
      <w:marLeft w:val="0"/>
      <w:marRight w:val="0"/>
      <w:marTop w:val="0"/>
      <w:marBottom w:val="0"/>
      <w:divBdr>
        <w:top w:val="none" w:sz="0" w:space="0" w:color="auto"/>
        <w:left w:val="none" w:sz="0" w:space="0" w:color="auto"/>
        <w:bottom w:val="none" w:sz="0" w:space="0" w:color="auto"/>
        <w:right w:val="none" w:sz="0" w:space="0" w:color="auto"/>
      </w:divBdr>
    </w:div>
    <w:div w:id="1544562043">
      <w:bodyDiv w:val="1"/>
      <w:marLeft w:val="0"/>
      <w:marRight w:val="0"/>
      <w:marTop w:val="0"/>
      <w:marBottom w:val="0"/>
      <w:divBdr>
        <w:top w:val="none" w:sz="0" w:space="0" w:color="auto"/>
        <w:left w:val="none" w:sz="0" w:space="0" w:color="auto"/>
        <w:bottom w:val="none" w:sz="0" w:space="0" w:color="auto"/>
        <w:right w:val="none" w:sz="0" w:space="0" w:color="auto"/>
      </w:divBdr>
    </w:div>
    <w:div w:id="1557086551">
      <w:bodyDiv w:val="1"/>
      <w:marLeft w:val="0"/>
      <w:marRight w:val="0"/>
      <w:marTop w:val="0"/>
      <w:marBottom w:val="0"/>
      <w:divBdr>
        <w:top w:val="none" w:sz="0" w:space="0" w:color="auto"/>
        <w:left w:val="none" w:sz="0" w:space="0" w:color="auto"/>
        <w:bottom w:val="none" w:sz="0" w:space="0" w:color="auto"/>
        <w:right w:val="none" w:sz="0" w:space="0" w:color="auto"/>
      </w:divBdr>
    </w:div>
    <w:div w:id="1560746791">
      <w:bodyDiv w:val="1"/>
      <w:marLeft w:val="0"/>
      <w:marRight w:val="0"/>
      <w:marTop w:val="0"/>
      <w:marBottom w:val="0"/>
      <w:divBdr>
        <w:top w:val="none" w:sz="0" w:space="0" w:color="auto"/>
        <w:left w:val="none" w:sz="0" w:space="0" w:color="auto"/>
        <w:bottom w:val="none" w:sz="0" w:space="0" w:color="auto"/>
        <w:right w:val="none" w:sz="0" w:space="0" w:color="auto"/>
      </w:divBdr>
    </w:div>
    <w:div w:id="1567455140">
      <w:bodyDiv w:val="1"/>
      <w:marLeft w:val="0"/>
      <w:marRight w:val="0"/>
      <w:marTop w:val="0"/>
      <w:marBottom w:val="0"/>
      <w:divBdr>
        <w:top w:val="none" w:sz="0" w:space="0" w:color="auto"/>
        <w:left w:val="none" w:sz="0" w:space="0" w:color="auto"/>
        <w:bottom w:val="none" w:sz="0" w:space="0" w:color="auto"/>
        <w:right w:val="none" w:sz="0" w:space="0" w:color="auto"/>
      </w:divBdr>
    </w:div>
    <w:div w:id="1569919576">
      <w:bodyDiv w:val="1"/>
      <w:marLeft w:val="0"/>
      <w:marRight w:val="0"/>
      <w:marTop w:val="0"/>
      <w:marBottom w:val="0"/>
      <w:divBdr>
        <w:top w:val="none" w:sz="0" w:space="0" w:color="auto"/>
        <w:left w:val="none" w:sz="0" w:space="0" w:color="auto"/>
        <w:bottom w:val="none" w:sz="0" w:space="0" w:color="auto"/>
        <w:right w:val="none" w:sz="0" w:space="0" w:color="auto"/>
      </w:divBdr>
    </w:div>
    <w:div w:id="1578250388">
      <w:bodyDiv w:val="1"/>
      <w:marLeft w:val="0"/>
      <w:marRight w:val="0"/>
      <w:marTop w:val="0"/>
      <w:marBottom w:val="0"/>
      <w:divBdr>
        <w:top w:val="none" w:sz="0" w:space="0" w:color="auto"/>
        <w:left w:val="none" w:sz="0" w:space="0" w:color="auto"/>
        <w:bottom w:val="none" w:sz="0" w:space="0" w:color="auto"/>
        <w:right w:val="none" w:sz="0" w:space="0" w:color="auto"/>
      </w:divBdr>
    </w:div>
    <w:div w:id="1584608503">
      <w:bodyDiv w:val="1"/>
      <w:marLeft w:val="0"/>
      <w:marRight w:val="0"/>
      <w:marTop w:val="0"/>
      <w:marBottom w:val="0"/>
      <w:divBdr>
        <w:top w:val="none" w:sz="0" w:space="0" w:color="auto"/>
        <w:left w:val="none" w:sz="0" w:space="0" w:color="auto"/>
        <w:bottom w:val="none" w:sz="0" w:space="0" w:color="auto"/>
        <w:right w:val="none" w:sz="0" w:space="0" w:color="auto"/>
      </w:divBdr>
    </w:div>
    <w:div w:id="1584755356">
      <w:bodyDiv w:val="1"/>
      <w:marLeft w:val="0"/>
      <w:marRight w:val="0"/>
      <w:marTop w:val="0"/>
      <w:marBottom w:val="0"/>
      <w:divBdr>
        <w:top w:val="none" w:sz="0" w:space="0" w:color="auto"/>
        <w:left w:val="none" w:sz="0" w:space="0" w:color="auto"/>
        <w:bottom w:val="none" w:sz="0" w:space="0" w:color="auto"/>
        <w:right w:val="none" w:sz="0" w:space="0" w:color="auto"/>
      </w:divBdr>
    </w:div>
    <w:div w:id="1587420294">
      <w:bodyDiv w:val="1"/>
      <w:marLeft w:val="0"/>
      <w:marRight w:val="0"/>
      <w:marTop w:val="0"/>
      <w:marBottom w:val="0"/>
      <w:divBdr>
        <w:top w:val="none" w:sz="0" w:space="0" w:color="auto"/>
        <w:left w:val="none" w:sz="0" w:space="0" w:color="auto"/>
        <w:bottom w:val="none" w:sz="0" w:space="0" w:color="auto"/>
        <w:right w:val="none" w:sz="0" w:space="0" w:color="auto"/>
      </w:divBdr>
    </w:div>
    <w:div w:id="1593199153">
      <w:bodyDiv w:val="1"/>
      <w:marLeft w:val="0"/>
      <w:marRight w:val="0"/>
      <w:marTop w:val="0"/>
      <w:marBottom w:val="0"/>
      <w:divBdr>
        <w:top w:val="none" w:sz="0" w:space="0" w:color="auto"/>
        <w:left w:val="none" w:sz="0" w:space="0" w:color="auto"/>
        <w:bottom w:val="none" w:sz="0" w:space="0" w:color="auto"/>
        <w:right w:val="none" w:sz="0" w:space="0" w:color="auto"/>
      </w:divBdr>
    </w:div>
    <w:div w:id="1601840692">
      <w:bodyDiv w:val="1"/>
      <w:marLeft w:val="0"/>
      <w:marRight w:val="0"/>
      <w:marTop w:val="0"/>
      <w:marBottom w:val="0"/>
      <w:divBdr>
        <w:top w:val="none" w:sz="0" w:space="0" w:color="auto"/>
        <w:left w:val="none" w:sz="0" w:space="0" w:color="auto"/>
        <w:bottom w:val="none" w:sz="0" w:space="0" w:color="auto"/>
        <w:right w:val="none" w:sz="0" w:space="0" w:color="auto"/>
      </w:divBdr>
    </w:div>
    <w:div w:id="1606378581">
      <w:bodyDiv w:val="1"/>
      <w:marLeft w:val="0"/>
      <w:marRight w:val="0"/>
      <w:marTop w:val="0"/>
      <w:marBottom w:val="0"/>
      <w:divBdr>
        <w:top w:val="none" w:sz="0" w:space="0" w:color="auto"/>
        <w:left w:val="none" w:sz="0" w:space="0" w:color="auto"/>
        <w:bottom w:val="none" w:sz="0" w:space="0" w:color="auto"/>
        <w:right w:val="none" w:sz="0" w:space="0" w:color="auto"/>
      </w:divBdr>
    </w:div>
    <w:div w:id="1608855820">
      <w:bodyDiv w:val="1"/>
      <w:marLeft w:val="0"/>
      <w:marRight w:val="0"/>
      <w:marTop w:val="0"/>
      <w:marBottom w:val="0"/>
      <w:divBdr>
        <w:top w:val="none" w:sz="0" w:space="0" w:color="auto"/>
        <w:left w:val="none" w:sz="0" w:space="0" w:color="auto"/>
        <w:bottom w:val="none" w:sz="0" w:space="0" w:color="auto"/>
        <w:right w:val="none" w:sz="0" w:space="0" w:color="auto"/>
      </w:divBdr>
    </w:div>
    <w:div w:id="1610428758">
      <w:bodyDiv w:val="1"/>
      <w:marLeft w:val="0"/>
      <w:marRight w:val="0"/>
      <w:marTop w:val="0"/>
      <w:marBottom w:val="0"/>
      <w:divBdr>
        <w:top w:val="none" w:sz="0" w:space="0" w:color="auto"/>
        <w:left w:val="none" w:sz="0" w:space="0" w:color="auto"/>
        <w:bottom w:val="none" w:sz="0" w:space="0" w:color="auto"/>
        <w:right w:val="none" w:sz="0" w:space="0" w:color="auto"/>
      </w:divBdr>
    </w:div>
    <w:div w:id="1611935933">
      <w:bodyDiv w:val="1"/>
      <w:marLeft w:val="0"/>
      <w:marRight w:val="0"/>
      <w:marTop w:val="0"/>
      <w:marBottom w:val="0"/>
      <w:divBdr>
        <w:top w:val="none" w:sz="0" w:space="0" w:color="auto"/>
        <w:left w:val="none" w:sz="0" w:space="0" w:color="auto"/>
        <w:bottom w:val="none" w:sz="0" w:space="0" w:color="auto"/>
        <w:right w:val="none" w:sz="0" w:space="0" w:color="auto"/>
      </w:divBdr>
    </w:div>
    <w:div w:id="1616601202">
      <w:bodyDiv w:val="1"/>
      <w:marLeft w:val="0"/>
      <w:marRight w:val="0"/>
      <w:marTop w:val="0"/>
      <w:marBottom w:val="0"/>
      <w:divBdr>
        <w:top w:val="none" w:sz="0" w:space="0" w:color="auto"/>
        <w:left w:val="none" w:sz="0" w:space="0" w:color="auto"/>
        <w:bottom w:val="none" w:sz="0" w:space="0" w:color="auto"/>
        <w:right w:val="none" w:sz="0" w:space="0" w:color="auto"/>
      </w:divBdr>
    </w:div>
    <w:div w:id="1620255472">
      <w:bodyDiv w:val="1"/>
      <w:marLeft w:val="0"/>
      <w:marRight w:val="0"/>
      <w:marTop w:val="0"/>
      <w:marBottom w:val="0"/>
      <w:divBdr>
        <w:top w:val="none" w:sz="0" w:space="0" w:color="auto"/>
        <w:left w:val="none" w:sz="0" w:space="0" w:color="auto"/>
        <w:bottom w:val="none" w:sz="0" w:space="0" w:color="auto"/>
        <w:right w:val="none" w:sz="0" w:space="0" w:color="auto"/>
      </w:divBdr>
    </w:div>
    <w:div w:id="1631089917">
      <w:bodyDiv w:val="1"/>
      <w:marLeft w:val="0"/>
      <w:marRight w:val="0"/>
      <w:marTop w:val="0"/>
      <w:marBottom w:val="0"/>
      <w:divBdr>
        <w:top w:val="none" w:sz="0" w:space="0" w:color="auto"/>
        <w:left w:val="none" w:sz="0" w:space="0" w:color="auto"/>
        <w:bottom w:val="none" w:sz="0" w:space="0" w:color="auto"/>
        <w:right w:val="none" w:sz="0" w:space="0" w:color="auto"/>
      </w:divBdr>
    </w:div>
    <w:div w:id="1634292128">
      <w:bodyDiv w:val="1"/>
      <w:marLeft w:val="0"/>
      <w:marRight w:val="0"/>
      <w:marTop w:val="0"/>
      <w:marBottom w:val="0"/>
      <w:divBdr>
        <w:top w:val="none" w:sz="0" w:space="0" w:color="auto"/>
        <w:left w:val="none" w:sz="0" w:space="0" w:color="auto"/>
        <w:bottom w:val="none" w:sz="0" w:space="0" w:color="auto"/>
        <w:right w:val="none" w:sz="0" w:space="0" w:color="auto"/>
      </w:divBdr>
    </w:div>
    <w:div w:id="1636988121">
      <w:bodyDiv w:val="1"/>
      <w:marLeft w:val="0"/>
      <w:marRight w:val="0"/>
      <w:marTop w:val="0"/>
      <w:marBottom w:val="0"/>
      <w:divBdr>
        <w:top w:val="none" w:sz="0" w:space="0" w:color="auto"/>
        <w:left w:val="none" w:sz="0" w:space="0" w:color="auto"/>
        <w:bottom w:val="none" w:sz="0" w:space="0" w:color="auto"/>
        <w:right w:val="none" w:sz="0" w:space="0" w:color="auto"/>
      </w:divBdr>
    </w:div>
    <w:div w:id="1640643351">
      <w:bodyDiv w:val="1"/>
      <w:marLeft w:val="0"/>
      <w:marRight w:val="0"/>
      <w:marTop w:val="0"/>
      <w:marBottom w:val="0"/>
      <w:divBdr>
        <w:top w:val="none" w:sz="0" w:space="0" w:color="auto"/>
        <w:left w:val="none" w:sz="0" w:space="0" w:color="auto"/>
        <w:bottom w:val="none" w:sz="0" w:space="0" w:color="auto"/>
        <w:right w:val="none" w:sz="0" w:space="0" w:color="auto"/>
      </w:divBdr>
    </w:div>
    <w:div w:id="1644232839">
      <w:bodyDiv w:val="1"/>
      <w:marLeft w:val="0"/>
      <w:marRight w:val="0"/>
      <w:marTop w:val="0"/>
      <w:marBottom w:val="0"/>
      <w:divBdr>
        <w:top w:val="none" w:sz="0" w:space="0" w:color="auto"/>
        <w:left w:val="none" w:sz="0" w:space="0" w:color="auto"/>
        <w:bottom w:val="none" w:sz="0" w:space="0" w:color="auto"/>
        <w:right w:val="none" w:sz="0" w:space="0" w:color="auto"/>
      </w:divBdr>
    </w:div>
    <w:div w:id="1645037999">
      <w:bodyDiv w:val="1"/>
      <w:marLeft w:val="0"/>
      <w:marRight w:val="0"/>
      <w:marTop w:val="0"/>
      <w:marBottom w:val="0"/>
      <w:divBdr>
        <w:top w:val="none" w:sz="0" w:space="0" w:color="auto"/>
        <w:left w:val="none" w:sz="0" w:space="0" w:color="auto"/>
        <w:bottom w:val="none" w:sz="0" w:space="0" w:color="auto"/>
        <w:right w:val="none" w:sz="0" w:space="0" w:color="auto"/>
      </w:divBdr>
    </w:div>
    <w:div w:id="1645965650">
      <w:bodyDiv w:val="1"/>
      <w:marLeft w:val="0"/>
      <w:marRight w:val="0"/>
      <w:marTop w:val="0"/>
      <w:marBottom w:val="0"/>
      <w:divBdr>
        <w:top w:val="none" w:sz="0" w:space="0" w:color="auto"/>
        <w:left w:val="none" w:sz="0" w:space="0" w:color="auto"/>
        <w:bottom w:val="none" w:sz="0" w:space="0" w:color="auto"/>
        <w:right w:val="none" w:sz="0" w:space="0" w:color="auto"/>
      </w:divBdr>
    </w:div>
    <w:div w:id="1650281540">
      <w:bodyDiv w:val="1"/>
      <w:marLeft w:val="0"/>
      <w:marRight w:val="0"/>
      <w:marTop w:val="0"/>
      <w:marBottom w:val="0"/>
      <w:divBdr>
        <w:top w:val="none" w:sz="0" w:space="0" w:color="auto"/>
        <w:left w:val="none" w:sz="0" w:space="0" w:color="auto"/>
        <w:bottom w:val="none" w:sz="0" w:space="0" w:color="auto"/>
        <w:right w:val="none" w:sz="0" w:space="0" w:color="auto"/>
      </w:divBdr>
    </w:div>
    <w:div w:id="1650745538">
      <w:bodyDiv w:val="1"/>
      <w:marLeft w:val="0"/>
      <w:marRight w:val="0"/>
      <w:marTop w:val="0"/>
      <w:marBottom w:val="0"/>
      <w:divBdr>
        <w:top w:val="none" w:sz="0" w:space="0" w:color="auto"/>
        <w:left w:val="none" w:sz="0" w:space="0" w:color="auto"/>
        <w:bottom w:val="none" w:sz="0" w:space="0" w:color="auto"/>
        <w:right w:val="none" w:sz="0" w:space="0" w:color="auto"/>
      </w:divBdr>
    </w:div>
    <w:div w:id="1683702714">
      <w:bodyDiv w:val="1"/>
      <w:marLeft w:val="0"/>
      <w:marRight w:val="0"/>
      <w:marTop w:val="0"/>
      <w:marBottom w:val="0"/>
      <w:divBdr>
        <w:top w:val="none" w:sz="0" w:space="0" w:color="auto"/>
        <w:left w:val="none" w:sz="0" w:space="0" w:color="auto"/>
        <w:bottom w:val="none" w:sz="0" w:space="0" w:color="auto"/>
        <w:right w:val="none" w:sz="0" w:space="0" w:color="auto"/>
      </w:divBdr>
    </w:div>
    <w:div w:id="1684933127">
      <w:bodyDiv w:val="1"/>
      <w:marLeft w:val="0"/>
      <w:marRight w:val="0"/>
      <w:marTop w:val="0"/>
      <w:marBottom w:val="0"/>
      <w:divBdr>
        <w:top w:val="none" w:sz="0" w:space="0" w:color="auto"/>
        <w:left w:val="none" w:sz="0" w:space="0" w:color="auto"/>
        <w:bottom w:val="none" w:sz="0" w:space="0" w:color="auto"/>
        <w:right w:val="none" w:sz="0" w:space="0" w:color="auto"/>
      </w:divBdr>
    </w:div>
    <w:div w:id="1685206185">
      <w:bodyDiv w:val="1"/>
      <w:marLeft w:val="0"/>
      <w:marRight w:val="0"/>
      <w:marTop w:val="0"/>
      <w:marBottom w:val="0"/>
      <w:divBdr>
        <w:top w:val="none" w:sz="0" w:space="0" w:color="auto"/>
        <w:left w:val="none" w:sz="0" w:space="0" w:color="auto"/>
        <w:bottom w:val="none" w:sz="0" w:space="0" w:color="auto"/>
        <w:right w:val="none" w:sz="0" w:space="0" w:color="auto"/>
      </w:divBdr>
    </w:div>
    <w:div w:id="1690451925">
      <w:bodyDiv w:val="1"/>
      <w:marLeft w:val="0"/>
      <w:marRight w:val="0"/>
      <w:marTop w:val="0"/>
      <w:marBottom w:val="0"/>
      <w:divBdr>
        <w:top w:val="none" w:sz="0" w:space="0" w:color="auto"/>
        <w:left w:val="none" w:sz="0" w:space="0" w:color="auto"/>
        <w:bottom w:val="none" w:sz="0" w:space="0" w:color="auto"/>
        <w:right w:val="none" w:sz="0" w:space="0" w:color="auto"/>
      </w:divBdr>
    </w:div>
    <w:div w:id="1693262865">
      <w:bodyDiv w:val="1"/>
      <w:marLeft w:val="0"/>
      <w:marRight w:val="0"/>
      <w:marTop w:val="0"/>
      <w:marBottom w:val="0"/>
      <w:divBdr>
        <w:top w:val="none" w:sz="0" w:space="0" w:color="auto"/>
        <w:left w:val="none" w:sz="0" w:space="0" w:color="auto"/>
        <w:bottom w:val="none" w:sz="0" w:space="0" w:color="auto"/>
        <w:right w:val="none" w:sz="0" w:space="0" w:color="auto"/>
      </w:divBdr>
    </w:div>
    <w:div w:id="1698240617">
      <w:bodyDiv w:val="1"/>
      <w:marLeft w:val="0"/>
      <w:marRight w:val="0"/>
      <w:marTop w:val="0"/>
      <w:marBottom w:val="0"/>
      <w:divBdr>
        <w:top w:val="none" w:sz="0" w:space="0" w:color="auto"/>
        <w:left w:val="none" w:sz="0" w:space="0" w:color="auto"/>
        <w:bottom w:val="none" w:sz="0" w:space="0" w:color="auto"/>
        <w:right w:val="none" w:sz="0" w:space="0" w:color="auto"/>
      </w:divBdr>
    </w:div>
    <w:div w:id="1699426292">
      <w:bodyDiv w:val="1"/>
      <w:marLeft w:val="0"/>
      <w:marRight w:val="0"/>
      <w:marTop w:val="0"/>
      <w:marBottom w:val="0"/>
      <w:divBdr>
        <w:top w:val="none" w:sz="0" w:space="0" w:color="auto"/>
        <w:left w:val="none" w:sz="0" w:space="0" w:color="auto"/>
        <w:bottom w:val="none" w:sz="0" w:space="0" w:color="auto"/>
        <w:right w:val="none" w:sz="0" w:space="0" w:color="auto"/>
      </w:divBdr>
    </w:div>
    <w:div w:id="1700936413">
      <w:bodyDiv w:val="1"/>
      <w:marLeft w:val="0"/>
      <w:marRight w:val="0"/>
      <w:marTop w:val="0"/>
      <w:marBottom w:val="0"/>
      <w:divBdr>
        <w:top w:val="none" w:sz="0" w:space="0" w:color="auto"/>
        <w:left w:val="none" w:sz="0" w:space="0" w:color="auto"/>
        <w:bottom w:val="none" w:sz="0" w:space="0" w:color="auto"/>
        <w:right w:val="none" w:sz="0" w:space="0" w:color="auto"/>
      </w:divBdr>
    </w:div>
    <w:div w:id="1701274207">
      <w:bodyDiv w:val="1"/>
      <w:marLeft w:val="0"/>
      <w:marRight w:val="0"/>
      <w:marTop w:val="0"/>
      <w:marBottom w:val="0"/>
      <w:divBdr>
        <w:top w:val="none" w:sz="0" w:space="0" w:color="auto"/>
        <w:left w:val="none" w:sz="0" w:space="0" w:color="auto"/>
        <w:bottom w:val="none" w:sz="0" w:space="0" w:color="auto"/>
        <w:right w:val="none" w:sz="0" w:space="0" w:color="auto"/>
      </w:divBdr>
    </w:div>
    <w:div w:id="1709140521">
      <w:bodyDiv w:val="1"/>
      <w:marLeft w:val="0"/>
      <w:marRight w:val="0"/>
      <w:marTop w:val="0"/>
      <w:marBottom w:val="0"/>
      <w:divBdr>
        <w:top w:val="none" w:sz="0" w:space="0" w:color="auto"/>
        <w:left w:val="none" w:sz="0" w:space="0" w:color="auto"/>
        <w:bottom w:val="none" w:sz="0" w:space="0" w:color="auto"/>
        <w:right w:val="none" w:sz="0" w:space="0" w:color="auto"/>
      </w:divBdr>
    </w:div>
    <w:div w:id="1709407371">
      <w:bodyDiv w:val="1"/>
      <w:marLeft w:val="0"/>
      <w:marRight w:val="0"/>
      <w:marTop w:val="0"/>
      <w:marBottom w:val="0"/>
      <w:divBdr>
        <w:top w:val="none" w:sz="0" w:space="0" w:color="auto"/>
        <w:left w:val="none" w:sz="0" w:space="0" w:color="auto"/>
        <w:bottom w:val="none" w:sz="0" w:space="0" w:color="auto"/>
        <w:right w:val="none" w:sz="0" w:space="0" w:color="auto"/>
      </w:divBdr>
    </w:div>
    <w:div w:id="1709795393">
      <w:bodyDiv w:val="1"/>
      <w:marLeft w:val="0"/>
      <w:marRight w:val="0"/>
      <w:marTop w:val="0"/>
      <w:marBottom w:val="0"/>
      <w:divBdr>
        <w:top w:val="none" w:sz="0" w:space="0" w:color="auto"/>
        <w:left w:val="none" w:sz="0" w:space="0" w:color="auto"/>
        <w:bottom w:val="none" w:sz="0" w:space="0" w:color="auto"/>
        <w:right w:val="none" w:sz="0" w:space="0" w:color="auto"/>
      </w:divBdr>
    </w:div>
    <w:div w:id="1714499061">
      <w:bodyDiv w:val="1"/>
      <w:marLeft w:val="0"/>
      <w:marRight w:val="0"/>
      <w:marTop w:val="0"/>
      <w:marBottom w:val="0"/>
      <w:divBdr>
        <w:top w:val="none" w:sz="0" w:space="0" w:color="auto"/>
        <w:left w:val="none" w:sz="0" w:space="0" w:color="auto"/>
        <w:bottom w:val="none" w:sz="0" w:space="0" w:color="auto"/>
        <w:right w:val="none" w:sz="0" w:space="0" w:color="auto"/>
      </w:divBdr>
    </w:div>
    <w:div w:id="1726024482">
      <w:bodyDiv w:val="1"/>
      <w:marLeft w:val="0"/>
      <w:marRight w:val="0"/>
      <w:marTop w:val="0"/>
      <w:marBottom w:val="0"/>
      <w:divBdr>
        <w:top w:val="none" w:sz="0" w:space="0" w:color="auto"/>
        <w:left w:val="none" w:sz="0" w:space="0" w:color="auto"/>
        <w:bottom w:val="none" w:sz="0" w:space="0" w:color="auto"/>
        <w:right w:val="none" w:sz="0" w:space="0" w:color="auto"/>
      </w:divBdr>
    </w:div>
    <w:div w:id="1728914474">
      <w:bodyDiv w:val="1"/>
      <w:marLeft w:val="0"/>
      <w:marRight w:val="0"/>
      <w:marTop w:val="0"/>
      <w:marBottom w:val="0"/>
      <w:divBdr>
        <w:top w:val="none" w:sz="0" w:space="0" w:color="auto"/>
        <w:left w:val="none" w:sz="0" w:space="0" w:color="auto"/>
        <w:bottom w:val="none" w:sz="0" w:space="0" w:color="auto"/>
        <w:right w:val="none" w:sz="0" w:space="0" w:color="auto"/>
      </w:divBdr>
    </w:div>
    <w:div w:id="1729764814">
      <w:bodyDiv w:val="1"/>
      <w:marLeft w:val="0"/>
      <w:marRight w:val="0"/>
      <w:marTop w:val="0"/>
      <w:marBottom w:val="0"/>
      <w:divBdr>
        <w:top w:val="none" w:sz="0" w:space="0" w:color="auto"/>
        <w:left w:val="none" w:sz="0" w:space="0" w:color="auto"/>
        <w:bottom w:val="none" w:sz="0" w:space="0" w:color="auto"/>
        <w:right w:val="none" w:sz="0" w:space="0" w:color="auto"/>
      </w:divBdr>
    </w:div>
    <w:div w:id="1733655316">
      <w:bodyDiv w:val="1"/>
      <w:marLeft w:val="0"/>
      <w:marRight w:val="0"/>
      <w:marTop w:val="0"/>
      <w:marBottom w:val="0"/>
      <w:divBdr>
        <w:top w:val="none" w:sz="0" w:space="0" w:color="auto"/>
        <w:left w:val="none" w:sz="0" w:space="0" w:color="auto"/>
        <w:bottom w:val="none" w:sz="0" w:space="0" w:color="auto"/>
        <w:right w:val="none" w:sz="0" w:space="0" w:color="auto"/>
      </w:divBdr>
    </w:div>
    <w:div w:id="1735741501">
      <w:bodyDiv w:val="1"/>
      <w:marLeft w:val="0"/>
      <w:marRight w:val="0"/>
      <w:marTop w:val="0"/>
      <w:marBottom w:val="0"/>
      <w:divBdr>
        <w:top w:val="none" w:sz="0" w:space="0" w:color="auto"/>
        <w:left w:val="none" w:sz="0" w:space="0" w:color="auto"/>
        <w:bottom w:val="none" w:sz="0" w:space="0" w:color="auto"/>
        <w:right w:val="none" w:sz="0" w:space="0" w:color="auto"/>
      </w:divBdr>
    </w:div>
    <w:div w:id="1736126579">
      <w:bodyDiv w:val="1"/>
      <w:marLeft w:val="0"/>
      <w:marRight w:val="0"/>
      <w:marTop w:val="0"/>
      <w:marBottom w:val="0"/>
      <w:divBdr>
        <w:top w:val="none" w:sz="0" w:space="0" w:color="auto"/>
        <w:left w:val="none" w:sz="0" w:space="0" w:color="auto"/>
        <w:bottom w:val="none" w:sz="0" w:space="0" w:color="auto"/>
        <w:right w:val="none" w:sz="0" w:space="0" w:color="auto"/>
      </w:divBdr>
    </w:div>
    <w:div w:id="1737321456">
      <w:bodyDiv w:val="1"/>
      <w:marLeft w:val="0"/>
      <w:marRight w:val="0"/>
      <w:marTop w:val="0"/>
      <w:marBottom w:val="0"/>
      <w:divBdr>
        <w:top w:val="none" w:sz="0" w:space="0" w:color="auto"/>
        <w:left w:val="none" w:sz="0" w:space="0" w:color="auto"/>
        <w:bottom w:val="none" w:sz="0" w:space="0" w:color="auto"/>
        <w:right w:val="none" w:sz="0" w:space="0" w:color="auto"/>
      </w:divBdr>
    </w:div>
    <w:div w:id="1741561038">
      <w:bodyDiv w:val="1"/>
      <w:marLeft w:val="0"/>
      <w:marRight w:val="0"/>
      <w:marTop w:val="0"/>
      <w:marBottom w:val="0"/>
      <w:divBdr>
        <w:top w:val="none" w:sz="0" w:space="0" w:color="auto"/>
        <w:left w:val="none" w:sz="0" w:space="0" w:color="auto"/>
        <w:bottom w:val="none" w:sz="0" w:space="0" w:color="auto"/>
        <w:right w:val="none" w:sz="0" w:space="0" w:color="auto"/>
      </w:divBdr>
    </w:div>
    <w:div w:id="1750693458">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2868945">
      <w:bodyDiv w:val="1"/>
      <w:marLeft w:val="0"/>
      <w:marRight w:val="0"/>
      <w:marTop w:val="0"/>
      <w:marBottom w:val="0"/>
      <w:divBdr>
        <w:top w:val="none" w:sz="0" w:space="0" w:color="auto"/>
        <w:left w:val="none" w:sz="0" w:space="0" w:color="auto"/>
        <w:bottom w:val="none" w:sz="0" w:space="0" w:color="auto"/>
        <w:right w:val="none" w:sz="0" w:space="0" w:color="auto"/>
      </w:divBdr>
    </w:div>
    <w:div w:id="1764035271">
      <w:bodyDiv w:val="1"/>
      <w:marLeft w:val="0"/>
      <w:marRight w:val="0"/>
      <w:marTop w:val="0"/>
      <w:marBottom w:val="0"/>
      <w:divBdr>
        <w:top w:val="none" w:sz="0" w:space="0" w:color="auto"/>
        <w:left w:val="none" w:sz="0" w:space="0" w:color="auto"/>
        <w:bottom w:val="none" w:sz="0" w:space="0" w:color="auto"/>
        <w:right w:val="none" w:sz="0" w:space="0" w:color="auto"/>
      </w:divBdr>
    </w:div>
    <w:div w:id="1770000052">
      <w:bodyDiv w:val="1"/>
      <w:marLeft w:val="0"/>
      <w:marRight w:val="0"/>
      <w:marTop w:val="0"/>
      <w:marBottom w:val="0"/>
      <w:divBdr>
        <w:top w:val="none" w:sz="0" w:space="0" w:color="auto"/>
        <w:left w:val="none" w:sz="0" w:space="0" w:color="auto"/>
        <w:bottom w:val="none" w:sz="0" w:space="0" w:color="auto"/>
        <w:right w:val="none" w:sz="0" w:space="0" w:color="auto"/>
      </w:divBdr>
    </w:div>
    <w:div w:id="1770004000">
      <w:bodyDiv w:val="1"/>
      <w:marLeft w:val="0"/>
      <w:marRight w:val="0"/>
      <w:marTop w:val="0"/>
      <w:marBottom w:val="0"/>
      <w:divBdr>
        <w:top w:val="none" w:sz="0" w:space="0" w:color="auto"/>
        <w:left w:val="none" w:sz="0" w:space="0" w:color="auto"/>
        <w:bottom w:val="none" w:sz="0" w:space="0" w:color="auto"/>
        <w:right w:val="none" w:sz="0" w:space="0" w:color="auto"/>
      </w:divBdr>
    </w:div>
    <w:div w:id="1772159062">
      <w:bodyDiv w:val="1"/>
      <w:marLeft w:val="0"/>
      <w:marRight w:val="0"/>
      <w:marTop w:val="0"/>
      <w:marBottom w:val="0"/>
      <w:divBdr>
        <w:top w:val="none" w:sz="0" w:space="0" w:color="auto"/>
        <w:left w:val="none" w:sz="0" w:space="0" w:color="auto"/>
        <w:bottom w:val="none" w:sz="0" w:space="0" w:color="auto"/>
        <w:right w:val="none" w:sz="0" w:space="0" w:color="auto"/>
      </w:divBdr>
    </w:div>
    <w:div w:id="1774936428">
      <w:bodyDiv w:val="1"/>
      <w:marLeft w:val="0"/>
      <w:marRight w:val="0"/>
      <w:marTop w:val="0"/>
      <w:marBottom w:val="0"/>
      <w:divBdr>
        <w:top w:val="none" w:sz="0" w:space="0" w:color="auto"/>
        <w:left w:val="none" w:sz="0" w:space="0" w:color="auto"/>
        <w:bottom w:val="none" w:sz="0" w:space="0" w:color="auto"/>
        <w:right w:val="none" w:sz="0" w:space="0" w:color="auto"/>
      </w:divBdr>
    </w:div>
    <w:div w:id="1777797042">
      <w:bodyDiv w:val="1"/>
      <w:marLeft w:val="0"/>
      <w:marRight w:val="0"/>
      <w:marTop w:val="0"/>
      <w:marBottom w:val="0"/>
      <w:divBdr>
        <w:top w:val="none" w:sz="0" w:space="0" w:color="auto"/>
        <w:left w:val="none" w:sz="0" w:space="0" w:color="auto"/>
        <w:bottom w:val="none" w:sz="0" w:space="0" w:color="auto"/>
        <w:right w:val="none" w:sz="0" w:space="0" w:color="auto"/>
      </w:divBdr>
    </w:div>
    <w:div w:id="1781559605">
      <w:bodyDiv w:val="1"/>
      <w:marLeft w:val="0"/>
      <w:marRight w:val="0"/>
      <w:marTop w:val="0"/>
      <w:marBottom w:val="0"/>
      <w:divBdr>
        <w:top w:val="none" w:sz="0" w:space="0" w:color="auto"/>
        <w:left w:val="none" w:sz="0" w:space="0" w:color="auto"/>
        <w:bottom w:val="none" w:sz="0" w:space="0" w:color="auto"/>
        <w:right w:val="none" w:sz="0" w:space="0" w:color="auto"/>
      </w:divBdr>
    </w:div>
    <w:div w:id="1782216097">
      <w:bodyDiv w:val="1"/>
      <w:marLeft w:val="0"/>
      <w:marRight w:val="0"/>
      <w:marTop w:val="0"/>
      <w:marBottom w:val="0"/>
      <w:divBdr>
        <w:top w:val="none" w:sz="0" w:space="0" w:color="auto"/>
        <w:left w:val="none" w:sz="0" w:space="0" w:color="auto"/>
        <w:bottom w:val="none" w:sz="0" w:space="0" w:color="auto"/>
        <w:right w:val="none" w:sz="0" w:space="0" w:color="auto"/>
      </w:divBdr>
    </w:div>
    <w:div w:id="1787309662">
      <w:bodyDiv w:val="1"/>
      <w:marLeft w:val="0"/>
      <w:marRight w:val="0"/>
      <w:marTop w:val="0"/>
      <w:marBottom w:val="0"/>
      <w:divBdr>
        <w:top w:val="none" w:sz="0" w:space="0" w:color="auto"/>
        <w:left w:val="none" w:sz="0" w:space="0" w:color="auto"/>
        <w:bottom w:val="none" w:sz="0" w:space="0" w:color="auto"/>
        <w:right w:val="none" w:sz="0" w:space="0" w:color="auto"/>
      </w:divBdr>
    </w:div>
    <w:div w:id="1787697690">
      <w:bodyDiv w:val="1"/>
      <w:marLeft w:val="0"/>
      <w:marRight w:val="0"/>
      <w:marTop w:val="0"/>
      <w:marBottom w:val="0"/>
      <w:divBdr>
        <w:top w:val="none" w:sz="0" w:space="0" w:color="auto"/>
        <w:left w:val="none" w:sz="0" w:space="0" w:color="auto"/>
        <w:bottom w:val="none" w:sz="0" w:space="0" w:color="auto"/>
        <w:right w:val="none" w:sz="0" w:space="0" w:color="auto"/>
      </w:divBdr>
    </w:div>
    <w:div w:id="1788154883">
      <w:bodyDiv w:val="1"/>
      <w:marLeft w:val="0"/>
      <w:marRight w:val="0"/>
      <w:marTop w:val="0"/>
      <w:marBottom w:val="0"/>
      <w:divBdr>
        <w:top w:val="none" w:sz="0" w:space="0" w:color="auto"/>
        <w:left w:val="none" w:sz="0" w:space="0" w:color="auto"/>
        <w:bottom w:val="none" w:sz="0" w:space="0" w:color="auto"/>
        <w:right w:val="none" w:sz="0" w:space="0" w:color="auto"/>
      </w:divBdr>
    </w:div>
    <w:div w:id="1789619748">
      <w:bodyDiv w:val="1"/>
      <w:marLeft w:val="0"/>
      <w:marRight w:val="0"/>
      <w:marTop w:val="0"/>
      <w:marBottom w:val="0"/>
      <w:divBdr>
        <w:top w:val="none" w:sz="0" w:space="0" w:color="auto"/>
        <w:left w:val="none" w:sz="0" w:space="0" w:color="auto"/>
        <w:bottom w:val="none" w:sz="0" w:space="0" w:color="auto"/>
        <w:right w:val="none" w:sz="0" w:space="0" w:color="auto"/>
      </w:divBdr>
    </w:div>
    <w:div w:id="1792899666">
      <w:bodyDiv w:val="1"/>
      <w:marLeft w:val="0"/>
      <w:marRight w:val="0"/>
      <w:marTop w:val="0"/>
      <w:marBottom w:val="0"/>
      <w:divBdr>
        <w:top w:val="none" w:sz="0" w:space="0" w:color="auto"/>
        <w:left w:val="none" w:sz="0" w:space="0" w:color="auto"/>
        <w:bottom w:val="none" w:sz="0" w:space="0" w:color="auto"/>
        <w:right w:val="none" w:sz="0" w:space="0" w:color="auto"/>
      </w:divBdr>
    </w:div>
    <w:div w:id="1795178590">
      <w:bodyDiv w:val="1"/>
      <w:marLeft w:val="0"/>
      <w:marRight w:val="0"/>
      <w:marTop w:val="0"/>
      <w:marBottom w:val="0"/>
      <w:divBdr>
        <w:top w:val="none" w:sz="0" w:space="0" w:color="auto"/>
        <w:left w:val="none" w:sz="0" w:space="0" w:color="auto"/>
        <w:bottom w:val="none" w:sz="0" w:space="0" w:color="auto"/>
        <w:right w:val="none" w:sz="0" w:space="0" w:color="auto"/>
      </w:divBdr>
    </w:div>
    <w:div w:id="1801264705">
      <w:bodyDiv w:val="1"/>
      <w:marLeft w:val="0"/>
      <w:marRight w:val="0"/>
      <w:marTop w:val="0"/>
      <w:marBottom w:val="0"/>
      <w:divBdr>
        <w:top w:val="none" w:sz="0" w:space="0" w:color="auto"/>
        <w:left w:val="none" w:sz="0" w:space="0" w:color="auto"/>
        <w:bottom w:val="none" w:sz="0" w:space="0" w:color="auto"/>
        <w:right w:val="none" w:sz="0" w:space="0" w:color="auto"/>
      </w:divBdr>
    </w:div>
    <w:div w:id="1802914954">
      <w:bodyDiv w:val="1"/>
      <w:marLeft w:val="0"/>
      <w:marRight w:val="0"/>
      <w:marTop w:val="0"/>
      <w:marBottom w:val="0"/>
      <w:divBdr>
        <w:top w:val="none" w:sz="0" w:space="0" w:color="auto"/>
        <w:left w:val="none" w:sz="0" w:space="0" w:color="auto"/>
        <w:bottom w:val="none" w:sz="0" w:space="0" w:color="auto"/>
        <w:right w:val="none" w:sz="0" w:space="0" w:color="auto"/>
      </w:divBdr>
    </w:div>
    <w:div w:id="1815027711">
      <w:bodyDiv w:val="1"/>
      <w:marLeft w:val="0"/>
      <w:marRight w:val="0"/>
      <w:marTop w:val="0"/>
      <w:marBottom w:val="0"/>
      <w:divBdr>
        <w:top w:val="none" w:sz="0" w:space="0" w:color="auto"/>
        <w:left w:val="none" w:sz="0" w:space="0" w:color="auto"/>
        <w:bottom w:val="none" w:sz="0" w:space="0" w:color="auto"/>
        <w:right w:val="none" w:sz="0" w:space="0" w:color="auto"/>
      </w:divBdr>
    </w:div>
    <w:div w:id="1817189074">
      <w:bodyDiv w:val="1"/>
      <w:marLeft w:val="0"/>
      <w:marRight w:val="0"/>
      <w:marTop w:val="0"/>
      <w:marBottom w:val="0"/>
      <w:divBdr>
        <w:top w:val="none" w:sz="0" w:space="0" w:color="auto"/>
        <w:left w:val="none" w:sz="0" w:space="0" w:color="auto"/>
        <w:bottom w:val="none" w:sz="0" w:space="0" w:color="auto"/>
        <w:right w:val="none" w:sz="0" w:space="0" w:color="auto"/>
      </w:divBdr>
    </w:div>
    <w:div w:id="1818835667">
      <w:bodyDiv w:val="1"/>
      <w:marLeft w:val="0"/>
      <w:marRight w:val="0"/>
      <w:marTop w:val="0"/>
      <w:marBottom w:val="0"/>
      <w:divBdr>
        <w:top w:val="none" w:sz="0" w:space="0" w:color="auto"/>
        <w:left w:val="none" w:sz="0" w:space="0" w:color="auto"/>
        <w:bottom w:val="none" w:sz="0" w:space="0" w:color="auto"/>
        <w:right w:val="none" w:sz="0" w:space="0" w:color="auto"/>
      </w:divBdr>
    </w:div>
    <w:div w:id="1824465864">
      <w:bodyDiv w:val="1"/>
      <w:marLeft w:val="0"/>
      <w:marRight w:val="0"/>
      <w:marTop w:val="0"/>
      <w:marBottom w:val="0"/>
      <w:divBdr>
        <w:top w:val="none" w:sz="0" w:space="0" w:color="auto"/>
        <w:left w:val="none" w:sz="0" w:space="0" w:color="auto"/>
        <w:bottom w:val="none" w:sz="0" w:space="0" w:color="auto"/>
        <w:right w:val="none" w:sz="0" w:space="0" w:color="auto"/>
      </w:divBdr>
    </w:div>
    <w:div w:id="1844934485">
      <w:bodyDiv w:val="1"/>
      <w:marLeft w:val="0"/>
      <w:marRight w:val="0"/>
      <w:marTop w:val="0"/>
      <w:marBottom w:val="0"/>
      <w:divBdr>
        <w:top w:val="none" w:sz="0" w:space="0" w:color="auto"/>
        <w:left w:val="none" w:sz="0" w:space="0" w:color="auto"/>
        <w:bottom w:val="none" w:sz="0" w:space="0" w:color="auto"/>
        <w:right w:val="none" w:sz="0" w:space="0" w:color="auto"/>
      </w:divBdr>
    </w:div>
    <w:div w:id="1853953806">
      <w:bodyDiv w:val="1"/>
      <w:marLeft w:val="0"/>
      <w:marRight w:val="0"/>
      <w:marTop w:val="0"/>
      <w:marBottom w:val="0"/>
      <w:divBdr>
        <w:top w:val="none" w:sz="0" w:space="0" w:color="auto"/>
        <w:left w:val="none" w:sz="0" w:space="0" w:color="auto"/>
        <w:bottom w:val="none" w:sz="0" w:space="0" w:color="auto"/>
        <w:right w:val="none" w:sz="0" w:space="0" w:color="auto"/>
      </w:divBdr>
    </w:div>
    <w:div w:id="1854034059">
      <w:bodyDiv w:val="1"/>
      <w:marLeft w:val="0"/>
      <w:marRight w:val="0"/>
      <w:marTop w:val="0"/>
      <w:marBottom w:val="0"/>
      <w:divBdr>
        <w:top w:val="none" w:sz="0" w:space="0" w:color="auto"/>
        <w:left w:val="none" w:sz="0" w:space="0" w:color="auto"/>
        <w:bottom w:val="none" w:sz="0" w:space="0" w:color="auto"/>
        <w:right w:val="none" w:sz="0" w:space="0" w:color="auto"/>
      </w:divBdr>
    </w:div>
    <w:div w:id="1861813572">
      <w:bodyDiv w:val="1"/>
      <w:marLeft w:val="0"/>
      <w:marRight w:val="0"/>
      <w:marTop w:val="0"/>
      <w:marBottom w:val="0"/>
      <w:divBdr>
        <w:top w:val="none" w:sz="0" w:space="0" w:color="auto"/>
        <w:left w:val="none" w:sz="0" w:space="0" w:color="auto"/>
        <w:bottom w:val="none" w:sz="0" w:space="0" w:color="auto"/>
        <w:right w:val="none" w:sz="0" w:space="0" w:color="auto"/>
      </w:divBdr>
    </w:div>
    <w:div w:id="1863325317">
      <w:bodyDiv w:val="1"/>
      <w:marLeft w:val="0"/>
      <w:marRight w:val="0"/>
      <w:marTop w:val="0"/>
      <w:marBottom w:val="0"/>
      <w:divBdr>
        <w:top w:val="none" w:sz="0" w:space="0" w:color="auto"/>
        <w:left w:val="none" w:sz="0" w:space="0" w:color="auto"/>
        <w:bottom w:val="none" w:sz="0" w:space="0" w:color="auto"/>
        <w:right w:val="none" w:sz="0" w:space="0" w:color="auto"/>
      </w:divBdr>
    </w:div>
    <w:div w:id="1863781161">
      <w:bodyDiv w:val="1"/>
      <w:marLeft w:val="0"/>
      <w:marRight w:val="0"/>
      <w:marTop w:val="0"/>
      <w:marBottom w:val="0"/>
      <w:divBdr>
        <w:top w:val="none" w:sz="0" w:space="0" w:color="auto"/>
        <w:left w:val="none" w:sz="0" w:space="0" w:color="auto"/>
        <w:bottom w:val="none" w:sz="0" w:space="0" w:color="auto"/>
        <w:right w:val="none" w:sz="0" w:space="0" w:color="auto"/>
      </w:divBdr>
    </w:div>
    <w:div w:id="1865169725">
      <w:bodyDiv w:val="1"/>
      <w:marLeft w:val="0"/>
      <w:marRight w:val="0"/>
      <w:marTop w:val="0"/>
      <w:marBottom w:val="0"/>
      <w:divBdr>
        <w:top w:val="none" w:sz="0" w:space="0" w:color="auto"/>
        <w:left w:val="none" w:sz="0" w:space="0" w:color="auto"/>
        <w:bottom w:val="none" w:sz="0" w:space="0" w:color="auto"/>
        <w:right w:val="none" w:sz="0" w:space="0" w:color="auto"/>
      </w:divBdr>
    </w:div>
    <w:div w:id="1866746216">
      <w:bodyDiv w:val="1"/>
      <w:marLeft w:val="0"/>
      <w:marRight w:val="0"/>
      <w:marTop w:val="0"/>
      <w:marBottom w:val="0"/>
      <w:divBdr>
        <w:top w:val="none" w:sz="0" w:space="0" w:color="auto"/>
        <w:left w:val="none" w:sz="0" w:space="0" w:color="auto"/>
        <w:bottom w:val="none" w:sz="0" w:space="0" w:color="auto"/>
        <w:right w:val="none" w:sz="0" w:space="0" w:color="auto"/>
      </w:divBdr>
    </w:div>
    <w:div w:id="1867518786">
      <w:bodyDiv w:val="1"/>
      <w:marLeft w:val="0"/>
      <w:marRight w:val="0"/>
      <w:marTop w:val="0"/>
      <w:marBottom w:val="0"/>
      <w:divBdr>
        <w:top w:val="none" w:sz="0" w:space="0" w:color="auto"/>
        <w:left w:val="none" w:sz="0" w:space="0" w:color="auto"/>
        <w:bottom w:val="none" w:sz="0" w:space="0" w:color="auto"/>
        <w:right w:val="none" w:sz="0" w:space="0" w:color="auto"/>
      </w:divBdr>
    </w:div>
    <w:div w:id="1868524509">
      <w:bodyDiv w:val="1"/>
      <w:marLeft w:val="0"/>
      <w:marRight w:val="0"/>
      <w:marTop w:val="0"/>
      <w:marBottom w:val="0"/>
      <w:divBdr>
        <w:top w:val="none" w:sz="0" w:space="0" w:color="auto"/>
        <w:left w:val="none" w:sz="0" w:space="0" w:color="auto"/>
        <w:bottom w:val="none" w:sz="0" w:space="0" w:color="auto"/>
        <w:right w:val="none" w:sz="0" w:space="0" w:color="auto"/>
      </w:divBdr>
    </w:div>
    <w:div w:id="1875730320">
      <w:bodyDiv w:val="1"/>
      <w:marLeft w:val="0"/>
      <w:marRight w:val="0"/>
      <w:marTop w:val="0"/>
      <w:marBottom w:val="0"/>
      <w:divBdr>
        <w:top w:val="none" w:sz="0" w:space="0" w:color="auto"/>
        <w:left w:val="none" w:sz="0" w:space="0" w:color="auto"/>
        <w:bottom w:val="none" w:sz="0" w:space="0" w:color="auto"/>
        <w:right w:val="none" w:sz="0" w:space="0" w:color="auto"/>
      </w:divBdr>
    </w:div>
    <w:div w:id="1880047325">
      <w:bodyDiv w:val="1"/>
      <w:marLeft w:val="0"/>
      <w:marRight w:val="0"/>
      <w:marTop w:val="0"/>
      <w:marBottom w:val="0"/>
      <w:divBdr>
        <w:top w:val="none" w:sz="0" w:space="0" w:color="auto"/>
        <w:left w:val="none" w:sz="0" w:space="0" w:color="auto"/>
        <w:bottom w:val="none" w:sz="0" w:space="0" w:color="auto"/>
        <w:right w:val="none" w:sz="0" w:space="0" w:color="auto"/>
      </w:divBdr>
    </w:div>
    <w:div w:id="1882329039">
      <w:bodyDiv w:val="1"/>
      <w:marLeft w:val="0"/>
      <w:marRight w:val="0"/>
      <w:marTop w:val="0"/>
      <w:marBottom w:val="0"/>
      <w:divBdr>
        <w:top w:val="none" w:sz="0" w:space="0" w:color="auto"/>
        <w:left w:val="none" w:sz="0" w:space="0" w:color="auto"/>
        <w:bottom w:val="none" w:sz="0" w:space="0" w:color="auto"/>
        <w:right w:val="none" w:sz="0" w:space="0" w:color="auto"/>
      </w:divBdr>
    </w:div>
    <w:div w:id="1890024294">
      <w:bodyDiv w:val="1"/>
      <w:marLeft w:val="0"/>
      <w:marRight w:val="0"/>
      <w:marTop w:val="0"/>
      <w:marBottom w:val="0"/>
      <w:divBdr>
        <w:top w:val="none" w:sz="0" w:space="0" w:color="auto"/>
        <w:left w:val="none" w:sz="0" w:space="0" w:color="auto"/>
        <w:bottom w:val="none" w:sz="0" w:space="0" w:color="auto"/>
        <w:right w:val="none" w:sz="0" w:space="0" w:color="auto"/>
      </w:divBdr>
    </w:div>
    <w:div w:id="1892887672">
      <w:bodyDiv w:val="1"/>
      <w:marLeft w:val="0"/>
      <w:marRight w:val="0"/>
      <w:marTop w:val="0"/>
      <w:marBottom w:val="0"/>
      <w:divBdr>
        <w:top w:val="none" w:sz="0" w:space="0" w:color="auto"/>
        <w:left w:val="none" w:sz="0" w:space="0" w:color="auto"/>
        <w:bottom w:val="none" w:sz="0" w:space="0" w:color="auto"/>
        <w:right w:val="none" w:sz="0" w:space="0" w:color="auto"/>
      </w:divBdr>
    </w:div>
    <w:div w:id="1900285066">
      <w:bodyDiv w:val="1"/>
      <w:marLeft w:val="0"/>
      <w:marRight w:val="0"/>
      <w:marTop w:val="0"/>
      <w:marBottom w:val="0"/>
      <w:divBdr>
        <w:top w:val="none" w:sz="0" w:space="0" w:color="auto"/>
        <w:left w:val="none" w:sz="0" w:space="0" w:color="auto"/>
        <w:bottom w:val="none" w:sz="0" w:space="0" w:color="auto"/>
        <w:right w:val="none" w:sz="0" w:space="0" w:color="auto"/>
      </w:divBdr>
    </w:div>
    <w:div w:id="1911110128">
      <w:bodyDiv w:val="1"/>
      <w:marLeft w:val="0"/>
      <w:marRight w:val="0"/>
      <w:marTop w:val="0"/>
      <w:marBottom w:val="0"/>
      <w:divBdr>
        <w:top w:val="none" w:sz="0" w:space="0" w:color="auto"/>
        <w:left w:val="none" w:sz="0" w:space="0" w:color="auto"/>
        <w:bottom w:val="none" w:sz="0" w:space="0" w:color="auto"/>
        <w:right w:val="none" w:sz="0" w:space="0" w:color="auto"/>
      </w:divBdr>
    </w:div>
    <w:div w:id="1911965676">
      <w:bodyDiv w:val="1"/>
      <w:marLeft w:val="0"/>
      <w:marRight w:val="0"/>
      <w:marTop w:val="0"/>
      <w:marBottom w:val="0"/>
      <w:divBdr>
        <w:top w:val="none" w:sz="0" w:space="0" w:color="auto"/>
        <w:left w:val="none" w:sz="0" w:space="0" w:color="auto"/>
        <w:bottom w:val="none" w:sz="0" w:space="0" w:color="auto"/>
        <w:right w:val="none" w:sz="0" w:space="0" w:color="auto"/>
      </w:divBdr>
    </w:div>
    <w:div w:id="1912155023">
      <w:bodyDiv w:val="1"/>
      <w:marLeft w:val="0"/>
      <w:marRight w:val="0"/>
      <w:marTop w:val="0"/>
      <w:marBottom w:val="0"/>
      <w:divBdr>
        <w:top w:val="none" w:sz="0" w:space="0" w:color="auto"/>
        <w:left w:val="none" w:sz="0" w:space="0" w:color="auto"/>
        <w:bottom w:val="none" w:sz="0" w:space="0" w:color="auto"/>
        <w:right w:val="none" w:sz="0" w:space="0" w:color="auto"/>
      </w:divBdr>
    </w:div>
    <w:div w:id="1912815438">
      <w:bodyDiv w:val="1"/>
      <w:marLeft w:val="0"/>
      <w:marRight w:val="0"/>
      <w:marTop w:val="0"/>
      <w:marBottom w:val="0"/>
      <w:divBdr>
        <w:top w:val="none" w:sz="0" w:space="0" w:color="auto"/>
        <w:left w:val="none" w:sz="0" w:space="0" w:color="auto"/>
        <w:bottom w:val="none" w:sz="0" w:space="0" w:color="auto"/>
        <w:right w:val="none" w:sz="0" w:space="0" w:color="auto"/>
      </w:divBdr>
    </w:div>
    <w:div w:id="1914312900">
      <w:bodyDiv w:val="1"/>
      <w:marLeft w:val="0"/>
      <w:marRight w:val="0"/>
      <w:marTop w:val="0"/>
      <w:marBottom w:val="0"/>
      <w:divBdr>
        <w:top w:val="none" w:sz="0" w:space="0" w:color="auto"/>
        <w:left w:val="none" w:sz="0" w:space="0" w:color="auto"/>
        <w:bottom w:val="none" w:sz="0" w:space="0" w:color="auto"/>
        <w:right w:val="none" w:sz="0" w:space="0" w:color="auto"/>
      </w:divBdr>
    </w:div>
    <w:div w:id="1921938115">
      <w:bodyDiv w:val="1"/>
      <w:marLeft w:val="0"/>
      <w:marRight w:val="0"/>
      <w:marTop w:val="0"/>
      <w:marBottom w:val="0"/>
      <w:divBdr>
        <w:top w:val="none" w:sz="0" w:space="0" w:color="auto"/>
        <w:left w:val="none" w:sz="0" w:space="0" w:color="auto"/>
        <w:bottom w:val="none" w:sz="0" w:space="0" w:color="auto"/>
        <w:right w:val="none" w:sz="0" w:space="0" w:color="auto"/>
      </w:divBdr>
    </w:div>
    <w:div w:id="1922177108">
      <w:bodyDiv w:val="1"/>
      <w:marLeft w:val="0"/>
      <w:marRight w:val="0"/>
      <w:marTop w:val="0"/>
      <w:marBottom w:val="0"/>
      <w:divBdr>
        <w:top w:val="none" w:sz="0" w:space="0" w:color="auto"/>
        <w:left w:val="none" w:sz="0" w:space="0" w:color="auto"/>
        <w:bottom w:val="none" w:sz="0" w:space="0" w:color="auto"/>
        <w:right w:val="none" w:sz="0" w:space="0" w:color="auto"/>
      </w:divBdr>
    </w:div>
    <w:div w:id="1922564316">
      <w:bodyDiv w:val="1"/>
      <w:marLeft w:val="0"/>
      <w:marRight w:val="0"/>
      <w:marTop w:val="0"/>
      <w:marBottom w:val="0"/>
      <w:divBdr>
        <w:top w:val="none" w:sz="0" w:space="0" w:color="auto"/>
        <w:left w:val="none" w:sz="0" w:space="0" w:color="auto"/>
        <w:bottom w:val="none" w:sz="0" w:space="0" w:color="auto"/>
        <w:right w:val="none" w:sz="0" w:space="0" w:color="auto"/>
      </w:divBdr>
    </w:div>
    <w:div w:id="1924676563">
      <w:bodyDiv w:val="1"/>
      <w:marLeft w:val="0"/>
      <w:marRight w:val="0"/>
      <w:marTop w:val="0"/>
      <w:marBottom w:val="0"/>
      <w:divBdr>
        <w:top w:val="none" w:sz="0" w:space="0" w:color="auto"/>
        <w:left w:val="none" w:sz="0" w:space="0" w:color="auto"/>
        <w:bottom w:val="none" w:sz="0" w:space="0" w:color="auto"/>
        <w:right w:val="none" w:sz="0" w:space="0" w:color="auto"/>
      </w:divBdr>
    </w:div>
    <w:div w:id="1924988956">
      <w:bodyDiv w:val="1"/>
      <w:marLeft w:val="0"/>
      <w:marRight w:val="0"/>
      <w:marTop w:val="0"/>
      <w:marBottom w:val="0"/>
      <w:divBdr>
        <w:top w:val="none" w:sz="0" w:space="0" w:color="auto"/>
        <w:left w:val="none" w:sz="0" w:space="0" w:color="auto"/>
        <w:bottom w:val="none" w:sz="0" w:space="0" w:color="auto"/>
        <w:right w:val="none" w:sz="0" w:space="0" w:color="auto"/>
      </w:divBdr>
    </w:div>
    <w:div w:id="1924993074">
      <w:bodyDiv w:val="1"/>
      <w:marLeft w:val="0"/>
      <w:marRight w:val="0"/>
      <w:marTop w:val="0"/>
      <w:marBottom w:val="0"/>
      <w:divBdr>
        <w:top w:val="none" w:sz="0" w:space="0" w:color="auto"/>
        <w:left w:val="none" w:sz="0" w:space="0" w:color="auto"/>
        <w:bottom w:val="none" w:sz="0" w:space="0" w:color="auto"/>
        <w:right w:val="none" w:sz="0" w:space="0" w:color="auto"/>
      </w:divBdr>
    </w:div>
    <w:div w:id="1933853533">
      <w:bodyDiv w:val="1"/>
      <w:marLeft w:val="0"/>
      <w:marRight w:val="0"/>
      <w:marTop w:val="0"/>
      <w:marBottom w:val="0"/>
      <w:divBdr>
        <w:top w:val="none" w:sz="0" w:space="0" w:color="auto"/>
        <w:left w:val="none" w:sz="0" w:space="0" w:color="auto"/>
        <w:bottom w:val="none" w:sz="0" w:space="0" w:color="auto"/>
        <w:right w:val="none" w:sz="0" w:space="0" w:color="auto"/>
      </w:divBdr>
    </w:div>
    <w:div w:id="1941143006">
      <w:bodyDiv w:val="1"/>
      <w:marLeft w:val="0"/>
      <w:marRight w:val="0"/>
      <w:marTop w:val="0"/>
      <w:marBottom w:val="0"/>
      <w:divBdr>
        <w:top w:val="none" w:sz="0" w:space="0" w:color="auto"/>
        <w:left w:val="none" w:sz="0" w:space="0" w:color="auto"/>
        <w:bottom w:val="none" w:sz="0" w:space="0" w:color="auto"/>
        <w:right w:val="none" w:sz="0" w:space="0" w:color="auto"/>
      </w:divBdr>
    </w:div>
    <w:div w:id="1941601177">
      <w:bodyDiv w:val="1"/>
      <w:marLeft w:val="0"/>
      <w:marRight w:val="0"/>
      <w:marTop w:val="0"/>
      <w:marBottom w:val="0"/>
      <w:divBdr>
        <w:top w:val="none" w:sz="0" w:space="0" w:color="auto"/>
        <w:left w:val="none" w:sz="0" w:space="0" w:color="auto"/>
        <w:bottom w:val="none" w:sz="0" w:space="0" w:color="auto"/>
        <w:right w:val="none" w:sz="0" w:space="0" w:color="auto"/>
      </w:divBdr>
    </w:div>
    <w:div w:id="1946693358">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1467534">
      <w:bodyDiv w:val="1"/>
      <w:marLeft w:val="0"/>
      <w:marRight w:val="0"/>
      <w:marTop w:val="0"/>
      <w:marBottom w:val="0"/>
      <w:divBdr>
        <w:top w:val="none" w:sz="0" w:space="0" w:color="auto"/>
        <w:left w:val="none" w:sz="0" w:space="0" w:color="auto"/>
        <w:bottom w:val="none" w:sz="0" w:space="0" w:color="auto"/>
        <w:right w:val="none" w:sz="0" w:space="0" w:color="auto"/>
      </w:divBdr>
    </w:div>
    <w:div w:id="1951549907">
      <w:bodyDiv w:val="1"/>
      <w:marLeft w:val="0"/>
      <w:marRight w:val="0"/>
      <w:marTop w:val="0"/>
      <w:marBottom w:val="0"/>
      <w:divBdr>
        <w:top w:val="none" w:sz="0" w:space="0" w:color="auto"/>
        <w:left w:val="none" w:sz="0" w:space="0" w:color="auto"/>
        <w:bottom w:val="none" w:sz="0" w:space="0" w:color="auto"/>
        <w:right w:val="none" w:sz="0" w:space="0" w:color="auto"/>
      </w:divBdr>
    </w:div>
    <w:div w:id="1955597496">
      <w:bodyDiv w:val="1"/>
      <w:marLeft w:val="0"/>
      <w:marRight w:val="0"/>
      <w:marTop w:val="0"/>
      <w:marBottom w:val="0"/>
      <w:divBdr>
        <w:top w:val="none" w:sz="0" w:space="0" w:color="auto"/>
        <w:left w:val="none" w:sz="0" w:space="0" w:color="auto"/>
        <w:bottom w:val="none" w:sz="0" w:space="0" w:color="auto"/>
        <w:right w:val="none" w:sz="0" w:space="0" w:color="auto"/>
      </w:divBdr>
    </w:div>
    <w:div w:id="1971208428">
      <w:bodyDiv w:val="1"/>
      <w:marLeft w:val="0"/>
      <w:marRight w:val="0"/>
      <w:marTop w:val="0"/>
      <w:marBottom w:val="0"/>
      <w:divBdr>
        <w:top w:val="none" w:sz="0" w:space="0" w:color="auto"/>
        <w:left w:val="none" w:sz="0" w:space="0" w:color="auto"/>
        <w:bottom w:val="none" w:sz="0" w:space="0" w:color="auto"/>
        <w:right w:val="none" w:sz="0" w:space="0" w:color="auto"/>
      </w:divBdr>
    </w:div>
    <w:div w:id="1972905972">
      <w:bodyDiv w:val="1"/>
      <w:marLeft w:val="0"/>
      <w:marRight w:val="0"/>
      <w:marTop w:val="0"/>
      <w:marBottom w:val="0"/>
      <w:divBdr>
        <w:top w:val="none" w:sz="0" w:space="0" w:color="auto"/>
        <w:left w:val="none" w:sz="0" w:space="0" w:color="auto"/>
        <w:bottom w:val="none" w:sz="0" w:space="0" w:color="auto"/>
        <w:right w:val="none" w:sz="0" w:space="0" w:color="auto"/>
      </w:divBdr>
    </w:div>
    <w:div w:id="1975481896">
      <w:bodyDiv w:val="1"/>
      <w:marLeft w:val="0"/>
      <w:marRight w:val="0"/>
      <w:marTop w:val="0"/>
      <w:marBottom w:val="0"/>
      <w:divBdr>
        <w:top w:val="none" w:sz="0" w:space="0" w:color="auto"/>
        <w:left w:val="none" w:sz="0" w:space="0" w:color="auto"/>
        <w:bottom w:val="none" w:sz="0" w:space="0" w:color="auto"/>
        <w:right w:val="none" w:sz="0" w:space="0" w:color="auto"/>
      </w:divBdr>
    </w:div>
    <w:div w:id="1978607504">
      <w:bodyDiv w:val="1"/>
      <w:marLeft w:val="0"/>
      <w:marRight w:val="0"/>
      <w:marTop w:val="0"/>
      <w:marBottom w:val="0"/>
      <w:divBdr>
        <w:top w:val="none" w:sz="0" w:space="0" w:color="auto"/>
        <w:left w:val="none" w:sz="0" w:space="0" w:color="auto"/>
        <w:bottom w:val="none" w:sz="0" w:space="0" w:color="auto"/>
        <w:right w:val="none" w:sz="0" w:space="0" w:color="auto"/>
      </w:divBdr>
    </w:div>
    <w:div w:id="1996105547">
      <w:bodyDiv w:val="1"/>
      <w:marLeft w:val="0"/>
      <w:marRight w:val="0"/>
      <w:marTop w:val="0"/>
      <w:marBottom w:val="0"/>
      <w:divBdr>
        <w:top w:val="none" w:sz="0" w:space="0" w:color="auto"/>
        <w:left w:val="none" w:sz="0" w:space="0" w:color="auto"/>
        <w:bottom w:val="none" w:sz="0" w:space="0" w:color="auto"/>
        <w:right w:val="none" w:sz="0" w:space="0" w:color="auto"/>
      </w:divBdr>
    </w:div>
    <w:div w:id="1998026075">
      <w:bodyDiv w:val="1"/>
      <w:marLeft w:val="0"/>
      <w:marRight w:val="0"/>
      <w:marTop w:val="0"/>
      <w:marBottom w:val="0"/>
      <w:divBdr>
        <w:top w:val="none" w:sz="0" w:space="0" w:color="auto"/>
        <w:left w:val="none" w:sz="0" w:space="0" w:color="auto"/>
        <w:bottom w:val="none" w:sz="0" w:space="0" w:color="auto"/>
        <w:right w:val="none" w:sz="0" w:space="0" w:color="auto"/>
      </w:divBdr>
    </w:div>
    <w:div w:id="2006083001">
      <w:bodyDiv w:val="1"/>
      <w:marLeft w:val="0"/>
      <w:marRight w:val="0"/>
      <w:marTop w:val="0"/>
      <w:marBottom w:val="0"/>
      <w:divBdr>
        <w:top w:val="none" w:sz="0" w:space="0" w:color="auto"/>
        <w:left w:val="none" w:sz="0" w:space="0" w:color="auto"/>
        <w:bottom w:val="none" w:sz="0" w:space="0" w:color="auto"/>
        <w:right w:val="none" w:sz="0" w:space="0" w:color="auto"/>
      </w:divBdr>
    </w:div>
    <w:div w:id="2023164887">
      <w:bodyDiv w:val="1"/>
      <w:marLeft w:val="0"/>
      <w:marRight w:val="0"/>
      <w:marTop w:val="0"/>
      <w:marBottom w:val="0"/>
      <w:divBdr>
        <w:top w:val="none" w:sz="0" w:space="0" w:color="auto"/>
        <w:left w:val="none" w:sz="0" w:space="0" w:color="auto"/>
        <w:bottom w:val="none" w:sz="0" w:space="0" w:color="auto"/>
        <w:right w:val="none" w:sz="0" w:space="0" w:color="auto"/>
      </w:divBdr>
    </w:div>
    <w:div w:id="2024086709">
      <w:bodyDiv w:val="1"/>
      <w:marLeft w:val="0"/>
      <w:marRight w:val="0"/>
      <w:marTop w:val="0"/>
      <w:marBottom w:val="0"/>
      <w:divBdr>
        <w:top w:val="none" w:sz="0" w:space="0" w:color="auto"/>
        <w:left w:val="none" w:sz="0" w:space="0" w:color="auto"/>
        <w:bottom w:val="none" w:sz="0" w:space="0" w:color="auto"/>
        <w:right w:val="none" w:sz="0" w:space="0" w:color="auto"/>
      </w:divBdr>
    </w:div>
    <w:div w:id="2035114905">
      <w:bodyDiv w:val="1"/>
      <w:marLeft w:val="0"/>
      <w:marRight w:val="0"/>
      <w:marTop w:val="0"/>
      <w:marBottom w:val="0"/>
      <w:divBdr>
        <w:top w:val="none" w:sz="0" w:space="0" w:color="auto"/>
        <w:left w:val="none" w:sz="0" w:space="0" w:color="auto"/>
        <w:bottom w:val="none" w:sz="0" w:space="0" w:color="auto"/>
        <w:right w:val="none" w:sz="0" w:space="0" w:color="auto"/>
      </w:divBdr>
    </w:div>
    <w:div w:id="2037851368">
      <w:bodyDiv w:val="1"/>
      <w:marLeft w:val="0"/>
      <w:marRight w:val="0"/>
      <w:marTop w:val="0"/>
      <w:marBottom w:val="0"/>
      <w:divBdr>
        <w:top w:val="none" w:sz="0" w:space="0" w:color="auto"/>
        <w:left w:val="none" w:sz="0" w:space="0" w:color="auto"/>
        <w:bottom w:val="none" w:sz="0" w:space="0" w:color="auto"/>
        <w:right w:val="none" w:sz="0" w:space="0" w:color="auto"/>
      </w:divBdr>
    </w:div>
    <w:div w:id="2049523555">
      <w:bodyDiv w:val="1"/>
      <w:marLeft w:val="0"/>
      <w:marRight w:val="0"/>
      <w:marTop w:val="0"/>
      <w:marBottom w:val="0"/>
      <w:divBdr>
        <w:top w:val="none" w:sz="0" w:space="0" w:color="auto"/>
        <w:left w:val="none" w:sz="0" w:space="0" w:color="auto"/>
        <w:bottom w:val="none" w:sz="0" w:space="0" w:color="auto"/>
        <w:right w:val="none" w:sz="0" w:space="0" w:color="auto"/>
      </w:divBdr>
    </w:div>
    <w:div w:id="2051949500">
      <w:bodyDiv w:val="1"/>
      <w:marLeft w:val="0"/>
      <w:marRight w:val="0"/>
      <w:marTop w:val="0"/>
      <w:marBottom w:val="0"/>
      <w:divBdr>
        <w:top w:val="none" w:sz="0" w:space="0" w:color="auto"/>
        <w:left w:val="none" w:sz="0" w:space="0" w:color="auto"/>
        <w:bottom w:val="none" w:sz="0" w:space="0" w:color="auto"/>
        <w:right w:val="none" w:sz="0" w:space="0" w:color="auto"/>
      </w:divBdr>
    </w:div>
    <w:div w:id="2054309686">
      <w:bodyDiv w:val="1"/>
      <w:marLeft w:val="0"/>
      <w:marRight w:val="0"/>
      <w:marTop w:val="0"/>
      <w:marBottom w:val="0"/>
      <w:divBdr>
        <w:top w:val="none" w:sz="0" w:space="0" w:color="auto"/>
        <w:left w:val="none" w:sz="0" w:space="0" w:color="auto"/>
        <w:bottom w:val="none" w:sz="0" w:space="0" w:color="auto"/>
        <w:right w:val="none" w:sz="0" w:space="0" w:color="auto"/>
      </w:divBdr>
    </w:div>
    <w:div w:id="2069260838">
      <w:bodyDiv w:val="1"/>
      <w:marLeft w:val="0"/>
      <w:marRight w:val="0"/>
      <w:marTop w:val="0"/>
      <w:marBottom w:val="0"/>
      <w:divBdr>
        <w:top w:val="none" w:sz="0" w:space="0" w:color="auto"/>
        <w:left w:val="none" w:sz="0" w:space="0" w:color="auto"/>
        <w:bottom w:val="none" w:sz="0" w:space="0" w:color="auto"/>
        <w:right w:val="none" w:sz="0" w:space="0" w:color="auto"/>
      </w:divBdr>
    </w:div>
    <w:div w:id="2075466513">
      <w:bodyDiv w:val="1"/>
      <w:marLeft w:val="0"/>
      <w:marRight w:val="0"/>
      <w:marTop w:val="0"/>
      <w:marBottom w:val="0"/>
      <w:divBdr>
        <w:top w:val="none" w:sz="0" w:space="0" w:color="auto"/>
        <w:left w:val="none" w:sz="0" w:space="0" w:color="auto"/>
        <w:bottom w:val="none" w:sz="0" w:space="0" w:color="auto"/>
        <w:right w:val="none" w:sz="0" w:space="0" w:color="auto"/>
      </w:divBdr>
    </w:div>
    <w:div w:id="2079861154">
      <w:bodyDiv w:val="1"/>
      <w:marLeft w:val="0"/>
      <w:marRight w:val="0"/>
      <w:marTop w:val="0"/>
      <w:marBottom w:val="0"/>
      <w:divBdr>
        <w:top w:val="none" w:sz="0" w:space="0" w:color="auto"/>
        <w:left w:val="none" w:sz="0" w:space="0" w:color="auto"/>
        <w:bottom w:val="none" w:sz="0" w:space="0" w:color="auto"/>
        <w:right w:val="none" w:sz="0" w:space="0" w:color="auto"/>
      </w:divBdr>
    </w:div>
    <w:div w:id="2081437124">
      <w:bodyDiv w:val="1"/>
      <w:marLeft w:val="0"/>
      <w:marRight w:val="0"/>
      <w:marTop w:val="0"/>
      <w:marBottom w:val="0"/>
      <w:divBdr>
        <w:top w:val="none" w:sz="0" w:space="0" w:color="auto"/>
        <w:left w:val="none" w:sz="0" w:space="0" w:color="auto"/>
        <w:bottom w:val="none" w:sz="0" w:space="0" w:color="auto"/>
        <w:right w:val="none" w:sz="0" w:space="0" w:color="auto"/>
      </w:divBdr>
    </w:div>
    <w:div w:id="2081713695">
      <w:bodyDiv w:val="1"/>
      <w:marLeft w:val="0"/>
      <w:marRight w:val="0"/>
      <w:marTop w:val="0"/>
      <w:marBottom w:val="0"/>
      <w:divBdr>
        <w:top w:val="none" w:sz="0" w:space="0" w:color="auto"/>
        <w:left w:val="none" w:sz="0" w:space="0" w:color="auto"/>
        <w:bottom w:val="none" w:sz="0" w:space="0" w:color="auto"/>
        <w:right w:val="none" w:sz="0" w:space="0" w:color="auto"/>
      </w:divBdr>
    </w:div>
    <w:div w:id="2082604397">
      <w:bodyDiv w:val="1"/>
      <w:marLeft w:val="0"/>
      <w:marRight w:val="0"/>
      <w:marTop w:val="0"/>
      <w:marBottom w:val="0"/>
      <w:divBdr>
        <w:top w:val="none" w:sz="0" w:space="0" w:color="auto"/>
        <w:left w:val="none" w:sz="0" w:space="0" w:color="auto"/>
        <w:bottom w:val="none" w:sz="0" w:space="0" w:color="auto"/>
        <w:right w:val="none" w:sz="0" w:space="0" w:color="auto"/>
      </w:divBdr>
    </w:div>
    <w:div w:id="2082874071">
      <w:bodyDiv w:val="1"/>
      <w:marLeft w:val="0"/>
      <w:marRight w:val="0"/>
      <w:marTop w:val="0"/>
      <w:marBottom w:val="0"/>
      <w:divBdr>
        <w:top w:val="none" w:sz="0" w:space="0" w:color="auto"/>
        <w:left w:val="none" w:sz="0" w:space="0" w:color="auto"/>
        <w:bottom w:val="none" w:sz="0" w:space="0" w:color="auto"/>
        <w:right w:val="none" w:sz="0" w:space="0" w:color="auto"/>
      </w:divBdr>
    </w:div>
    <w:div w:id="2107798622">
      <w:bodyDiv w:val="1"/>
      <w:marLeft w:val="0"/>
      <w:marRight w:val="0"/>
      <w:marTop w:val="0"/>
      <w:marBottom w:val="0"/>
      <w:divBdr>
        <w:top w:val="none" w:sz="0" w:space="0" w:color="auto"/>
        <w:left w:val="none" w:sz="0" w:space="0" w:color="auto"/>
        <w:bottom w:val="none" w:sz="0" w:space="0" w:color="auto"/>
        <w:right w:val="none" w:sz="0" w:space="0" w:color="auto"/>
      </w:divBdr>
    </w:div>
    <w:div w:id="2109889333">
      <w:bodyDiv w:val="1"/>
      <w:marLeft w:val="0"/>
      <w:marRight w:val="0"/>
      <w:marTop w:val="0"/>
      <w:marBottom w:val="0"/>
      <w:divBdr>
        <w:top w:val="none" w:sz="0" w:space="0" w:color="auto"/>
        <w:left w:val="none" w:sz="0" w:space="0" w:color="auto"/>
        <w:bottom w:val="none" w:sz="0" w:space="0" w:color="auto"/>
        <w:right w:val="none" w:sz="0" w:space="0" w:color="auto"/>
      </w:divBdr>
    </w:div>
    <w:div w:id="2113934652">
      <w:bodyDiv w:val="1"/>
      <w:marLeft w:val="0"/>
      <w:marRight w:val="0"/>
      <w:marTop w:val="0"/>
      <w:marBottom w:val="0"/>
      <w:divBdr>
        <w:top w:val="none" w:sz="0" w:space="0" w:color="auto"/>
        <w:left w:val="none" w:sz="0" w:space="0" w:color="auto"/>
        <w:bottom w:val="none" w:sz="0" w:space="0" w:color="auto"/>
        <w:right w:val="none" w:sz="0" w:space="0" w:color="auto"/>
      </w:divBdr>
    </w:div>
    <w:div w:id="2125608784">
      <w:bodyDiv w:val="1"/>
      <w:marLeft w:val="0"/>
      <w:marRight w:val="0"/>
      <w:marTop w:val="0"/>
      <w:marBottom w:val="0"/>
      <w:divBdr>
        <w:top w:val="none" w:sz="0" w:space="0" w:color="auto"/>
        <w:left w:val="none" w:sz="0" w:space="0" w:color="auto"/>
        <w:bottom w:val="none" w:sz="0" w:space="0" w:color="auto"/>
        <w:right w:val="none" w:sz="0" w:space="0" w:color="auto"/>
      </w:divBdr>
    </w:div>
    <w:div w:id="2133086508">
      <w:bodyDiv w:val="1"/>
      <w:marLeft w:val="0"/>
      <w:marRight w:val="0"/>
      <w:marTop w:val="0"/>
      <w:marBottom w:val="0"/>
      <w:divBdr>
        <w:top w:val="none" w:sz="0" w:space="0" w:color="auto"/>
        <w:left w:val="none" w:sz="0" w:space="0" w:color="auto"/>
        <w:bottom w:val="none" w:sz="0" w:space="0" w:color="auto"/>
        <w:right w:val="none" w:sz="0" w:space="0" w:color="auto"/>
      </w:divBdr>
    </w:div>
    <w:div w:id="2141263963">
      <w:bodyDiv w:val="1"/>
      <w:marLeft w:val="0"/>
      <w:marRight w:val="0"/>
      <w:marTop w:val="0"/>
      <w:marBottom w:val="0"/>
      <w:divBdr>
        <w:top w:val="none" w:sz="0" w:space="0" w:color="auto"/>
        <w:left w:val="none" w:sz="0" w:space="0" w:color="auto"/>
        <w:bottom w:val="none" w:sz="0" w:space="0" w:color="auto"/>
        <w:right w:val="none" w:sz="0" w:space="0" w:color="auto"/>
      </w:divBdr>
    </w:div>
    <w:div w:id="21413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blberza.com/v2/Pages/SecurityTrading.aspx?code=VDBL-R-A"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3.xml"/><Relationship Id="rId28" Type="http://schemas.openxmlformats.org/officeDocument/2006/relationships/image" Target="media/image6.jpg"/><Relationship Id="rId10" Type="http://schemas.openxmlformats.org/officeDocument/2006/relationships/image" Target="media/image2.jpg"/><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2.xml"/><Relationship Id="rId27" Type="http://schemas.openxmlformats.org/officeDocument/2006/relationships/image" Target="media/image5.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LAN%20%20I%20ANALIZA\IZVJE&#352;TAJI\Godi&#353;nji%20izvje&#353;taji\2021\HEMIKALIJE%20ZA%202021-%20FABRIKA%20VODE%20I%20SUBOTIC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odovod\Desktop\Uporedni%20Glavasev%20put.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vodovod\Desktop\Investicije%20i%20Grafikon%20Gubitaka%20u%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latin typeface="Times New Roman" panose="02020603050405020304" pitchFamily="18" charset="0"/>
                <a:cs typeface="Times New Roman" panose="02020603050405020304" pitchFamily="18" charset="0"/>
              </a:rPr>
              <a:t>Десет навећих акционара Друштва у 2021. години</a:t>
            </a:r>
            <a:endParaRPr lang="sr-Latn-BA"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'Графикон (2021.)'!$A$7:$A$16</c:f>
              <c:strCache>
                <c:ptCount val="10"/>
                <c:pt idx="0">
                  <c:v>GRAD BANJA LUKA</c:v>
                </c:pt>
                <c:pt idx="1">
                  <c:v>PREF AD BANJA LUKA</c:v>
                </c:pt>
                <c:pt idx="2">
                  <c:v>DUIF KRISTAL INVEST AD - OMIF MAXIMUS FUND</c:v>
                </c:pt>
                <c:pt idx="3">
                  <c:v>FOND ZA RESTITUCIJU RS AD BANJA LUKA</c:v>
                </c:pt>
                <c:pt idx="4">
                  <c:v>DUIF MANAGEMENT SOLUTIONS - OAIF AKTIVA INVEST FOND</c:v>
                </c:pt>
                <c:pt idx="5">
                  <c:v>DUIF MANAGEMENT SOLUTIONS - OMIF VB FOND</c:v>
                </c:pt>
                <c:pt idx="6">
                  <c:v>ZIF FORTUNA FOND DD</c:v>
                </c:pt>
                <c:pt idx="7">
                  <c:v>DUIF POLARA INVEST AD - OMIF PRIVREDNIK INVEST</c:v>
                </c:pt>
                <c:pt idx="8">
                  <c:v>DUIF INVEST NOVA AD- OMIF INVEST NOVA</c:v>
                </c:pt>
                <c:pt idx="9">
                  <c:v>DUIF MANAGEMENT SOLUTIONS - OAIF BORS INVEST FOND</c:v>
                </c:pt>
              </c:strCache>
            </c:strRef>
          </c:cat>
          <c:val>
            <c:numRef>
              <c:f>'Графикон (2021.)'!$B$7:$B$16</c:f>
              <c:numCache>
                <c:formatCode>0.000%</c:formatCode>
                <c:ptCount val="10"/>
                <c:pt idx="0">
                  <c:v>0.65222999999999998</c:v>
                </c:pt>
                <c:pt idx="1">
                  <c:v>9.9379999999999996E-2</c:v>
                </c:pt>
                <c:pt idx="2">
                  <c:v>6.1330000000000003E-2</c:v>
                </c:pt>
                <c:pt idx="3">
                  <c:v>4.9689999999999998E-2</c:v>
                </c:pt>
                <c:pt idx="4">
                  <c:v>3.7510000000000002E-2</c:v>
                </c:pt>
                <c:pt idx="5">
                  <c:v>2.9680000000000002E-2</c:v>
                </c:pt>
                <c:pt idx="6">
                  <c:v>1.9910000000000001E-2</c:v>
                </c:pt>
                <c:pt idx="7">
                  <c:v>9.7000000000000003E-3</c:v>
                </c:pt>
                <c:pt idx="8">
                  <c:v>2.8700000000000002E-3</c:v>
                </c:pt>
                <c:pt idx="9">
                  <c:v>1.3600000000000001E-3</c:v>
                </c:pt>
              </c:numCache>
            </c:numRef>
          </c:val>
          <c:extLst>
            <c:ext xmlns:c16="http://schemas.microsoft.com/office/drawing/2014/chart" uri="{C3380CC4-5D6E-409C-BE32-E72D297353CC}">
              <c16:uniqueId val="{00000000-9687-40CD-A9CF-F230424B257F}"/>
            </c:ext>
          </c:extLst>
        </c:ser>
        <c:dLbls>
          <c:showLegendKey val="0"/>
          <c:showVal val="0"/>
          <c:showCatName val="0"/>
          <c:showSerName val="0"/>
          <c:showPercent val="0"/>
          <c:showBubbleSize val="0"/>
        </c:dLbls>
        <c:gapWidth val="219"/>
        <c:axId val="666787327"/>
        <c:axId val="666787743"/>
      </c:barChart>
      <c:catAx>
        <c:axId val="666787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6787743"/>
        <c:crosses val="autoZero"/>
        <c:auto val="1"/>
        <c:lblAlgn val="ctr"/>
        <c:lblOffset val="100"/>
        <c:noMultiLvlLbl val="0"/>
      </c:catAx>
      <c:valAx>
        <c:axId val="666787743"/>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66787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Трошкови Ел. Енергије (КМ)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'[HEMIKALIJE ZA 2021- FABRIKA VODE I SUBOTICA.xlsx]Sheet1'!$A$1</c:f>
              <c:strCache>
                <c:ptCount val="1"/>
                <c:pt idx="0">
                  <c:v>Трошкови ел. Енергије (КМ)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'[HEMIKALIJE ZA 2021- FABRIKA VODE I SUBOTICA.xlsx]Sheet1'!$B$1:$G$1</c:f>
              <c:strCache>
                <c:ptCount val="6"/>
                <c:pt idx="0">
                  <c:v>2016.</c:v>
                </c:pt>
                <c:pt idx="1">
                  <c:v>2017.</c:v>
                </c:pt>
                <c:pt idx="2">
                  <c:v>2018.</c:v>
                </c:pt>
                <c:pt idx="3">
                  <c:v>2019.</c:v>
                </c:pt>
                <c:pt idx="4">
                  <c:v>2020.</c:v>
                </c:pt>
                <c:pt idx="5">
                  <c:v>2021.</c:v>
                </c:pt>
              </c:strCache>
            </c:strRef>
          </c:cat>
          <c:val>
            <c:numRef>
              <c:f>'[HEMIKALIJE ZA 2021- FABRIKA VODE I SUBOTICA.xlsx]Sheet1'!$B$2:$G$2</c:f>
              <c:numCache>
                <c:formatCode>#,##0.00</c:formatCode>
                <c:ptCount val="6"/>
                <c:pt idx="0">
                  <c:v>1277889</c:v>
                </c:pt>
                <c:pt idx="1">
                  <c:v>1441013</c:v>
                </c:pt>
                <c:pt idx="2">
                  <c:v>1590654</c:v>
                </c:pt>
                <c:pt idx="3">
                  <c:v>1703019</c:v>
                </c:pt>
                <c:pt idx="4">
                  <c:v>2160242</c:v>
                </c:pt>
                <c:pt idx="5" formatCode="#,##0">
                  <c:v>2666864</c:v>
                </c:pt>
              </c:numCache>
            </c:numRef>
          </c:val>
          <c:extLst>
            <c:ext xmlns:c16="http://schemas.microsoft.com/office/drawing/2014/chart" uri="{C3380CC4-5D6E-409C-BE32-E72D297353CC}">
              <c16:uniqueId val="{00000000-855F-4D47-9BE9-787362DFEB4B}"/>
            </c:ext>
          </c:extLst>
        </c:ser>
        <c:dLbls>
          <c:showLegendKey val="0"/>
          <c:showVal val="0"/>
          <c:showCatName val="0"/>
          <c:showSerName val="0"/>
          <c:showPercent val="0"/>
          <c:showBubbleSize val="0"/>
        </c:dLbls>
        <c:gapWidth val="219"/>
        <c:overlap val="-27"/>
        <c:axId val="1067401263"/>
        <c:axId val="1067403759"/>
      </c:barChart>
      <c:catAx>
        <c:axId val="106740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67403759"/>
        <c:crosses val="autoZero"/>
        <c:auto val="1"/>
        <c:lblAlgn val="ctr"/>
        <c:lblOffset val="100"/>
        <c:noMultiLvlLbl val="0"/>
      </c:catAx>
      <c:valAx>
        <c:axId val="10674037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674012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latin typeface="Times New Roman" pitchFamily="18" charset="0"/>
                <a:cs typeface="Times New Roman" pitchFamily="18" charset="0"/>
              </a:defRPr>
            </a:pPr>
            <a:r>
              <a:rPr lang="sr-Cyrl-RS" sz="1400" b="1">
                <a:latin typeface="Times New Roman" pitchFamily="18" charset="0"/>
                <a:cs typeface="Times New Roman" pitchFamily="18" charset="0"/>
              </a:rPr>
              <a:t>Упоредни дијаграм протока - Зона  Главашев пут </a:t>
            </a:r>
            <a:endParaRPr lang="en-US" sz="1400" b="1">
              <a:latin typeface="Times New Roman" pitchFamily="18" charset="0"/>
              <a:cs typeface="Times New Roman" pitchFamily="18" charset="0"/>
            </a:endParaRPr>
          </a:p>
        </c:rich>
      </c:tx>
      <c:overlay val="0"/>
    </c:title>
    <c:autoTitleDeleted val="0"/>
    <c:plotArea>
      <c:layout>
        <c:manualLayout>
          <c:layoutTarget val="inner"/>
          <c:xMode val="edge"/>
          <c:yMode val="edge"/>
          <c:x val="6.4440900005048651E-2"/>
          <c:y val="7.277880106552384E-2"/>
          <c:w val="0.84110264648141664"/>
          <c:h val="0.79516331317567734"/>
        </c:manualLayout>
      </c:layout>
      <c:lineChart>
        <c:grouping val="standard"/>
        <c:varyColors val="0"/>
        <c:ser>
          <c:idx val="0"/>
          <c:order val="0"/>
          <c:tx>
            <c:v>28.09.2021</c:v>
          </c:tx>
          <c:spPr>
            <a:ln w="12700"/>
          </c:spPr>
          <c:marker>
            <c:symbol val="none"/>
          </c:marker>
          <c:cat>
            <c:numRef>
              <c:f>'[Uporedni Glavasev put.xlsx]Sheet1'!$B$2:$B$1335</c:f>
              <c:numCache>
                <c:formatCode>h:mm:ss</c:formatCode>
                <c:ptCount val="1334"/>
                <c:pt idx="0">
                  <c:v>0.50559027777777776</c:v>
                </c:pt>
                <c:pt idx="1">
                  <c:v>0.50628472222222221</c:v>
                </c:pt>
                <c:pt idx="2">
                  <c:v>0.50697916666666665</c:v>
                </c:pt>
                <c:pt idx="3">
                  <c:v>0.50767361111111109</c:v>
                </c:pt>
                <c:pt idx="4">
                  <c:v>0.50836805555555553</c:v>
                </c:pt>
                <c:pt idx="5">
                  <c:v>0.50906249999999997</c:v>
                </c:pt>
                <c:pt idx="6">
                  <c:v>0.50975694444444442</c:v>
                </c:pt>
                <c:pt idx="7">
                  <c:v>0.51045138888888886</c:v>
                </c:pt>
                <c:pt idx="8">
                  <c:v>0.5111458333333333</c:v>
                </c:pt>
                <c:pt idx="9">
                  <c:v>0.51184027777777785</c:v>
                </c:pt>
                <c:pt idx="10">
                  <c:v>0.51253472222222218</c:v>
                </c:pt>
                <c:pt idx="11">
                  <c:v>0.51322916666666674</c:v>
                </c:pt>
                <c:pt idx="12">
                  <c:v>0.51392361111111107</c:v>
                </c:pt>
                <c:pt idx="13">
                  <c:v>0.51461805555555562</c:v>
                </c:pt>
                <c:pt idx="14">
                  <c:v>0.51531249999999995</c:v>
                </c:pt>
                <c:pt idx="15">
                  <c:v>0.5160069444444445</c:v>
                </c:pt>
                <c:pt idx="16">
                  <c:v>0.51670138888888884</c:v>
                </c:pt>
                <c:pt idx="17">
                  <c:v>0.51739583333333339</c:v>
                </c:pt>
                <c:pt idx="18">
                  <c:v>0.51809027777777772</c:v>
                </c:pt>
                <c:pt idx="19">
                  <c:v>0.51878472222222227</c:v>
                </c:pt>
                <c:pt idx="20">
                  <c:v>0.5194791666666666</c:v>
                </c:pt>
                <c:pt idx="21">
                  <c:v>0.52017361111111116</c:v>
                </c:pt>
                <c:pt idx="22">
                  <c:v>0.52086805555555549</c:v>
                </c:pt>
                <c:pt idx="23">
                  <c:v>0.52156250000000004</c:v>
                </c:pt>
                <c:pt idx="24">
                  <c:v>0.52225694444444437</c:v>
                </c:pt>
                <c:pt idx="25">
                  <c:v>0.52295138888888892</c:v>
                </c:pt>
                <c:pt idx="26">
                  <c:v>0.52364583333333337</c:v>
                </c:pt>
                <c:pt idx="27">
                  <c:v>0.52434027777777781</c:v>
                </c:pt>
                <c:pt idx="28">
                  <c:v>0.52503472222222225</c:v>
                </c:pt>
                <c:pt idx="29">
                  <c:v>0.52572916666666669</c:v>
                </c:pt>
                <c:pt idx="30">
                  <c:v>0.52642361111111113</c:v>
                </c:pt>
                <c:pt idx="31">
                  <c:v>0.52711805555555558</c:v>
                </c:pt>
                <c:pt idx="32">
                  <c:v>0.52781250000000002</c:v>
                </c:pt>
                <c:pt idx="33">
                  <c:v>0.52850694444444446</c:v>
                </c:pt>
                <c:pt idx="34">
                  <c:v>0.5292013888888889</c:v>
                </c:pt>
                <c:pt idx="35">
                  <c:v>0.52989583333333334</c:v>
                </c:pt>
                <c:pt idx="36">
                  <c:v>0.53059027777777779</c:v>
                </c:pt>
                <c:pt idx="37">
                  <c:v>0.53128472222222223</c:v>
                </c:pt>
                <c:pt idx="38">
                  <c:v>0.53197916666666667</c:v>
                </c:pt>
                <c:pt idx="39">
                  <c:v>0.53267361111111111</c:v>
                </c:pt>
                <c:pt idx="40">
                  <c:v>0.53336805555555555</c:v>
                </c:pt>
                <c:pt idx="41">
                  <c:v>0.5340625</c:v>
                </c:pt>
                <c:pt idx="42">
                  <c:v>0.53475694444444444</c:v>
                </c:pt>
                <c:pt idx="43">
                  <c:v>0.53545138888888888</c:v>
                </c:pt>
                <c:pt idx="44">
                  <c:v>0.53614583333333332</c:v>
                </c:pt>
                <c:pt idx="45">
                  <c:v>0.53684027777777776</c:v>
                </c:pt>
                <c:pt idx="46">
                  <c:v>0.53753472222222221</c:v>
                </c:pt>
                <c:pt idx="47">
                  <c:v>0.53822916666666665</c:v>
                </c:pt>
                <c:pt idx="48">
                  <c:v>0.53892361111111109</c:v>
                </c:pt>
                <c:pt idx="49">
                  <c:v>0.53961805555555553</c:v>
                </c:pt>
                <c:pt idx="50">
                  <c:v>0.54031249999999997</c:v>
                </c:pt>
                <c:pt idx="51">
                  <c:v>0.54100694444444442</c:v>
                </c:pt>
                <c:pt idx="52">
                  <c:v>0.54170138888888886</c:v>
                </c:pt>
                <c:pt idx="53">
                  <c:v>0.5423958333333333</c:v>
                </c:pt>
                <c:pt idx="54">
                  <c:v>0.54309027777777774</c:v>
                </c:pt>
                <c:pt idx="55">
                  <c:v>0.54378472222222218</c:v>
                </c:pt>
                <c:pt idx="56">
                  <c:v>0.54447916666666674</c:v>
                </c:pt>
                <c:pt idx="57">
                  <c:v>0.54517361111111107</c:v>
                </c:pt>
                <c:pt idx="58">
                  <c:v>0.54586805555555562</c:v>
                </c:pt>
                <c:pt idx="59">
                  <c:v>0.54656249999999995</c:v>
                </c:pt>
                <c:pt idx="60">
                  <c:v>0.5472569444444445</c:v>
                </c:pt>
                <c:pt idx="61">
                  <c:v>0.54795138888888884</c:v>
                </c:pt>
                <c:pt idx="62">
                  <c:v>0.54864583333333339</c:v>
                </c:pt>
                <c:pt idx="63">
                  <c:v>0.54934027777777772</c:v>
                </c:pt>
                <c:pt idx="64">
                  <c:v>0.55003472222222227</c:v>
                </c:pt>
                <c:pt idx="65">
                  <c:v>0.5507291666666666</c:v>
                </c:pt>
                <c:pt idx="66">
                  <c:v>0.55142361111111116</c:v>
                </c:pt>
                <c:pt idx="67">
                  <c:v>0.55211805555555549</c:v>
                </c:pt>
                <c:pt idx="68">
                  <c:v>0.55281250000000004</c:v>
                </c:pt>
                <c:pt idx="69">
                  <c:v>0.55350694444444448</c:v>
                </c:pt>
                <c:pt idx="70">
                  <c:v>0.55420138888888892</c:v>
                </c:pt>
                <c:pt idx="71">
                  <c:v>0.55489583333333337</c:v>
                </c:pt>
                <c:pt idx="72">
                  <c:v>0.55559027777777781</c:v>
                </c:pt>
                <c:pt idx="73">
                  <c:v>0.55628472222222225</c:v>
                </c:pt>
                <c:pt idx="74">
                  <c:v>0.55697916666666669</c:v>
                </c:pt>
                <c:pt idx="75">
                  <c:v>0.55767361111111113</c:v>
                </c:pt>
                <c:pt idx="76">
                  <c:v>0.55836805555555558</c:v>
                </c:pt>
                <c:pt idx="77">
                  <c:v>0.55906250000000002</c:v>
                </c:pt>
                <c:pt idx="78">
                  <c:v>0.55975694444444446</c:v>
                </c:pt>
                <c:pt idx="79">
                  <c:v>0.5604513888888889</c:v>
                </c:pt>
                <c:pt idx="80">
                  <c:v>0.56114583333333334</c:v>
                </c:pt>
                <c:pt idx="81">
                  <c:v>0.56184027777777779</c:v>
                </c:pt>
                <c:pt idx="82">
                  <c:v>0.56253472222222223</c:v>
                </c:pt>
                <c:pt idx="83">
                  <c:v>0.56322916666666667</c:v>
                </c:pt>
                <c:pt idx="84">
                  <c:v>0.56392361111111111</c:v>
                </c:pt>
                <c:pt idx="85">
                  <c:v>0.56461805555555555</c:v>
                </c:pt>
                <c:pt idx="86">
                  <c:v>0.5653125</c:v>
                </c:pt>
                <c:pt idx="87">
                  <c:v>0.56600694444444444</c:v>
                </c:pt>
                <c:pt idx="88">
                  <c:v>0.56670138888888888</c:v>
                </c:pt>
                <c:pt idx="89">
                  <c:v>0.56739583333333332</c:v>
                </c:pt>
                <c:pt idx="90">
                  <c:v>0.56809027777777776</c:v>
                </c:pt>
                <c:pt idx="91">
                  <c:v>0.56878472222222221</c:v>
                </c:pt>
                <c:pt idx="92">
                  <c:v>0.56947916666666665</c:v>
                </c:pt>
                <c:pt idx="93">
                  <c:v>0.57017361111111109</c:v>
                </c:pt>
                <c:pt idx="94">
                  <c:v>0.57086805555555553</c:v>
                </c:pt>
                <c:pt idx="95">
                  <c:v>0.57156249999999997</c:v>
                </c:pt>
                <c:pt idx="96">
                  <c:v>0.57225694444444442</c:v>
                </c:pt>
                <c:pt idx="97">
                  <c:v>0.57295138888888886</c:v>
                </c:pt>
                <c:pt idx="98">
                  <c:v>0.5736458333333333</c:v>
                </c:pt>
                <c:pt idx="99">
                  <c:v>0.57434027777777774</c:v>
                </c:pt>
                <c:pt idx="100">
                  <c:v>0.57503472222222218</c:v>
                </c:pt>
                <c:pt idx="101">
                  <c:v>0.57572916666666674</c:v>
                </c:pt>
                <c:pt idx="102">
                  <c:v>0.57642361111111107</c:v>
                </c:pt>
                <c:pt idx="103">
                  <c:v>0.57711805555555562</c:v>
                </c:pt>
                <c:pt idx="104">
                  <c:v>0.57781249999999995</c:v>
                </c:pt>
                <c:pt idx="105">
                  <c:v>0.5785069444444445</c:v>
                </c:pt>
                <c:pt idx="106">
                  <c:v>0.57920138888888884</c:v>
                </c:pt>
                <c:pt idx="107">
                  <c:v>0.57989583333333339</c:v>
                </c:pt>
                <c:pt idx="108">
                  <c:v>0.58059027777777772</c:v>
                </c:pt>
                <c:pt idx="109">
                  <c:v>0.58128472222222227</c:v>
                </c:pt>
                <c:pt idx="110">
                  <c:v>0.5819791666666666</c:v>
                </c:pt>
                <c:pt idx="111">
                  <c:v>0.58267361111111116</c:v>
                </c:pt>
                <c:pt idx="112">
                  <c:v>0.58336805555555549</c:v>
                </c:pt>
                <c:pt idx="113">
                  <c:v>0.58406250000000004</c:v>
                </c:pt>
                <c:pt idx="114">
                  <c:v>0.58475694444444437</c:v>
                </c:pt>
                <c:pt idx="115">
                  <c:v>0.58545138888888892</c:v>
                </c:pt>
                <c:pt idx="116">
                  <c:v>0.58614583333333337</c:v>
                </c:pt>
                <c:pt idx="117">
                  <c:v>0.58684027777777781</c:v>
                </c:pt>
                <c:pt idx="118">
                  <c:v>0.58753472222222225</c:v>
                </c:pt>
                <c:pt idx="119">
                  <c:v>0.58822916666666669</c:v>
                </c:pt>
                <c:pt idx="120">
                  <c:v>0.58892361111111113</c:v>
                </c:pt>
                <c:pt idx="121">
                  <c:v>0.58961805555555558</c:v>
                </c:pt>
                <c:pt idx="122">
                  <c:v>0.59031250000000002</c:v>
                </c:pt>
                <c:pt idx="123">
                  <c:v>0.59100694444444446</c:v>
                </c:pt>
                <c:pt idx="124">
                  <c:v>0.5917013888888889</c:v>
                </c:pt>
                <c:pt idx="125">
                  <c:v>0.59239583333333334</c:v>
                </c:pt>
                <c:pt idx="126">
                  <c:v>0.59309027777777779</c:v>
                </c:pt>
                <c:pt idx="127">
                  <c:v>0.59378472222222223</c:v>
                </c:pt>
                <c:pt idx="128">
                  <c:v>0.59447916666666667</c:v>
                </c:pt>
                <c:pt idx="129">
                  <c:v>0.59517361111111111</c:v>
                </c:pt>
                <c:pt idx="130">
                  <c:v>0.59586805555555555</c:v>
                </c:pt>
                <c:pt idx="131">
                  <c:v>0.5965625</c:v>
                </c:pt>
                <c:pt idx="132">
                  <c:v>0.59725694444444444</c:v>
                </c:pt>
                <c:pt idx="133">
                  <c:v>0.59795138888888888</c:v>
                </c:pt>
                <c:pt idx="134">
                  <c:v>0.59864583333333332</c:v>
                </c:pt>
                <c:pt idx="135">
                  <c:v>0.59934027777777776</c:v>
                </c:pt>
                <c:pt idx="136">
                  <c:v>0.60003472222222221</c:v>
                </c:pt>
                <c:pt idx="137">
                  <c:v>0.60072916666666665</c:v>
                </c:pt>
                <c:pt idx="138">
                  <c:v>0.60142361111111109</c:v>
                </c:pt>
                <c:pt idx="139">
                  <c:v>0.60211805555555553</c:v>
                </c:pt>
                <c:pt idx="140">
                  <c:v>0.60281249999999997</c:v>
                </c:pt>
                <c:pt idx="141">
                  <c:v>0.60350694444444442</c:v>
                </c:pt>
                <c:pt idx="142">
                  <c:v>0.60420138888888886</c:v>
                </c:pt>
                <c:pt idx="143">
                  <c:v>0.6048958333333333</c:v>
                </c:pt>
                <c:pt idx="144">
                  <c:v>0.60559027777777774</c:v>
                </c:pt>
                <c:pt idx="145">
                  <c:v>0.60628472222222218</c:v>
                </c:pt>
                <c:pt idx="146">
                  <c:v>0.60697916666666674</c:v>
                </c:pt>
                <c:pt idx="147">
                  <c:v>0.60767361111111107</c:v>
                </c:pt>
                <c:pt idx="148">
                  <c:v>0.60836805555555562</c:v>
                </c:pt>
                <c:pt idx="149">
                  <c:v>0.60906249999999995</c:v>
                </c:pt>
                <c:pt idx="150">
                  <c:v>0.6097569444444445</c:v>
                </c:pt>
                <c:pt idx="151">
                  <c:v>0.61045138888888884</c:v>
                </c:pt>
                <c:pt idx="152">
                  <c:v>0.61114583333333339</c:v>
                </c:pt>
                <c:pt idx="153">
                  <c:v>0.61184027777777772</c:v>
                </c:pt>
                <c:pt idx="154">
                  <c:v>0.61253472222222227</c:v>
                </c:pt>
                <c:pt idx="155">
                  <c:v>0.6132291666666666</c:v>
                </c:pt>
                <c:pt idx="156">
                  <c:v>0.61392361111111116</c:v>
                </c:pt>
                <c:pt idx="157">
                  <c:v>0.61461805555555549</c:v>
                </c:pt>
                <c:pt idx="158">
                  <c:v>0.61531250000000004</c:v>
                </c:pt>
                <c:pt idx="159">
                  <c:v>0.61600694444444437</c:v>
                </c:pt>
                <c:pt idx="160">
                  <c:v>0.61670138888888892</c:v>
                </c:pt>
                <c:pt idx="161">
                  <c:v>0.61739583333333337</c:v>
                </c:pt>
                <c:pt idx="162">
                  <c:v>0.61809027777777781</c:v>
                </c:pt>
                <c:pt idx="163">
                  <c:v>0.61878472222222225</c:v>
                </c:pt>
                <c:pt idx="164">
                  <c:v>0.61947916666666669</c:v>
                </c:pt>
                <c:pt idx="165">
                  <c:v>0.62017361111111113</c:v>
                </c:pt>
                <c:pt idx="166">
                  <c:v>0.62086805555555558</c:v>
                </c:pt>
                <c:pt idx="167">
                  <c:v>0.62156250000000002</c:v>
                </c:pt>
                <c:pt idx="168">
                  <c:v>0.62225694444444446</c:v>
                </c:pt>
                <c:pt idx="169">
                  <c:v>0.6229513888888889</c:v>
                </c:pt>
                <c:pt idx="170">
                  <c:v>0.62364583333333334</c:v>
                </c:pt>
                <c:pt idx="171">
                  <c:v>0.62434027777777779</c:v>
                </c:pt>
                <c:pt idx="172">
                  <c:v>0.62503472222222223</c:v>
                </c:pt>
                <c:pt idx="173">
                  <c:v>0.62572916666666667</c:v>
                </c:pt>
                <c:pt idx="174">
                  <c:v>0.62642361111111111</c:v>
                </c:pt>
                <c:pt idx="175">
                  <c:v>0.62711805555555555</c:v>
                </c:pt>
                <c:pt idx="176">
                  <c:v>0.6278125</c:v>
                </c:pt>
                <c:pt idx="177">
                  <c:v>0.62850694444444444</c:v>
                </c:pt>
                <c:pt idx="178">
                  <c:v>0.62920138888888888</c:v>
                </c:pt>
                <c:pt idx="179">
                  <c:v>0.62989583333333332</c:v>
                </c:pt>
                <c:pt idx="180">
                  <c:v>0.63059027777777776</c:v>
                </c:pt>
                <c:pt idx="181">
                  <c:v>0.63128472222222221</c:v>
                </c:pt>
                <c:pt idx="182">
                  <c:v>0.63197916666666665</c:v>
                </c:pt>
                <c:pt idx="183">
                  <c:v>0.63267361111111109</c:v>
                </c:pt>
                <c:pt idx="184">
                  <c:v>0.63336805555555553</c:v>
                </c:pt>
                <c:pt idx="185">
                  <c:v>0.63406249999999997</c:v>
                </c:pt>
                <c:pt idx="186">
                  <c:v>0.63475694444444442</c:v>
                </c:pt>
                <c:pt idx="187">
                  <c:v>0.63545138888888886</c:v>
                </c:pt>
                <c:pt idx="188">
                  <c:v>0.6361458333333333</c:v>
                </c:pt>
                <c:pt idx="189">
                  <c:v>0.63684027777777785</c:v>
                </c:pt>
                <c:pt idx="190">
                  <c:v>0.63753472222222218</c:v>
                </c:pt>
                <c:pt idx="191">
                  <c:v>0.63822916666666674</c:v>
                </c:pt>
                <c:pt idx="192">
                  <c:v>0.63892361111111107</c:v>
                </c:pt>
                <c:pt idx="193">
                  <c:v>0.63961805555555562</c:v>
                </c:pt>
                <c:pt idx="194">
                  <c:v>0.64031249999999995</c:v>
                </c:pt>
                <c:pt idx="195">
                  <c:v>0.6410069444444445</c:v>
                </c:pt>
                <c:pt idx="196">
                  <c:v>0.64170138888888884</c:v>
                </c:pt>
                <c:pt idx="197">
                  <c:v>0.64239583333333339</c:v>
                </c:pt>
                <c:pt idx="198">
                  <c:v>0.64309027777777772</c:v>
                </c:pt>
                <c:pt idx="199">
                  <c:v>0.64378472222222227</c:v>
                </c:pt>
                <c:pt idx="200">
                  <c:v>0.6444791666666666</c:v>
                </c:pt>
                <c:pt idx="201">
                  <c:v>0.64517361111111116</c:v>
                </c:pt>
                <c:pt idx="202">
                  <c:v>0.64586805555555549</c:v>
                </c:pt>
                <c:pt idx="203">
                  <c:v>0.64656250000000004</c:v>
                </c:pt>
                <c:pt idx="204">
                  <c:v>0.64725694444444437</c:v>
                </c:pt>
                <c:pt idx="205">
                  <c:v>0.64795138888888892</c:v>
                </c:pt>
                <c:pt idx="206">
                  <c:v>0.64864583333333337</c:v>
                </c:pt>
                <c:pt idx="207">
                  <c:v>0.64934027777777781</c:v>
                </c:pt>
                <c:pt idx="208">
                  <c:v>0.65003472222222225</c:v>
                </c:pt>
                <c:pt idx="209">
                  <c:v>0.65072916666666669</c:v>
                </c:pt>
                <c:pt idx="210">
                  <c:v>0.65142361111111113</c:v>
                </c:pt>
                <c:pt idx="211">
                  <c:v>0.65211805555555558</c:v>
                </c:pt>
                <c:pt idx="212">
                  <c:v>0.65281250000000002</c:v>
                </c:pt>
                <c:pt idx="213">
                  <c:v>0.65350694444444446</c:v>
                </c:pt>
                <c:pt idx="214">
                  <c:v>0.6542013888888889</c:v>
                </c:pt>
                <c:pt idx="215">
                  <c:v>0.65489583333333334</c:v>
                </c:pt>
                <c:pt idx="216">
                  <c:v>0.65559027777777779</c:v>
                </c:pt>
                <c:pt idx="217">
                  <c:v>0.65628472222222223</c:v>
                </c:pt>
                <c:pt idx="218">
                  <c:v>0.65697916666666667</c:v>
                </c:pt>
                <c:pt idx="219">
                  <c:v>0.65767361111111111</c:v>
                </c:pt>
                <c:pt idx="220">
                  <c:v>0.65836805555555555</c:v>
                </c:pt>
                <c:pt idx="221">
                  <c:v>0.6590625</c:v>
                </c:pt>
                <c:pt idx="222">
                  <c:v>0.65975694444444444</c:v>
                </c:pt>
                <c:pt idx="223">
                  <c:v>0.66045138888888888</c:v>
                </c:pt>
                <c:pt idx="224">
                  <c:v>0.66114583333333332</c:v>
                </c:pt>
                <c:pt idx="225">
                  <c:v>0.66184027777777776</c:v>
                </c:pt>
                <c:pt idx="226">
                  <c:v>0.66253472222222221</c:v>
                </c:pt>
                <c:pt idx="227">
                  <c:v>0.66322916666666665</c:v>
                </c:pt>
                <c:pt idx="228">
                  <c:v>0.66392361111111109</c:v>
                </c:pt>
                <c:pt idx="229">
                  <c:v>0.66461805555555553</c:v>
                </c:pt>
                <c:pt idx="230">
                  <c:v>0.66531249999999997</c:v>
                </c:pt>
                <c:pt idx="231">
                  <c:v>0.66600694444444442</c:v>
                </c:pt>
                <c:pt idx="232">
                  <c:v>0.66670138888888886</c:v>
                </c:pt>
                <c:pt idx="233">
                  <c:v>0.6673958333333333</c:v>
                </c:pt>
                <c:pt idx="234">
                  <c:v>0.66809027777777785</c:v>
                </c:pt>
                <c:pt idx="235">
                  <c:v>0.66878472222222218</c:v>
                </c:pt>
                <c:pt idx="236">
                  <c:v>0.66947916666666663</c:v>
                </c:pt>
                <c:pt idx="237">
                  <c:v>0.67017361111111118</c:v>
                </c:pt>
                <c:pt idx="238">
                  <c:v>0.67086805555555562</c:v>
                </c:pt>
                <c:pt idx="239">
                  <c:v>0.67156249999999995</c:v>
                </c:pt>
                <c:pt idx="240">
                  <c:v>0.67225694444444439</c:v>
                </c:pt>
                <c:pt idx="241">
                  <c:v>0.67295138888888895</c:v>
                </c:pt>
                <c:pt idx="242">
                  <c:v>0.67364583333333339</c:v>
                </c:pt>
                <c:pt idx="243">
                  <c:v>0.67434027777777772</c:v>
                </c:pt>
                <c:pt idx="244">
                  <c:v>0.67503472222222216</c:v>
                </c:pt>
                <c:pt idx="245">
                  <c:v>0.67572916666666671</c:v>
                </c:pt>
                <c:pt idx="246">
                  <c:v>0.67642361111111116</c:v>
                </c:pt>
                <c:pt idx="247">
                  <c:v>0.67711805555555549</c:v>
                </c:pt>
                <c:pt idx="248">
                  <c:v>0.67781249999999993</c:v>
                </c:pt>
                <c:pt idx="249">
                  <c:v>0.67850694444444448</c:v>
                </c:pt>
                <c:pt idx="250">
                  <c:v>0.67920138888888892</c:v>
                </c:pt>
                <c:pt idx="251">
                  <c:v>0.67989583333333325</c:v>
                </c:pt>
                <c:pt idx="252">
                  <c:v>0.68059027777777781</c:v>
                </c:pt>
                <c:pt idx="253">
                  <c:v>0.68128472222222225</c:v>
                </c:pt>
                <c:pt idx="254">
                  <c:v>0.68197916666666669</c:v>
                </c:pt>
                <c:pt idx="255">
                  <c:v>0.68267361111111102</c:v>
                </c:pt>
                <c:pt idx="256">
                  <c:v>0.68336805555555558</c:v>
                </c:pt>
                <c:pt idx="257">
                  <c:v>0.68406250000000002</c:v>
                </c:pt>
                <c:pt idx="258">
                  <c:v>0.68475694444444446</c:v>
                </c:pt>
                <c:pt idx="259">
                  <c:v>0.68545138888888879</c:v>
                </c:pt>
                <c:pt idx="260">
                  <c:v>0.68614583333333334</c:v>
                </c:pt>
                <c:pt idx="261">
                  <c:v>0.68684027777777779</c:v>
                </c:pt>
                <c:pt idx="262">
                  <c:v>0.68753472222222223</c:v>
                </c:pt>
                <c:pt idx="263">
                  <c:v>0.68822916666666656</c:v>
                </c:pt>
                <c:pt idx="264">
                  <c:v>0.68892361111111111</c:v>
                </c:pt>
                <c:pt idx="265">
                  <c:v>0.68961805555555555</c:v>
                </c:pt>
                <c:pt idx="266">
                  <c:v>0.6903125</c:v>
                </c:pt>
                <c:pt idx="267">
                  <c:v>0.69100694444444455</c:v>
                </c:pt>
                <c:pt idx="268">
                  <c:v>0.69170138888888888</c:v>
                </c:pt>
                <c:pt idx="269">
                  <c:v>0.69239583333333332</c:v>
                </c:pt>
                <c:pt idx="270">
                  <c:v>0.69309027777777776</c:v>
                </c:pt>
                <c:pt idx="271">
                  <c:v>0.69378472222222232</c:v>
                </c:pt>
                <c:pt idx="272">
                  <c:v>0.69447916666666665</c:v>
                </c:pt>
                <c:pt idx="273">
                  <c:v>0.69517361111111109</c:v>
                </c:pt>
                <c:pt idx="274">
                  <c:v>0.69586805555555553</c:v>
                </c:pt>
                <c:pt idx="275">
                  <c:v>0.69656250000000008</c:v>
                </c:pt>
                <c:pt idx="276">
                  <c:v>0.69725694444444442</c:v>
                </c:pt>
                <c:pt idx="277">
                  <c:v>0.69795138888888886</c:v>
                </c:pt>
                <c:pt idx="278">
                  <c:v>0.6986458333333333</c:v>
                </c:pt>
                <c:pt idx="279">
                  <c:v>0.69934027777777785</c:v>
                </c:pt>
                <c:pt idx="280">
                  <c:v>0.70003472222222218</c:v>
                </c:pt>
                <c:pt idx="281">
                  <c:v>0.70072916666666663</c:v>
                </c:pt>
                <c:pt idx="282">
                  <c:v>0.70142361111111118</c:v>
                </c:pt>
                <c:pt idx="283">
                  <c:v>0.70211805555555562</c:v>
                </c:pt>
                <c:pt idx="284">
                  <c:v>0.70281249999999995</c:v>
                </c:pt>
                <c:pt idx="285">
                  <c:v>0.70350694444444439</c:v>
                </c:pt>
                <c:pt idx="286">
                  <c:v>0.70420138888888895</c:v>
                </c:pt>
                <c:pt idx="287">
                  <c:v>0.70489583333333339</c:v>
                </c:pt>
                <c:pt idx="288">
                  <c:v>0.70559027777777772</c:v>
                </c:pt>
                <c:pt idx="289">
                  <c:v>0.70628472222222216</c:v>
                </c:pt>
                <c:pt idx="290">
                  <c:v>0.70697916666666671</c:v>
                </c:pt>
                <c:pt idx="291">
                  <c:v>0.70767361111111116</c:v>
                </c:pt>
                <c:pt idx="292">
                  <c:v>0.70836805555555549</c:v>
                </c:pt>
                <c:pt idx="293">
                  <c:v>0.70906249999999993</c:v>
                </c:pt>
                <c:pt idx="294">
                  <c:v>0.70975694444444448</c:v>
                </c:pt>
                <c:pt idx="295">
                  <c:v>0.71045138888888892</c:v>
                </c:pt>
                <c:pt idx="296">
                  <c:v>0.71114583333333325</c:v>
                </c:pt>
                <c:pt idx="297">
                  <c:v>0.71184027777777781</c:v>
                </c:pt>
                <c:pt idx="298">
                  <c:v>0.71253472222222225</c:v>
                </c:pt>
                <c:pt idx="299">
                  <c:v>0.71322916666666669</c:v>
                </c:pt>
                <c:pt idx="300">
                  <c:v>0.71392361111111102</c:v>
                </c:pt>
                <c:pt idx="301">
                  <c:v>0.71461805555555558</c:v>
                </c:pt>
                <c:pt idx="302">
                  <c:v>0.71531250000000002</c:v>
                </c:pt>
                <c:pt idx="303">
                  <c:v>0.71600694444444446</c:v>
                </c:pt>
                <c:pt idx="304">
                  <c:v>0.71670138888888879</c:v>
                </c:pt>
                <c:pt idx="305">
                  <c:v>0.71739583333333334</c:v>
                </c:pt>
                <c:pt idx="306">
                  <c:v>0.71809027777777779</c:v>
                </c:pt>
                <c:pt idx="307">
                  <c:v>0.71878472222222223</c:v>
                </c:pt>
                <c:pt idx="308">
                  <c:v>0.71947916666666656</c:v>
                </c:pt>
                <c:pt idx="309">
                  <c:v>0.72017361111111111</c:v>
                </c:pt>
                <c:pt idx="310">
                  <c:v>0.72086805555555555</c:v>
                </c:pt>
                <c:pt idx="311">
                  <c:v>0.7215625</c:v>
                </c:pt>
                <c:pt idx="312">
                  <c:v>0.72225694444444455</c:v>
                </c:pt>
                <c:pt idx="313">
                  <c:v>0.72295138888888888</c:v>
                </c:pt>
                <c:pt idx="314">
                  <c:v>0.72364583333333332</c:v>
                </c:pt>
                <c:pt idx="315">
                  <c:v>0.72434027777777776</c:v>
                </c:pt>
                <c:pt idx="316">
                  <c:v>0.72503472222222232</c:v>
                </c:pt>
                <c:pt idx="317">
                  <c:v>0.72572916666666665</c:v>
                </c:pt>
                <c:pt idx="318">
                  <c:v>0.72642361111111109</c:v>
                </c:pt>
                <c:pt idx="319">
                  <c:v>0.72711805555555553</c:v>
                </c:pt>
                <c:pt idx="320">
                  <c:v>0.72781250000000008</c:v>
                </c:pt>
                <c:pt idx="321">
                  <c:v>0.72850694444444442</c:v>
                </c:pt>
                <c:pt idx="322">
                  <c:v>0.72920138888888886</c:v>
                </c:pt>
                <c:pt idx="323">
                  <c:v>0.7298958333333333</c:v>
                </c:pt>
                <c:pt idx="324">
                  <c:v>0.73059027777777785</c:v>
                </c:pt>
                <c:pt idx="325">
                  <c:v>0.73128472222222218</c:v>
                </c:pt>
                <c:pt idx="326">
                  <c:v>0.73197916666666663</c:v>
                </c:pt>
                <c:pt idx="327">
                  <c:v>0.73267361111111118</c:v>
                </c:pt>
                <c:pt idx="328">
                  <c:v>0.73336805555555562</c:v>
                </c:pt>
                <c:pt idx="329">
                  <c:v>0.73406249999999995</c:v>
                </c:pt>
                <c:pt idx="330">
                  <c:v>0.73475694444444439</c:v>
                </c:pt>
                <c:pt idx="331">
                  <c:v>0.73545138888888895</c:v>
                </c:pt>
                <c:pt idx="332">
                  <c:v>0.73614583333333339</c:v>
                </c:pt>
                <c:pt idx="333">
                  <c:v>0.73684027777777772</c:v>
                </c:pt>
                <c:pt idx="334">
                  <c:v>0.73753472222222216</c:v>
                </c:pt>
                <c:pt idx="335">
                  <c:v>0.73822916666666671</c:v>
                </c:pt>
                <c:pt idx="336">
                  <c:v>0.73892361111111116</c:v>
                </c:pt>
                <c:pt idx="337">
                  <c:v>0.73961805555555549</c:v>
                </c:pt>
                <c:pt idx="338">
                  <c:v>0.74031249999999993</c:v>
                </c:pt>
                <c:pt idx="339">
                  <c:v>0.74100694444444448</c:v>
                </c:pt>
                <c:pt idx="340">
                  <c:v>0.74170138888888892</c:v>
                </c:pt>
                <c:pt idx="341">
                  <c:v>0.74239583333333325</c:v>
                </c:pt>
                <c:pt idx="342">
                  <c:v>0.74309027777777781</c:v>
                </c:pt>
                <c:pt idx="343">
                  <c:v>0.74378472222222225</c:v>
                </c:pt>
                <c:pt idx="344">
                  <c:v>0.74447916666666669</c:v>
                </c:pt>
                <c:pt idx="345">
                  <c:v>0.74517361111111102</c:v>
                </c:pt>
                <c:pt idx="346">
                  <c:v>0.74586805555555558</c:v>
                </c:pt>
                <c:pt idx="347">
                  <c:v>0.74656250000000002</c:v>
                </c:pt>
                <c:pt idx="348">
                  <c:v>0.74725694444444446</c:v>
                </c:pt>
                <c:pt idx="349">
                  <c:v>0.74795138888888879</c:v>
                </c:pt>
                <c:pt idx="350">
                  <c:v>0.74864583333333334</c:v>
                </c:pt>
                <c:pt idx="351">
                  <c:v>0.74934027777777779</c:v>
                </c:pt>
                <c:pt idx="352">
                  <c:v>0.75003472222222223</c:v>
                </c:pt>
                <c:pt idx="353">
                  <c:v>0.75072916666666656</c:v>
                </c:pt>
                <c:pt idx="354">
                  <c:v>0.75142361111111111</c:v>
                </c:pt>
                <c:pt idx="355">
                  <c:v>0.75211805555555555</c:v>
                </c:pt>
                <c:pt idx="356">
                  <c:v>0.7528125</c:v>
                </c:pt>
                <c:pt idx="357">
                  <c:v>0.75350694444444455</c:v>
                </c:pt>
                <c:pt idx="358">
                  <c:v>0.75420138888888888</c:v>
                </c:pt>
                <c:pt idx="359">
                  <c:v>0.75489583333333332</c:v>
                </c:pt>
                <c:pt idx="360">
                  <c:v>0.75559027777777776</c:v>
                </c:pt>
                <c:pt idx="361">
                  <c:v>0.75628472222222232</c:v>
                </c:pt>
                <c:pt idx="362">
                  <c:v>0.75697916666666665</c:v>
                </c:pt>
                <c:pt idx="363">
                  <c:v>0.75767361111111109</c:v>
                </c:pt>
                <c:pt idx="364">
                  <c:v>0.75836805555555553</c:v>
                </c:pt>
                <c:pt idx="365">
                  <c:v>0.75906250000000008</c:v>
                </c:pt>
                <c:pt idx="366">
                  <c:v>0.75975694444444442</c:v>
                </c:pt>
                <c:pt idx="367">
                  <c:v>0.76045138888888886</c:v>
                </c:pt>
                <c:pt idx="368">
                  <c:v>0.7611458333333333</c:v>
                </c:pt>
                <c:pt idx="369">
                  <c:v>0.76184027777777785</c:v>
                </c:pt>
                <c:pt idx="370">
                  <c:v>0.76253472222222218</c:v>
                </c:pt>
                <c:pt idx="371">
                  <c:v>0.76322916666666663</c:v>
                </c:pt>
                <c:pt idx="372">
                  <c:v>0.76392361111111118</c:v>
                </c:pt>
                <c:pt idx="373">
                  <c:v>0.76461805555555562</c:v>
                </c:pt>
                <c:pt idx="374">
                  <c:v>0.76531249999999995</c:v>
                </c:pt>
                <c:pt idx="375">
                  <c:v>0.76600694444444439</c:v>
                </c:pt>
                <c:pt idx="376">
                  <c:v>0.76670138888888895</c:v>
                </c:pt>
                <c:pt idx="377">
                  <c:v>0.76739583333333339</c:v>
                </c:pt>
                <c:pt idx="378">
                  <c:v>0.76809027777777772</c:v>
                </c:pt>
                <c:pt idx="379">
                  <c:v>0.76878472222222216</c:v>
                </c:pt>
                <c:pt idx="380">
                  <c:v>0.76947916666666671</c:v>
                </c:pt>
                <c:pt idx="381">
                  <c:v>0.77017361111111116</c:v>
                </c:pt>
                <c:pt idx="382">
                  <c:v>0.77086805555555549</c:v>
                </c:pt>
                <c:pt idx="383">
                  <c:v>0.77156249999999993</c:v>
                </c:pt>
                <c:pt idx="384">
                  <c:v>0.77225694444444448</c:v>
                </c:pt>
                <c:pt idx="385">
                  <c:v>0.77295138888888892</c:v>
                </c:pt>
                <c:pt idx="386">
                  <c:v>0.77364583333333325</c:v>
                </c:pt>
                <c:pt idx="387">
                  <c:v>0.77434027777777781</c:v>
                </c:pt>
                <c:pt idx="388">
                  <c:v>0.77503472222222225</c:v>
                </c:pt>
                <c:pt idx="389">
                  <c:v>0.77572916666666669</c:v>
                </c:pt>
                <c:pt idx="390">
                  <c:v>0.77642361111111102</c:v>
                </c:pt>
                <c:pt idx="391">
                  <c:v>0.77711805555555558</c:v>
                </c:pt>
                <c:pt idx="392">
                  <c:v>0.77781250000000002</c:v>
                </c:pt>
                <c:pt idx="393">
                  <c:v>0.77850694444444446</c:v>
                </c:pt>
                <c:pt idx="394">
                  <c:v>0.77920138888888879</c:v>
                </c:pt>
                <c:pt idx="395">
                  <c:v>0.77989583333333334</c:v>
                </c:pt>
                <c:pt idx="396">
                  <c:v>0.78059027777777779</c:v>
                </c:pt>
                <c:pt idx="397">
                  <c:v>0.78128472222222223</c:v>
                </c:pt>
                <c:pt idx="398">
                  <c:v>0.78197916666666656</c:v>
                </c:pt>
                <c:pt idx="399">
                  <c:v>0.78267361111111111</c:v>
                </c:pt>
                <c:pt idx="400">
                  <c:v>0.78336805555555555</c:v>
                </c:pt>
                <c:pt idx="401">
                  <c:v>0.7840625</c:v>
                </c:pt>
                <c:pt idx="402">
                  <c:v>0.78475694444444455</c:v>
                </c:pt>
                <c:pt idx="403">
                  <c:v>0.78545138888888888</c:v>
                </c:pt>
                <c:pt idx="404">
                  <c:v>0.78614583333333332</c:v>
                </c:pt>
                <c:pt idx="405">
                  <c:v>0.78684027777777776</c:v>
                </c:pt>
                <c:pt idx="406">
                  <c:v>0.78753472222222232</c:v>
                </c:pt>
                <c:pt idx="407">
                  <c:v>0.78822916666666665</c:v>
                </c:pt>
                <c:pt idx="408">
                  <c:v>0.78892361111111109</c:v>
                </c:pt>
                <c:pt idx="409">
                  <c:v>0.78961805555555553</c:v>
                </c:pt>
                <c:pt idx="410">
                  <c:v>0.79031250000000008</c:v>
                </c:pt>
                <c:pt idx="411">
                  <c:v>0.79100694444444442</c:v>
                </c:pt>
                <c:pt idx="412">
                  <c:v>0.79170138888888886</c:v>
                </c:pt>
                <c:pt idx="413">
                  <c:v>0.7923958333333333</c:v>
                </c:pt>
                <c:pt idx="414">
                  <c:v>0.79309027777777785</c:v>
                </c:pt>
                <c:pt idx="415">
                  <c:v>0.79378472222222218</c:v>
                </c:pt>
                <c:pt idx="416">
                  <c:v>0.79447916666666663</c:v>
                </c:pt>
                <c:pt idx="417">
                  <c:v>0.79517361111111118</c:v>
                </c:pt>
                <c:pt idx="418">
                  <c:v>0.79586805555555562</c:v>
                </c:pt>
                <c:pt idx="419">
                  <c:v>0.79656249999999995</c:v>
                </c:pt>
                <c:pt idx="420">
                  <c:v>0.79725694444444439</c:v>
                </c:pt>
                <c:pt idx="421">
                  <c:v>0.79795138888888895</c:v>
                </c:pt>
                <c:pt idx="422">
                  <c:v>0.79864583333333339</c:v>
                </c:pt>
                <c:pt idx="423">
                  <c:v>0.79934027777777772</c:v>
                </c:pt>
                <c:pt idx="424">
                  <c:v>0.80003472222222216</c:v>
                </c:pt>
                <c:pt idx="425">
                  <c:v>0.80072916666666671</c:v>
                </c:pt>
                <c:pt idx="426">
                  <c:v>0.80142361111111116</c:v>
                </c:pt>
                <c:pt idx="427">
                  <c:v>0.80211805555555549</c:v>
                </c:pt>
                <c:pt idx="428">
                  <c:v>0.80281249999999993</c:v>
                </c:pt>
                <c:pt idx="429">
                  <c:v>0.80350694444444448</c:v>
                </c:pt>
                <c:pt idx="430">
                  <c:v>0.80420138888888892</c:v>
                </c:pt>
                <c:pt idx="431">
                  <c:v>0.80489583333333325</c:v>
                </c:pt>
                <c:pt idx="432">
                  <c:v>0.80559027777777781</c:v>
                </c:pt>
                <c:pt idx="433">
                  <c:v>0.80628472222222225</c:v>
                </c:pt>
                <c:pt idx="434">
                  <c:v>0.80697916666666669</c:v>
                </c:pt>
                <c:pt idx="435">
                  <c:v>0.80767361111111102</c:v>
                </c:pt>
                <c:pt idx="436">
                  <c:v>0.80836805555555558</c:v>
                </c:pt>
                <c:pt idx="437">
                  <c:v>0.80906250000000002</c:v>
                </c:pt>
                <c:pt idx="438">
                  <c:v>0.80975694444444446</c:v>
                </c:pt>
                <c:pt idx="439">
                  <c:v>0.81045138888888879</c:v>
                </c:pt>
                <c:pt idx="440">
                  <c:v>0.81114583333333334</c:v>
                </c:pt>
                <c:pt idx="441">
                  <c:v>0.81184027777777779</c:v>
                </c:pt>
                <c:pt idx="442">
                  <c:v>0.81253472222222223</c:v>
                </c:pt>
                <c:pt idx="443">
                  <c:v>0.81322916666666656</c:v>
                </c:pt>
                <c:pt idx="444">
                  <c:v>0.81392361111111111</c:v>
                </c:pt>
                <c:pt idx="445">
                  <c:v>0.81461805555555555</c:v>
                </c:pt>
                <c:pt idx="446">
                  <c:v>0.8153125</c:v>
                </c:pt>
                <c:pt idx="447">
                  <c:v>0.81600694444444455</c:v>
                </c:pt>
                <c:pt idx="448">
                  <c:v>0.81670138888888888</c:v>
                </c:pt>
                <c:pt idx="449">
                  <c:v>0.81739583333333332</c:v>
                </c:pt>
                <c:pt idx="450">
                  <c:v>0.81809027777777776</c:v>
                </c:pt>
                <c:pt idx="451">
                  <c:v>0.81878472222222232</c:v>
                </c:pt>
                <c:pt idx="452">
                  <c:v>0.81947916666666665</c:v>
                </c:pt>
                <c:pt idx="453">
                  <c:v>0.82017361111111109</c:v>
                </c:pt>
                <c:pt idx="454">
                  <c:v>0.82086805555555553</c:v>
                </c:pt>
                <c:pt idx="455">
                  <c:v>0.82156250000000008</c:v>
                </c:pt>
                <c:pt idx="456">
                  <c:v>0.82225694444444442</c:v>
                </c:pt>
                <c:pt idx="457">
                  <c:v>0.82295138888888886</c:v>
                </c:pt>
                <c:pt idx="458">
                  <c:v>0.8236458333333333</c:v>
                </c:pt>
                <c:pt idx="459">
                  <c:v>0.82434027777777785</c:v>
                </c:pt>
                <c:pt idx="460">
                  <c:v>0.82503472222222218</c:v>
                </c:pt>
                <c:pt idx="461">
                  <c:v>0.82572916666666663</c:v>
                </c:pt>
                <c:pt idx="462">
                  <c:v>0.82642361111111118</c:v>
                </c:pt>
                <c:pt idx="463">
                  <c:v>0.82711805555555562</c:v>
                </c:pt>
                <c:pt idx="464">
                  <c:v>0.82781249999999995</c:v>
                </c:pt>
                <c:pt idx="465">
                  <c:v>0.82850694444444439</c:v>
                </c:pt>
                <c:pt idx="466">
                  <c:v>0.82920138888888895</c:v>
                </c:pt>
                <c:pt idx="467">
                  <c:v>0.82989583333333339</c:v>
                </c:pt>
                <c:pt idx="468">
                  <c:v>0.83059027777777772</c:v>
                </c:pt>
                <c:pt idx="469">
                  <c:v>0.83128472222222216</c:v>
                </c:pt>
                <c:pt idx="470">
                  <c:v>0.83197916666666671</c:v>
                </c:pt>
                <c:pt idx="471">
                  <c:v>0.83267361111111116</c:v>
                </c:pt>
                <c:pt idx="472">
                  <c:v>0.83336805555555549</c:v>
                </c:pt>
                <c:pt idx="473">
                  <c:v>0.83406249999999993</c:v>
                </c:pt>
                <c:pt idx="474">
                  <c:v>0.83475694444444448</c:v>
                </c:pt>
                <c:pt idx="475">
                  <c:v>0.83545138888888892</c:v>
                </c:pt>
                <c:pt idx="476">
                  <c:v>0.83614583333333325</c:v>
                </c:pt>
                <c:pt idx="477">
                  <c:v>0.83684027777777781</c:v>
                </c:pt>
                <c:pt idx="478">
                  <c:v>0.83753472222222225</c:v>
                </c:pt>
                <c:pt idx="479">
                  <c:v>0.83822916666666669</c:v>
                </c:pt>
                <c:pt idx="480">
                  <c:v>0.83892361111111102</c:v>
                </c:pt>
                <c:pt idx="481">
                  <c:v>0.83961805555555558</c:v>
                </c:pt>
                <c:pt idx="482">
                  <c:v>0.84031250000000002</c:v>
                </c:pt>
                <c:pt idx="483">
                  <c:v>0.84100694444444446</c:v>
                </c:pt>
                <c:pt idx="484">
                  <c:v>0.84170138888888879</c:v>
                </c:pt>
                <c:pt idx="485">
                  <c:v>0.84239583333333334</c:v>
                </c:pt>
                <c:pt idx="486">
                  <c:v>0.84309027777777779</c:v>
                </c:pt>
                <c:pt idx="487">
                  <c:v>0.84378472222222223</c:v>
                </c:pt>
                <c:pt idx="488">
                  <c:v>0.84447916666666656</c:v>
                </c:pt>
                <c:pt idx="489">
                  <c:v>0.84517361111111111</c:v>
                </c:pt>
                <c:pt idx="490">
                  <c:v>0.84586805555555555</c:v>
                </c:pt>
                <c:pt idx="491">
                  <c:v>0.8465625</c:v>
                </c:pt>
                <c:pt idx="492">
                  <c:v>0.84725694444444455</c:v>
                </c:pt>
                <c:pt idx="493">
                  <c:v>0.84795138888888888</c:v>
                </c:pt>
                <c:pt idx="494">
                  <c:v>0.84864583333333332</c:v>
                </c:pt>
                <c:pt idx="495">
                  <c:v>0.84934027777777776</c:v>
                </c:pt>
                <c:pt idx="496">
                  <c:v>0.85003472222222232</c:v>
                </c:pt>
                <c:pt idx="497">
                  <c:v>0.85072916666666665</c:v>
                </c:pt>
                <c:pt idx="498">
                  <c:v>0.85142361111111109</c:v>
                </c:pt>
                <c:pt idx="499">
                  <c:v>0.85211805555555553</c:v>
                </c:pt>
                <c:pt idx="500">
                  <c:v>0.85281250000000008</c:v>
                </c:pt>
                <c:pt idx="501">
                  <c:v>0.85350694444444442</c:v>
                </c:pt>
                <c:pt idx="502">
                  <c:v>0.85420138888888886</c:v>
                </c:pt>
                <c:pt idx="503">
                  <c:v>0.8548958333333333</c:v>
                </c:pt>
                <c:pt idx="504">
                  <c:v>0.85559027777777785</c:v>
                </c:pt>
                <c:pt idx="505">
                  <c:v>0.85628472222222218</c:v>
                </c:pt>
                <c:pt idx="506">
                  <c:v>0.85697916666666663</c:v>
                </c:pt>
                <c:pt idx="507">
                  <c:v>0.85767361111111118</c:v>
                </c:pt>
                <c:pt idx="508">
                  <c:v>0.85836805555555562</c:v>
                </c:pt>
                <c:pt idx="509">
                  <c:v>0.85906249999999995</c:v>
                </c:pt>
                <c:pt idx="510">
                  <c:v>0.85975694444444439</c:v>
                </c:pt>
                <c:pt idx="511">
                  <c:v>0.86045138888888895</c:v>
                </c:pt>
                <c:pt idx="512">
                  <c:v>0.86114583333333339</c:v>
                </c:pt>
                <c:pt idx="513">
                  <c:v>0.86184027777777772</c:v>
                </c:pt>
                <c:pt idx="514">
                  <c:v>0.86253472222222216</c:v>
                </c:pt>
                <c:pt idx="515">
                  <c:v>0.86322916666666671</c:v>
                </c:pt>
                <c:pt idx="516">
                  <c:v>0.86392361111111116</c:v>
                </c:pt>
                <c:pt idx="517">
                  <c:v>0.86461805555555549</c:v>
                </c:pt>
                <c:pt idx="518">
                  <c:v>0.86531249999999993</c:v>
                </c:pt>
                <c:pt idx="519">
                  <c:v>0.86600694444444448</c:v>
                </c:pt>
                <c:pt idx="520">
                  <c:v>0.86670138888888892</c:v>
                </c:pt>
                <c:pt idx="521">
                  <c:v>0.86739583333333325</c:v>
                </c:pt>
                <c:pt idx="522">
                  <c:v>0.86809027777777781</c:v>
                </c:pt>
                <c:pt idx="523">
                  <c:v>0.86878472222222225</c:v>
                </c:pt>
                <c:pt idx="524">
                  <c:v>0.86947916666666669</c:v>
                </c:pt>
                <c:pt idx="525">
                  <c:v>0.87017361111111102</c:v>
                </c:pt>
                <c:pt idx="526">
                  <c:v>0.87086805555555558</c:v>
                </c:pt>
                <c:pt idx="527">
                  <c:v>0.87156250000000002</c:v>
                </c:pt>
                <c:pt idx="528">
                  <c:v>0.87225694444444446</c:v>
                </c:pt>
                <c:pt idx="529">
                  <c:v>0.87295138888888879</c:v>
                </c:pt>
                <c:pt idx="530">
                  <c:v>0.87364583333333334</c:v>
                </c:pt>
                <c:pt idx="531">
                  <c:v>0.87434027777777779</c:v>
                </c:pt>
                <c:pt idx="532">
                  <c:v>0.87503472222222223</c:v>
                </c:pt>
                <c:pt idx="533">
                  <c:v>0.87572916666666656</c:v>
                </c:pt>
                <c:pt idx="534">
                  <c:v>0.87642361111111111</c:v>
                </c:pt>
                <c:pt idx="535">
                  <c:v>0.87711805555555555</c:v>
                </c:pt>
                <c:pt idx="536">
                  <c:v>0.8778125</c:v>
                </c:pt>
                <c:pt idx="537">
                  <c:v>0.87850694444444455</c:v>
                </c:pt>
                <c:pt idx="538">
                  <c:v>0.87920138888888888</c:v>
                </c:pt>
                <c:pt idx="539">
                  <c:v>0.87989583333333332</c:v>
                </c:pt>
                <c:pt idx="540">
                  <c:v>0.88059027777777776</c:v>
                </c:pt>
                <c:pt idx="541">
                  <c:v>0.88128472222222232</c:v>
                </c:pt>
                <c:pt idx="542">
                  <c:v>0.88197916666666665</c:v>
                </c:pt>
                <c:pt idx="543">
                  <c:v>0.88267361111111109</c:v>
                </c:pt>
                <c:pt idx="544">
                  <c:v>0.88336805555555553</c:v>
                </c:pt>
                <c:pt idx="545">
                  <c:v>0.88406250000000008</c:v>
                </c:pt>
                <c:pt idx="546">
                  <c:v>0.88475694444444442</c:v>
                </c:pt>
                <c:pt idx="547">
                  <c:v>0.88545138888888886</c:v>
                </c:pt>
                <c:pt idx="548">
                  <c:v>0.8861458333333333</c:v>
                </c:pt>
                <c:pt idx="549">
                  <c:v>0.88684027777777785</c:v>
                </c:pt>
                <c:pt idx="550">
                  <c:v>0.88753472222222218</c:v>
                </c:pt>
                <c:pt idx="551">
                  <c:v>0.88822916666666663</c:v>
                </c:pt>
                <c:pt idx="552">
                  <c:v>0.88892361111111118</c:v>
                </c:pt>
                <c:pt idx="553">
                  <c:v>0.88961805555555562</c:v>
                </c:pt>
                <c:pt idx="554">
                  <c:v>0.89031249999999995</c:v>
                </c:pt>
                <c:pt idx="555">
                  <c:v>0.89100694444444439</c:v>
                </c:pt>
                <c:pt idx="556">
                  <c:v>0.89170138888888895</c:v>
                </c:pt>
                <c:pt idx="557">
                  <c:v>0.89239583333333339</c:v>
                </c:pt>
                <c:pt idx="558">
                  <c:v>0.89309027777777772</c:v>
                </c:pt>
                <c:pt idx="559">
                  <c:v>0.89378472222222216</c:v>
                </c:pt>
                <c:pt idx="560">
                  <c:v>0.89447916666666671</c:v>
                </c:pt>
                <c:pt idx="561">
                  <c:v>0.89517361111111116</c:v>
                </c:pt>
                <c:pt idx="562">
                  <c:v>0.89586805555555549</c:v>
                </c:pt>
                <c:pt idx="563">
                  <c:v>0.89656249999999993</c:v>
                </c:pt>
                <c:pt idx="564">
                  <c:v>0.89725694444444448</c:v>
                </c:pt>
                <c:pt idx="565">
                  <c:v>0.89795138888888892</c:v>
                </c:pt>
                <c:pt idx="566">
                  <c:v>0.89864583333333325</c:v>
                </c:pt>
                <c:pt idx="567">
                  <c:v>0.89934027777777781</c:v>
                </c:pt>
                <c:pt idx="568">
                  <c:v>0.90003472222222225</c:v>
                </c:pt>
                <c:pt idx="569">
                  <c:v>0.90072916666666669</c:v>
                </c:pt>
                <c:pt idx="570">
                  <c:v>0.90142361111111102</c:v>
                </c:pt>
                <c:pt idx="571">
                  <c:v>0.90211805555555558</c:v>
                </c:pt>
                <c:pt idx="572">
                  <c:v>0.90281250000000002</c:v>
                </c:pt>
                <c:pt idx="573">
                  <c:v>0.90350694444444446</c:v>
                </c:pt>
                <c:pt idx="574">
                  <c:v>0.90420138888888879</c:v>
                </c:pt>
                <c:pt idx="575">
                  <c:v>0.90489583333333334</c:v>
                </c:pt>
                <c:pt idx="576">
                  <c:v>0.90559027777777779</c:v>
                </c:pt>
                <c:pt idx="577">
                  <c:v>0.90628472222222223</c:v>
                </c:pt>
                <c:pt idx="578">
                  <c:v>0.90697916666666656</c:v>
                </c:pt>
                <c:pt idx="579">
                  <c:v>0.90767361111111111</c:v>
                </c:pt>
                <c:pt idx="580">
                  <c:v>0.90836805555555555</c:v>
                </c:pt>
                <c:pt idx="581">
                  <c:v>0.9090625</c:v>
                </c:pt>
                <c:pt idx="582">
                  <c:v>0.90975694444444455</c:v>
                </c:pt>
                <c:pt idx="583">
                  <c:v>0.91045138888888888</c:v>
                </c:pt>
                <c:pt idx="584">
                  <c:v>0.91114583333333332</c:v>
                </c:pt>
                <c:pt idx="585">
                  <c:v>0.91184027777777776</c:v>
                </c:pt>
                <c:pt idx="586">
                  <c:v>0.91253472222222232</c:v>
                </c:pt>
                <c:pt idx="587">
                  <c:v>0.91322916666666665</c:v>
                </c:pt>
                <c:pt idx="588">
                  <c:v>0.91392361111111109</c:v>
                </c:pt>
                <c:pt idx="589">
                  <c:v>0.91461805555555553</c:v>
                </c:pt>
                <c:pt idx="590">
                  <c:v>0.91531250000000008</c:v>
                </c:pt>
                <c:pt idx="591">
                  <c:v>0.91600694444444442</c:v>
                </c:pt>
                <c:pt idx="592">
                  <c:v>0.91670138888888886</c:v>
                </c:pt>
                <c:pt idx="593">
                  <c:v>0.9173958333333333</c:v>
                </c:pt>
                <c:pt idx="594">
                  <c:v>0.91809027777777785</c:v>
                </c:pt>
                <c:pt idx="595">
                  <c:v>0.91878472222222218</c:v>
                </c:pt>
                <c:pt idx="596">
                  <c:v>0.91947916666666663</c:v>
                </c:pt>
                <c:pt idx="597">
                  <c:v>0.92017361111111118</c:v>
                </c:pt>
                <c:pt idx="598">
                  <c:v>0.92086805555555562</c:v>
                </c:pt>
                <c:pt idx="599">
                  <c:v>0.92156249999999995</c:v>
                </c:pt>
                <c:pt idx="600">
                  <c:v>0.92225694444444439</c:v>
                </c:pt>
                <c:pt idx="601">
                  <c:v>0.92295138888888895</c:v>
                </c:pt>
                <c:pt idx="602">
                  <c:v>0.92364583333333339</c:v>
                </c:pt>
                <c:pt idx="603">
                  <c:v>0.92434027777777772</c:v>
                </c:pt>
                <c:pt idx="604">
                  <c:v>0.92503472222222216</c:v>
                </c:pt>
                <c:pt idx="605">
                  <c:v>0.92572916666666671</c:v>
                </c:pt>
                <c:pt idx="606">
                  <c:v>0.92642361111111116</c:v>
                </c:pt>
                <c:pt idx="607">
                  <c:v>0.92711805555555549</c:v>
                </c:pt>
                <c:pt idx="608">
                  <c:v>0.92781249999999993</c:v>
                </c:pt>
                <c:pt idx="609">
                  <c:v>0.92850694444444448</c:v>
                </c:pt>
                <c:pt idx="610">
                  <c:v>0.92920138888888892</c:v>
                </c:pt>
                <c:pt idx="611">
                  <c:v>0.92989583333333325</c:v>
                </c:pt>
                <c:pt idx="612">
                  <c:v>0.93059027777777781</c:v>
                </c:pt>
                <c:pt idx="613">
                  <c:v>0.93128472222222225</c:v>
                </c:pt>
                <c:pt idx="614">
                  <c:v>0.93197916666666669</c:v>
                </c:pt>
                <c:pt idx="615">
                  <c:v>0.93267361111111102</c:v>
                </c:pt>
                <c:pt idx="616">
                  <c:v>0.93336805555555558</c:v>
                </c:pt>
                <c:pt idx="617">
                  <c:v>0.93406250000000002</c:v>
                </c:pt>
                <c:pt idx="618">
                  <c:v>0.93475694444444446</c:v>
                </c:pt>
                <c:pt idx="619">
                  <c:v>0.93545138888888879</c:v>
                </c:pt>
                <c:pt idx="620">
                  <c:v>0.93614583333333334</c:v>
                </c:pt>
                <c:pt idx="621">
                  <c:v>0.93684027777777779</c:v>
                </c:pt>
                <c:pt idx="622">
                  <c:v>0.93753472222222223</c:v>
                </c:pt>
                <c:pt idx="623">
                  <c:v>0.93822916666666656</c:v>
                </c:pt>
                <c:pt idx="624">
                  <c:v>0.93892361111111111</c:v>
                </c:pt>
                <c:pt idx="625">
                  <c:v>0.93961805555555555</c:v>
                </c:pt>
                <c:pt idx="626">
                  <c:v>0.9403125</c:v>
                </c:pt>
                <c:pt idx="627">
                  <c:v>0.94100694444444455</c:v>
                </c:pt>
                <c:pt idx="628">
                  <c:v>0.94170138888888888</c:v>
                </c:pt>
                <c:pt idx="629">
                  <c:v>0.94239583333333332</c:v>
                </c:pt>
                <c:pt idx="630">
                  <c:v>0.94309027777777776</c:v>
                </c:pt>
                <c:pt idx="631">
                  <c:v>0.94378472222222232</c:v>
                </c:pt>
                <c:pt idx="632">
                  <c:v>0.94447916666666665</c:v>
                </c:pt>
                <c:pt idx="633">
                  <c:v>0.94517361111111109</c:v>
                </c:pt>
                <c:pt idx="634">
                  <c:v>0.94586805555555553</c:v>
                </c:pt>
                <c:pt idx="635">
                  <c:v>0.94656250000000008</c:v>
                </c:pt>
                <c:pt idx="636">
                  <c:v>0.94725694444444442</c:v>
                </c:pt>
                <c:pt idx="637">
                  <c:v>0.94795138888888886</c:v>
                </c:pt>
                <c:pt idx="638">
                  <c:v>0.9486458333333333</c:v>
                </c:pt>
                <c:pt idx="639">
                  <c:v>0.94934027777777785</c:v>
                </c:pt>
                <c:pt idx="640">
                  <c:v>0.95003472222222218</c:v>
                </c:pt>
                <c:pt idx="641">
                  <c:v>0.95072916666666663</c:v>
                </c:pt>
                <c:pt idx="642">
                  <c:v>0.95142361111111118</c:v>
                </c:pt>
                <c:pt idx="643">
                  <c:v>0.95211805555555562</c:v>
                </c:pt>
                <c:pt idx="644">
                  <c:v>0.95281249999999995</c:v>
                </c:pt>
                <c:pt idx="645">
                  <c:v>0.95350694444444439</c:v>
                </c:pt>
                <c:pt idx="646">
                  <c:v>0.95420138888888895</c:v>
                </c:pt>
                <c:pt idx="647">
                  <c:v>0.95489583333333339</c:v>
                </c:pt>
                <c:pt idx="648">
                  <c:v>0.95559027777777772</c:v>
                </c:pt>
                <c:pt idx="649">
                  <c:v>0.95628472222222216</c:v>
                </c:pt>
                <c:pt idx="650">
                  <c:v>0.95697916666666671</c:v>
                </c:pt>
                <c:pt idx="651">
                  <c:v>0.95767361111111116</c:v>
                </c:pt>
                <c:pt idx="652">
                  <c:v>0.95836805555555549</c:v>
                </c:pt>
                <c:pt idx="653">
                  <c:v>0.95906249999999993</c:v>
                </c:pt>
                <c:pt idx="654">
                  <c:v>0.95975694444444448</c:v>
                </c:pt>
                <c:pt idx="655">
                  <c:v>0.96045138888888892</c:v>
                </c:pt>
                <c:pt idx="656">
                  <c:v>0.96114583333333325</c:v>
                </c:pt>
                <c:pt idx="657">
                  <c:v>0.96184027777777781</c:v>
                </c:pt>
                <c:pt idx="658">
                  <c:v>0.96253472222222225</c:v>
                </c:pt>
                <c:pt idx="659">
                  <c:v>0.96322916666666669</c:v>
                </c:pt>
                <c:pt idx="660">
                  <c:v>0.96392361111111102</c:v>
                </c:pt>
                <c:pt idx="661">
                  <c:v>0.96461805555555558</c:v>
                </c:pt>
                <c:pt idx="662">
                  <c:v>0.96531250000000002</c:v>
                </c:pt>
                <c:pt idx="663">
                  <c:v>0.96600694444444446</c:v>
                </c:pt>
                <c:pt idx="664">
                  <c:v>0.96670138888888879</c:v>
                </c:pt>
                <c:pt idx="665">
                  <c:v>0.96739583333333334</c:v>
                </c:pt>
                <c:pt idx="666">
                  <c:v>0.96809027777777779</c:v>
                </c:pt>
                <c:pt idx="667">
                  <c:v>0.96878472222222223</c:v>
                </c:pt>
                <c:pt idx="668">
                  <c:v>0.96947916666666656</c:v>
                </c:pt>
                <c:pt idx="669">
                  <c:v>0.97017361111111111</c:v>
                </c:pt>
                <c:pt idx="670">
                  <c:v>0.97086805555555555</c:v>
                </c:pt>
                <c:pt idx="671">
                  <c:v>0.9715625</c:v>
                </c:pt>
                <c:pt idx="672">
                  <c:v>0.97225694444444455</c:v>
                </c:pt>
                <c:pt idx="673">
                  <c:v>0.97295138888888888</c:v>
                </c:pt>
                <c:pt idx="674">
                  <c:v>0.97364583333333332</c:v>
                </c:pt>
                <c:pt idx="675">
                  <c:v>0.97434027777777776</c:v>
                </c:pt>
                <c:pt idx="676">
                  <c:v>0.97503472222222232</c:v>
                </c:pt>
                <c:pt idx="677">
                  <c:v>0.97572916666666665</c:v>
                </c:pt>
                <c:pt idx="678">
                  <c:v>0.97642361111111109</c:v>
                </c:pt>
                <c:pt idx="679">
                  <c:v>0.97711805555555553</c:v>
                </c:pt>
                <c:pt idx="680">
                  <c:v>0.97781250000000008</c:v>
                </c:pt>
                <c:pt idx="681">
                  <c:v>0.97850694444444442</c:v>
                </c:pt>
                <c:pt idx="682">
                  <c:v>0.97920138888888886</c:v>
                </c:pt>
                <c:pt idx="683">
                  <c:v>0.9798958333333333</c:v>
                </c:pt>
                <c:pt idx="684">
                  <c:v>0.98059027777777785</c:v>
                </c:pt>
                <c:pt idx="685">
                  <c:v>0.98128472222222218</c:v>
                </c:pt>
                <c:pt idx="686">
                  <c:v>0.98197916666666663</c:v>
                </c:pt>
                <c:pt idx="687">
                  <c:v>0.98267361111111118</c:v>
                </c:pt>
                <c:pt idx="688">
                  <c:v>0.98336805555555562</c:v>
                </c:pt>
                <c:pt idx="689">
                  <c:v>0.98406249999999995</c:v>
                </c:pt>
                <c:pt idx="690">
                  <c:v>0.98475694444444439</c:v>
                </c:pt>
                <c:pt idx="691">
                  <c:v>0.98545138888888895</c:v>
                </c:pt>
                <c:pt idx="692">
                  <c:v>0.98614583333333339</c:v>
                </c:pt>
                <c:pt idx="693">
                  <c:v>0.98684027777777772</c:v>
                </c:pt>
                <c:pt idx="694">
                  <c:v>0.98753472222222216</c:v>
                </c:pt>
                <c:pt idx="695">
                  <c:v>0.98822916666666671</c:v>
                </c:pt>
                <c:pt idx="696">
                  <c:v>0.98892361111111116</c:v>
                </c:pt>
                <c:pt idx="697">
                  <c:v>0.98961805555555549</c:v>
                </c:pt>
                <c:pt idx="698">
                  <c:v>0.99031249999999993</c:v>
                </c:pt>
                <c:pt idx="699">
                  <c:v>0.99100694444444448</c:v>
                </c:pt>
                <c:pt idx="700">
                  <c:v>0.99170138888888892</c:v>
                </c:pt>
                <c:pt idx="701">
                  <c:v>0.99239583333333325</c:v>
                </c:pt>
                <c:pt idx="702">
                  <c:v>0.99309027777777781</c:v>
                </c:pt>
                <c:pt idx="703">
                  <c:v>0.99378472222222225</c:v>
                </c:pt>
                <c:pt idx="704">
                  <c:v>0.99447916666666669</c:v>
                </c:pt>
                <c:pt idx="705">
                  <c:v>0.99517361111111102</c:v>
                </c:pt>
                <c:pt idx="706">
                  <c:v>0.99586805555555558</c:v>
                </c:pt>
                <c:pt idx="707">
                  <c:v>0.99656250000000002</c:v>
                </c:pt>
                <c:pt idx="708">
                  <c:v>0.99725694444444446</c:v>
                </c:pt>
                <c:pt idx="709">
                  <c:v>0.99795138888888879</c:v>
                </c:pt>
                <c:pt idx="710">
                  <c:v>0.99864583333333334</c:v>
                </c:pt>
                <c:pt idx="711">
                  <c:v>0.99934027777777779</c:v>
                </c:pt>
                <c:pt idx="712">
                  <c:v>3.4722222222222222E-5</c:v>
                </c:pt>
                <c:pt idx="713">
                  <c:v>7.291666666666667E-4</c:v>
                </c:pt>
                <c:pt idx="714">
                  <c:v>1.423611111111111E-3</c:v>
                </c:pt>
                <c:pt idx="715">
                  <c:v>2.1180555555555553E-3</c:v>
                </c:pt>
                <c:pt idx="716">
                  <c:v>2.8124999999999995E-3</c:v>
                </c:pt>
                <c:pt idx="717">
                  <c:v>3.5069444444444445E-3</c:v>
                </c:pt>
                <c:pt idx="718">
                  <c:v>4.2013888888888891E-3</c:v>
                </c:pt>
                <c:pt idx="719">
                  <c:v>4.8958333333333328E-3</c:v>
                </c:pt>
                <c:pt idx="720">
                  <c:v>5.5902777777777782E-3</c:v>
                </c:pt>
                <c:pt idx="721">
                  <c:v>6.2847222222222228E-3</c:v>
                </c:pt>
                <c:pt idx="722">
                  <c:v>6.9791666666666674E-3</c:v>
                </c:pt>
                <c:pt idx="723">
                  <c:v>7.6736111111111111E-3</c:v>
                </c:pt>
                <c:pt idx="724">
                  <c:v>8.3680555555555557E-3</c:v>
                </c:pt>
                <c:pt idx="725">
                  <c:v>9.0624999999999994E-3</c:v>
                </c:pt>
                <c:pt idx="726">
                  <c:v>9.7569444444444448E-3</c:v>
                </c:pt>
                <c:pt idx="727">
                  <c:v>1.045138888888889E-2</c:v>
                </c:pt>
                <c:pt idx="728">
                  <c:v>1.1145833333333334E-2</c:v>
                </c:pt>
                <c:pt idx="729">
                  <c:v>1.1840277777777778E-2</c:v>
                </c:pt>
                <c:pt idx="730">
                  <c:v>1.2534722222222223E-2</c:v>
                </c:pt>
                <c:pt idx="731">
                  <c:v>1.3229166666666667E-2</c:v>
                </c:pt>
                <c:pt idx="732">
                  <c:v>1.3923611111111111E-2</c:v>
                </c:pt>
                <c:pt idx="733">
                  <c:v>1.4618055555555556E-2</c:v>
                </c:pt>
                <c:pt idx="734">
                  <c:v>1.53125E-2</c:v>
                </c:pt>
                <c:pt idx="735">
                  <c:v>1.6006944444444445E-2</c:v>
                </c:pt>
                <c:pt idx="736">
                  <c:v>1.6701388888888887E-2</c:v>
                </c:pt>
                <c:pt idx="737">
                  <c:v>1.7395833333333336E-2</c:v>
                </c:pt>
                <c:pt idx="738">
                  <c:v>1.8090277777777778E-2</c:v>
                </c:pt>
                <c:pt idx="739">
                  <c:v>1.8784722222222223E-2</c:v>
                </c:pt>
                <c:pt idx="740">
                  <c:v>1.9479166666666669E-2</c:v>
                </c:pt>
                <c:pt idx="741">
                  <c:v>2.0173611111111111E-2</c:v>
                </c:pt>
                <c:pt idx="742">
                  <c:v>2.0868055555555556E-2</c:v>
                </c:pt>
                <c:pt idx="743">
                  <c:v>2.1562499999999998E-2</c:v>
                </c:pt>
                <c:pt idx="744">
                  <c:v>2.225694444444444E-2</c:v>
                </c:pt>
                <c:pt idx="745">
                  <c:v>2.2951388888888886E-2</c:v>
                </c:pt>
                <c:pt idx="746">
                  <c:v>2.3645833333333335E-2</c:v>
                </c:pt>
                <c:pt idx="747">
                  <c:v>2.4340277777777777E-2</c:v>
                </c:pt>
                <c:pt idx="748">
                  <c:v>2.5034722222222222E-2</c:v>
                </c:pt>
                <c:pt idx="749">
                  <c:v>2.5729166666666664E-2</c:v>
                </c:pt>
                <c:pt idx="750">
                  <c:v>2.642361111111111E-2</c:v>
                </c:pt>
                <c:pt idx="751">
                  <c:v>2.7118055555555552E-2</c:v>
                </c:pt>
                <c:pt idx="752">
                  <c:v>2.78125E-2</c:v>
                </c:pt>
                <c:pt idx="753">
                  <c:v>2.8506944444444442E-2</c:v>
                </c:pt>
                <c:pt idx="754">
                  <c:v>2.9201388888888888E-2</c:v>
                </c:pt>
                <c:pt idx="755">
                  <c:v>2.989583333333333E-2</c:v>
                </c:pt>
                <c:pt idx="756">
                  <c:v>3.0590277777777775E-2</c:v>
                </c:pt>
                <c:pt idx="757">
                  <c:v>3.1284722222222221E-2</c:v>
                </c:pt>
                <c:pt idx="758">
                  <c:v>3.1979166666666663E-2</c:v>
                </c:pt>
                <c:pt idx="759">
                  <c:v>3.2673611111111105E-2</c:v>
                </c:pt>
                <c:pt idx="760">
                  <c:v>3.3368055555555554E-2</c:v>
                </c:pt>
                <c:pt idx="761">
                  <c:v>3.4062500000000002E-2</c:v>
                </c:pt>
                <c:pt idx="762">
                  <c:v>3.4756944444444444E-2</c:v>
                </c:pt>
                <c:pt idx="763">
                  <c:v>3.5451388888888886E-2</c:v>
                </c:pt>
                <c:pt idx="764">
                  <c:v>3.6145833333333328E-2</c:v>
                </c:pt>
                <c:pt idx="765">
                  <c:v>3.6840277777777777E-2</c:v>
                </c:pt>
                <c:pt idx="766">
                  <c:v>3.7534722222222219E-2</c:v>
                </c:pt>
                <c:pt idx="767">
                  <c:v>3.8229166666666668E-2</c:v>
                </c:pt>
                <c:pt idx="768">
                  <c:v>3.892361111111111E-2</c:v>
                </c:pt>
                <c:pt idx="769">
                  <c:v>3.9618055555555552E-2</c:v>
                </c:pt>
                <c:pt idx="770">
                  <c:v>4.0312499999999994E-2</c:v>
                </c:pt>
                <c:pt idx="771">
                  <c:v>4.1006944444444443E-2</c:v>
                </c:pt>
                <c:pt idx="772">
                  <c:v>4.1701388888888885E-2</c:v>
                </c:pt>
                <c:pt idx="773">
                  <c:v>4.2395833333333334E-2</c:v>
                </c:pt>
                <c:pt idx="774">
                  <c:v>4.3090277777777776E-2</c:v>
                </c:pt>
                <c:pt idx="775">
                  <c:v>4.3784722222222218E-2</c:v>
                </c:pt>
                <c:pt idx="776">
                  <c:v>4.447916666666666E-2</c:v>
                </c:pt>
                <c:pt idx="777">
                  <c:v>4.5173611111111116E-2</c:v>
                </c:pt>
                <c:pt idx="778">
                  <c:v>4.5868055555555558E-2</c:v>
                </c:pt>
                <c:pt idx="779">
                  <c:v>4.65625E-2</c:v>
                </c:pt>
                <c:pt idx="780">
                  <c:v>4.7256944444444449E-2</c:v>
                </c:pt>
                <c:pt idx="781">
                  <c:v>4.7951388888888891E-2</c:v>
                </c:pt>
                <c:pt idx="782">
                  <c:v>4.8645833333333333E-2</c:v>
                </c:pt>
                <c:pt idx="783">
                  <c:v>4.9340277777777775E-2</c:v>
                </c:pt>
                <c:pt idx="784">
                  <c:v>5.0034722222222223E-2</c:v>
                </c:pt>
                <c:pt idx="785">
                  <c:v>5.0729166666666665E-2</c:v>
                </c:pt>
                <c:pt idx="786">
                  <c:v>5.1423611111111107E-2</c:v>
                </c:pt>
                <c:pt idx="787">
                  <c:v>5.2118055555555563E-2</c:v>
                </c:pt>
                <c:pt idx="788">
                  <c:v>5.2812500000000005E-2</c:v>
                </c:pt>
                <c:pt idx="789">
                  <c:v>5.3506944444444447E-2</c:v>
                </c:pt>
                <c:pt idx="790">
                  <c:v>5.4201388888888889E-2</c:v>
                </c:pt>
                <c:pt idx="791">
                  <c:v>5.4895833333333331E-2</c:v>
                </c:pt>
                <c:pt idx="792">
                  <c:v>5.559027777777778E-2</c:v>
                </c:pt>
                <c:pt idx="793">
                  <c:v>5.6284722222222222E-2</c:v>
                </c:pt>
                <c:pt idx="794">
                  <c:v>5.6979166666666664E-2</c:v>
                </c:pt>
                <c:pt idx="795">
                  <c:v>5.7673611111111113E-2</c:v>
                </c:pt>
                <c:pt idx="796">
                  <c:v>5.8368055555555555E-2</c:v>
                </c:pt>
                <c:pt idx="797">
                  <c:v>5.9062499999999997E-2</c:v>
                </c:pt>
                <c:pt idx="798">
                  <c:v>5.9756944444444439E-2</c:v>
                </c:pt>
                <c:pt idx="799">
                  <c:v>6.0451388888888895E-2</c:v>
                </c:pt>
                <c:pt idx="800">
                  <c:v>6.1145833333333337E-2</c:v>
                </c:pt>
                <c:pt idx="801">
                  <c:v>6.1840277777777779E-2</c:v>
                </c:pt>
                <c:pt idx="802">
                  <c:v>6.2534722222222228E-2</c:v>
                </c:pt>
                <c:pt idx="803">
                  <c:v>6.322916666666667E-2</c:v>
                </c:pt>
                <c:pt idx="804">
                  <c:v>6.3923611111111112E-2</c:v>
                </c:pt>
                <c:pt idx="805">
                  <c:v>6.4618055555555554E-2</c:v>
                </c:pt>
                <c:pt idx="806">
                  <c:v>6.5312499999999996E-2</c:v>
                </c:pt>
                <c:pt idx="807">
                  <c:v>6.6006944444444438E-2</c:v>
                </c:pt>
                <c:pt idx="808">
                  <c:v>6.6701388888888893E-2</c:v>
                </c:pt>
                <c:pt idx="809">
                  <c:v>6.7395833333333335E-2</c:v>
                </c:pt>
                <c:pt idx="810">
                  <c:v>6.8090277777777777E-2</c:v>
                </c:pt>
                <c:pt idx="811">
                  <c:v>6.8784722222222219E-2</c:v>
                </c:pt>
                <c:pt idx="812">
                  <c:v>6.9479166666666661E-2</c:v>
                </c:pt>
                <c:pt idx="813">
                  <c:v>7.0173611111111103E-2</c:v>
                </c:pt>
                <c:pt idx="814">
                  <c:v>7.0868055555555545E-2</c:v>
                </c:pt>
                <c:pt idx="815">
                  <c:v>7.1562499999999987E-2</c:v>
                </c:pt>
                <c:pt idx="816">
                  <c:v>7.2256944444444443E-2</c:v>
                </c:pt>
                <c:pt idx="817">
                  <c:v>7.2951388888888885E-2</c:v>
                </c:pt>
                <c:pt idx="818">
                  <c:v>7.3645833333333341E-2</c:v>
                </c:pt>
                <c:pt idx="819">
                  <c:v>7.4340277777777783E-2</c:v>
                </c:pt>
                <c:pt idx="820">
                  <c:v>7.5034722222222225E-2</c:v>
                </c:pt>
                <c:pt idx="821">
                  <c:v>7.5729166666666667E-2</c:v>
                </c:pt>
                <c:pt idx="822">
                  <c:v>7.6423611111111109E-2</c:v>
                </c:pt>
                <c:pt idx="823">
                  <c:v>7.7118055555555551E-2</c:v>
                </c:pt>
                <c:pt idx="824">
                  <c:v>7.7812499999999993E-2</c:v>
                </c:pt>
                <c:pt idx="825">
                  <c:v>7.8506944444444449E-2</c:v>
                </c:pt>
                <c:pt idx="826">
                  <c:v>7.9201388888888891E-2</c:v>
                </c:pt>
                <c:pt idx="827">
                  <c:v>7.9895833333333333E-2</c:v>
                </c:pt>
                <c:pt idx="828">
                  <c:v>8.0590277777777775E-2</c:v>
                </c:pt>
                <c:pt idx="829">
                  <c:v>8.1284722222222217E-2</c:v>
                </c:pt>
                <c:pt idx="830">
                  <c:v>8.1979166666666659E-2</c:v>
                </c:pt>
                <c:pt idx="831">
                  <c:v>8.2673611111111114E-2</c:v>
                </c:pt>
                <c:pt idx="832">
                  <c:v>8.3368055555555556E-2</c:v>
                </c:pt>
                <c:pt idx="833">
                  <c:v>8.4062499999999998E-2</c:v>
                </c:pt>
                <c:pt idx="834">
                  <c:v>8.475694444444444E-2</c:v>
                </c:pt>
                <c:pt idx="835">
                  <c:v>8.5451388888888882E-2</c:v>
                </c:pt>
                <c:pt idx="836">
                  <c:v>8.6145833333333324E-2</c:v>
                </c:pt>
                <c:pt idx="837">
                  <c:v>8.6840277777777766E-2</c:v>
                </c:pt>
                <c:pt idx="838">
                  <c:v>8.7534722222222208E-2</c:v>
                </c:pt>
                <c:pt idx="839">
                  <c:v>8.8229166666666678E-2</c:v>
                </c:pt>
                <c:pt idx="840">
                  <c:v>8.892361111111112E-2</c:v>
                </c:pt>
                <c:pt idx="841">
                  <c:v>8.9618055555555562E-2</c:v>
                </c:pt>
                <c:pt idx="842">
                  <c:v>9.0312500000000004E-2</c:v>
                </c:pt>
                <c:pt idx="843">
                  <c:v>9.1006944444444446E-2</c:v>
                </c:pt>
                <c:pt idx="844">
                  <c:v>9.1701388888888888E-2</c:v>
                </c:pt>
                <c:pt idx="845">
                  <c:v>9.239583333333333E-2</c:v>
                </c:pt>
                <c:pt idx="846">
                  <c:v>9.3090277777777786E-2</c:v>
                </c:pt>
                <c:pt idx="847">
                  <c:v>9.3784722222222228E-2</c:v>
                </c:pt>
                <c:pt idx="848">
                  <c:v>9.447916666666667E-2</c:v>
                </c:pt>
                <c:pt idx="849">
                  <c:v>9.5173611111111112E-2</c:v>
                </c:pt>
                <c:pt idx="850">
                  <c:v>9.5868055555555554E-2</c:v>
                </c:pt>
                <c:pt idx="851">
                  <c:v>9.6562499999999996E-2</c:v>
                </c:pt>
                <c:pt idx="852">
                  <c:v>9.7256944444444438E-2</c:v>
                </c:pt>
                <c:pt idx="853">
                  <c:v>9.795138888888888E-2</c:v>
                </c:pt>
                <c:pt idx="854">
                  <c:v>9.8645833333333335E-2</c:v>
                </c:pt>
                <c:pt idx="855">
                  <c:v>9.9340277777777777E-2</c:v>
                </c:pt>
                <c:pt idx="856">
                  <c:v>0.10003472222222222</c:v>
                </c:pt>
                <c:pt idx="857">
                  <c:v>0.10072916666666666</c:v>
                </c:pt>
                <c:pt idx="858">
                  <c:v>0.1014236111111111</c:v>
                </c:pt>
                <c:pt idx="859">
                  <c:v>0.10211805555555555</c:v>
                </c:pt>
                <c:pt idx="860">
                  <c:v>0.10281250000000001</c:v>
                </c:pt>
                <c:pt idx="861">
                  <c:v>0.10350694444444446</c:v>
                </c:pt>
                <c:pt idx="862">
                  <c:v>0.1042013888888889</c:v>
                </c:pt>
                <c:pt idx="863">
                  <c:v>0.10489583333333334</c:v>
                </c:pt>
                <c:pt idx="864">
                  <c:v>0.10559027777777778</c:v>
                </c:pt>
                <c:pt idx="865">
                  <c:v>0.10628472222222222</c:v>
                </c:pt>
                <c:pt idx="866">
                  <c:v>0.10697916666666667</c:v>
                </c:pt>
                <c:pt idx="867">
                  <c:v>0.10767361111111111</c:v>
                </c:pt>
                <c:pt idx="868">
                  <c:v>0.10836805555555555</c:v>
                </c:pt>
                <c:pt idx="869">
                  <c:v>0.10906249999999999</c:v>
                </c:pt>
                <c:pt idx="870">
                  <c:v>0.10975694444444445</c:v>
                </c:pt>
                <c:pt idx="871">
                  <c:v>0.11045138888888889</c:v>
                </c:pt>
                <c:pt idx="872">
                  <c:v>0.11114583333333333</c:v>
                </c:pt>
                <c:pt idx="873">
                  <c:v>0.11184027777777777</c:v>
                </c:pt>
                <c:pt idx="874">
                  <c:v>0.11253472222222222</c:v>
                </c:pt>
                <c:pt idx="875">
                  <c:v>0.11322916666666666</c:v>
                </c:pt>
                <c:pt idx="876">
                  <c:v>0.11392361111111111</c:v>
                </c:pt>
                <c:pt idx="877">
                  <c:v>0.11461805555555556</c:v>
                </c:pt>
                <c:pt idx="878">
                  <c:v>0.1153125</c:v>
                </c:pt>
                <c:pt idx="879">
                  <c:v>0.11600694444444444</c:v>
                </c:pt>
                <c:pt idx="880">
                  <c:v>0.11670138888888888</c:v>
                </c:pt>
                <c:pt idx="881">
                  <c:v>0.11739583333333332</c:v>
                </c:pt>
                <c:pt idx="882">
                  <c:v>0.11809027777777777</c:v>
                </c:pt>
                <c:pt idx="883">
                  <c:v>0.11878472222222221</c:v>
                </c:pt>
                <c:pt idx="884">
                  <c:v>0.11947916666666665</c:v>
                </c:pt>
                <c:pt idx="885">
                  <c:v>0.12017361111111112</c:v>
                </c:pt>
                <c:pt idx="886">
                  <c:v>0.12086805555555556</c:v>
                </c:pt>
                <c:pt idx="887">
                  <c:v>0.1215625</c:v>
                </c:pt>
                <c:pt idx="888">
                  <c:v>0.12225694444444445</c:v>
                </c:pt>
                <c:pt idx="889">
                  <c:v>0.12295138888888889</c:v>
                </c:pt>
                <c:pt idx="890">
                  <c:v>0.12364583333333333</c:v>
                </c:pt>
                <c:pt idx="891">
                  <c:v>0.12434027777777779</c:v>
                </c:pt>
                <c:pt idx="892">
                  <c:v>0.12503472222222223</c:v>
                </c:pt>
                <c:pt idx="893">
                  <c:v>0.12572916666666667</c:v>
                </c:pt>
                <c:pt idx="894">
                  <c:v>0.12642361111111111</c:v>
                </c:pt>
                <c:pt idx="895">
                  <c:v>0.12711805555555555</c:v>
                </c:pt>
                <c:pt idx="896">
                  <c:v>0.1278125</c:v>
                </c:pt>
                <c:pt idx="897">
                  <c:v>0.12850694444444444</c:v>
                </c:pt>
                <c:pt idx="898">
                  <c:v>0.12920138888888888</c:v>
                </c:pt>
                <c:pt idx="899">
                  <c:v>0.12989583333333335</c:v>
                </c:pt>
                <c:pt idx="900">
                  <c:v>0.13059027777777779</c:v>
                </c:pt>
                <c:pt idx="901">
                  <c:v>0.13128472222222223</c:v>
                </c:pt>
                <c:pt idx="902">
                  <c:v>0.13197916666666668</c:v>
                </c:pt>
                <c:pt idx="903">
                  <c:v>0.13267361111111112</c:v>
                </c:pt>
                <c:pt idx="904">
                  <c:v>0.13336805555555556</c:v>
                </c:pt>
                <c:pt idx="905">
                  <c:v>0.1340625</c:v>
                </c:pt>
                <c:pt idx="906">
                  <c:v>0.13475694444444444</c:v>
                </c:pt>
                <c:pt idx="907">
                  <c:v>0.13545138888888889</c:v>
                </c:pt>
                <c:pt idx="908">
                  <c:v>0.13614583333333333</c:v>
                </c:pt>
                <c:pt idx="909">
                  <c:v>0.13684027777777777</c:v>
                </c:pt>
                <c:pt idx="910">
                  <c:v>0.13753472222222221</c:v>
                </c:pt>
                <c:pt idx="911">
                  <c:v>0.13822916666666665</c:v>
                </c:pt>
                <c:pt idx="912">
                  <c:v>0.13892361111111109</c:v>
                </c:pt>
                <c:pt idx="913">
                  <c:v>0.13961805555555554</c:v>
                </c:pt>
                <c:pt idx="914">
                  <c:v>0.14031250000000001</c:v>
                </c:pt>
                <c:pt idx="915">
                  <c:v>0.14100694444444445</c:v>
                </c:pt>
                <c:pt idx="916">
                  <c:v>0.14170138888888889</c:v>
                </c:pt>
                <c:pt idx="917">
                  <c:v>0.14239583333333333</c:v>
                </c:pt>
                <c:pt idx="918">
                  <c:v>0.14309027777777777</c:v>
                </c:pt>
                <c:pt idx="919">
                  <c:v>0.14378472222222222</c:v>
                </c:pt>
                <c:pt idx="920">
                  <c:v>0.14447916666666669</c:v>
                </c:pt>
                <c:pt idx="921">
                  <c:v>0.14517361111111113</c:v>
                </c:pt>
                <c:pt idx="922">
                  <c:v>0.14586805555555557</c:v>
                </c:pt>
                <c:pt idx="923">
                  <c:v>0.14656250000000001</c:v>
                </c:pt>
                <c:pt idx="924">
                  <c:v>0.14725694444444445</c:v>
                </c:pt>
                <c:pt idx="925">
                  <c:v>0.1479513888888889</c:v>
                </c:pt>
                <c:pt idx="926">
                  <c:v>0.14864583333333334</c:v>
                </c:pt>
                <c:pt idx="927">
                  <c:v>0.14934027777777778</c:v>
                </c:pt>
                <c:pt idx="928">
                  <c:v>0.15003472222222222</c:v>
                </c:pt>
                <c:pt idx="929">
                  <c:v>0.15072916666666666</c:v>
                </c:pt>
                <c:pt idx="930">
                  <c:v>0.15142361111111111</c:v>
                </c:pt>
                <c:pt idx="931">
                  <c:v>0.15211805555555555</c:v>
                </c:pt>
                <c:pt idx="932">
                  <c:v>0.15281249999999999</c:v>
                </c:pt>
                <c:pt idx="933">
                  <c:v>0.15350694444444443</c:v>
                </c:pt>
                <c:pt idx="934">
                  <c:v>0.15420138888888887</c:v>
                </c:pt>
                <c:pt idx="935">
                  <c:v>0.15489583333333332</c:v>
                </c:pt>
                <c:pt idx="936">
                  <c:v>0.15559027777777779</c:v>
                </c:pt>
                <c:pt idx="937">
                  <c:v>0.15628472222222223</c:v>
                </c:pt>
                <c:pt idx="938">
                  <c:v>0.15697916666666667</c:v>
                </c:pt>
                <c:pt idx="939">
                  <c:v>0.15767361111111111</c:v>
                </c:pt>
                <c:pt idx="940">
                  <c:v>0.15836805555555555</c:v>
                </c:pt>
                <c:pt idx="941">
                  <c:v>0.1590625</c:v>
                </c:pt>
                <c:pt idx="942">
                  <c:v>0.15975694444444444</c:v>
                </c:pt>
                <c:pt idx="943">
                  <c:v>0.16045138888888888</c:v>
                </c:pt>
                <c:pt idx="944">
                  <c:v>0.16114583333333332</c:v>
                </c:pt>
                <c:pt idx="945">
                  <c:v>0.16184027777777779</c:v>
                </c:pt>
                <c:pt idx="946">
                  <c:v>0.16253472222222223</c:v>
                </c:pt>
                <c:pt idx="947">
                  <c:v>0.16322916666666668</c:v>
                </c:pt>
                <c:pt idx="948">
                  <c:v>0.16392361111111112</c:v>
                </c:pt>
                <c:pt idx="949">
                  <c:v>0.16461805555555556</c:v>
                </c:pt>
                <c:pt idx="950">
                  <c:v>0.1653125</c:v>
                </c:pt>
                <c:pt idx="951">
                  <c:v>0.16600694444444444</c:v>
                </c:pt>
                <c:pt idx="952">
                  <c:v>0.16670138888888889</c:v>
                </c:pt>
                <c:pt idx="953">
                  <c:v>0.16739583333333333</c:v>
                </c:pt>
                <c:pt idx="954">
                  <c:v>0.16809027777777777</c:v>
                </c:pt>
                <c:pt idx="955">
                  <c:v>0.16878472222222221</c:v>
                </c:pt>
                <c:pt idx="956">
                  <c:v>0.16947916666666665</c:v>
                </c:pt>
                <c:pt idx="957">
                  <c:v>0.17017361111111109</c:v>
                </c:pt>
                <c:pt idx="958">
                  <c:v>0.17086805555555554</c:v>
                </c:pt>
                <c:pt idx="959">
                  <c:v>0.17156249999999998</c:v>
                </c:pt>
                <c:pt idx="960">
                  <c:v>0.17225694444444442</c:v>
                </c:pt>
                <c:pt idx="961">
                  <c:v>0.17295138888888886</c:v>
                </c:pt>
                <c:pt idx="962">
                  <c:v>0.17364583333333336</c:v>
                </c:pt>
                <c:pt idx="963">
                  <c:v>0.1743402777777778</c:v>
                </c:pt>
                <c:pt idx="964">
                  <c:v>0.17503472222222224</c:v>
                </c:pt>
                <c:pt idx="965">
                  <c:v>0.17572916666666669</c:v>
                </c:pt>
                <c:pt idx="966">
                  <c:v>0.17642361111111113</c:v>
                </c:pt>
                <c:pt idx="967">
                  <c:v>0.17711805555555557</c:v>
                </c:pt>
                <c:pt idx="968">
                  <c:v>0.17781250000000001</c:v>
                </c:pt>
                <c:pt idx="969">
                  <c:v>0.17850694444444445</c:v>
                </c:pt>
                <c:pt idx="970">
                  <c:v>0.1792013888888889</c:v>
                </c:pt>
                <c:pt idx="971">
                  <c:v>0.17989583333333334</c:v>
                </c:pt>
                <c:pt idx="972">
                  <c:v>0.18059027777777778</c:v>
                </c:pt>
                <c:pt idx="973">
                  <c:v>0.18128472222222222</c:v>
                </c:pt>
                <c:pt idx="974">
                  <c:v>0.18197916666666666</c:v>
                </c:pt>
                <c:pt idx="975">
                  <c:v>0.18267361111111111</c:v>
                </c:pt>
                <c:pt idx="976">
                  <c:v>0.18336805555555555</c:v>
                </c:pt>
                <c:pt idx="977">
                  <c:v>0.18406250000000002</c:v>
                </c:pt>
                <c:pt idx="978">
                  <c:v>0.18475694444444446</c:v>
                </c:pt>
                <c:pt idx="979">
                  <c:v>0.1854513888888889</c:v>
                </c:pt>
                <c:pt idx="980">
                  <c:v>0.18614583333333334</c:v>
                </c:pt>
                <c:pt idx="981">
                  <c:v>0.18684027777777779</c:v>
                </c:pt>
                <c:pt idx="982">
                  <c:v>0.18753472222222223</c:v>
                </c:pt>
                <c:pt idx="983">
                  <c:v>0.18822916666666667</c:v>
                </c:pt>
                <c:pt idx="984">
                  <c:v>0.18892361111111111</c:v>
                </c:pt>
                <c:pt idx="985">
                  <c:v>0.18961805555555555</c:v>
                </c:pt>
                <c:pt idx="986">
                  <c:v>0.1903125</c:v>
                </c:pt>
                <c:pt idx="987">
                  <c:v>0.19100694444444444</c:v>
                </c:pt>
                <c:pt idx="988">
                  <c:v>0.19170138888888888</c:v>
                </c:pt>
                <c:pt idx="989">
                  <c:v>0.19239583333333332</c:v>
                </c:pt>
                <c:pt idx="990">
                  <c:v>0.19309027777777776</c:v>
                </c:pt>
                <c:pt idx="991">
                  <c:v>0.19378472222222221</c:v>
                </c:pt>
                <c:pt idx="992">
                  <c:v>0.19447916666666668</c:v>
                </c:pt>
                <c:pt idx="993">
                  <c:v>0.19517361111111109</c:v>
                </c:pt>
                <c:pt idx="994">
                  <c:v>0.19586805555555556</c:v>
                </c:pt>
                <c:pt idx="995">
                  <c:v>0.1965625</c:v>
                </c:pt>
                <c:pt idx="996">
                  <c:v>0.19725694444444444</c:v>
                </c:pt>
                <c:pt idx="997">
                  <c:v>0.19795138888888889</c:v>
                </c:pt>
                <c:pt idx="998">
                  <c:v>0.19864583333333333</c:v>
                </c:pt>
                <c:pt idx="999">
                  <c:v>0.19934027777777777</c:v>
                </c:pt>
                <c:pt idx="1000">
                  <c:v>0.20003472222222221</c:v>
                </c:pt>
                <c:pt idx="1001">
                  <c:v>0.20072916666666665</c:v>
                </c:pt>
                <c:pt idx="1002">
                  <c:v>0.20142361111111109</c:v>
                </c:pt>
                <c:pt idx="1003">
                  <c:v>0.20211805555555554</c:v>
                </c:pt>
                <c:pt idx="1004">
                  <c:v>0.20281249999999998</c:v>
                </c:pt>
                <c:pt idx="1005">
                  <c:v>0.20350694444444442</c:v>
                </c:pt>
                <c:pt idx="1006">
                  <c:v>0.20420138888888886</c:v>
                </c:pt>
                <c:pt idx="1007">
                  <c:v>0.20489583333333336</c:v>
                </c:pt>
                <c:pt idx="1008">
                  <c:v>0.20559027777777775</c:v>
                </c:pt>
                <c:pt idx="1009">
                  <c:v>0.20628472222222224</c:v>
                </c:pt>
                <c:pt idx="1010">
                  <c:v>0.20697916666666669</c:v>
                </c:pt>
                <c:pt idx="1011">
                  <c:v>0.20767361111111113</c:v>
                </c:pt>
                <c:pt idx="1012">
                  <c:v>0.20836805555555557</c:v>
                </c:pt>
                <c:pt idx="1013">
                  <c:v>0.20906250000000001</c:v>
                </c:pt>
                <c:pt idx="1014">
                  <c:v>0.20975694444444445</c:v>
                </c:pt>
                <c:pt idx="1015">
                  <c:v>0.2104513888888889</c:v>
                </c:pt>
                <c:pt idx="1016">
                  <c:v>0.21114583333333334</c:v>
                </c:pt>
                <c:pt idx="1017">
                  <c:v>0.21184027777777778</c:v>
                </c:pt>
                <c:pt idx="1018">
                  <c:v>0.21253472222222222</c:v>
                </c:pt>
                <c:pt idx="1019">
                  <c:v>0.21322916666666666</c:v>
                </c:pt>
                <c:pt idx="1020">
                  <c:v>0.21392361111111111</c:v>
                </c:pt>
                <c:pt idx="1021">
                  <c:v>0.21461805555555555</c:v>
                </c:pt>
                <c:pt idx="1022">
                  <c:v>0.21531250000000002</c:v>
                </c:pt>
                <c:pt idx="1023">
                  <c:v>0.21600694444444446</c:v>
                </c:pt>
                <c:pt idx="1024">
                  <c:v>0.2167013888888889</c:v>
                </c:pt>
                <c:pt idx="1025">
                  <c:v>0.21739583333333334</c:v>
                </c:pt>
                <c:pt idx="1026">
                  <c:v>0.21809027777777779</c:v>
                </c:pt>
                <c:pt idx="1027">
                  <c:v>0.21878472222222223</c:v>
                </c:pt>
                <c:pt idx="1028">
                  <c:v>0.21947916666666667</c:v>
                </c:pt>
                <c:pt idx="1029">
                  <c:v>0.22017361111111111</c:v>
                </c:pt>
                <c:pt idx="1030">
                  <c:v>0.22086805555555555</c:v>
                </c:pt>
                <c:pt idx="1031">
                  <c:v>0.2215625</c:v>
                </c:pt>
                <c:pt idx="1032">
                  <c:v>0.22225694444444444</c:v>
                </c:pt>
                <c:pt idx="1033">
                  <c:v>0.22295138888888888</c:v>
                </c:pt>
                <c:pt idx="1034">
                  <c:v>0.22364583333333332</c:v>
                </c:pt>
                <c:pt idx="1035">
                  <c:v>0.22434027777777776</c:v>
                </c:pt>
                <c:pt idx="1036">
                  <c:v>0.22503472222222221</c:v>
                </c:pt>
                <c:pt idx="1037">
                  <c:v>0.22572916666666668</c:v>
                </c:pt>
                <c:pt idx="1038">
                  <c:v>0.22642361111111112</c:v>
                </c:pt>
                <c:pt idx="1039">
                  <c:v>0.22711805555555556</c:v>
                </c:pt>
                <c:pt idx="1040">
                  <c:v>0.2278125</c:v>
                </c:pt>
                <c:pt idx="1041">
                  <c:v>0.22850694444444444</c:v>
                </c:pt>
                <c:pt idx="1042">
                  <c:v>0.22920138888888889</c:v>
                </c:pt>
                <c:pt idx="1043">
                  <c:v>0.22989583333333333</c:v>
                </c:pt>
                <c:pt idx="1044">
                  <c:v>0.23059027777777777</c:v>
                </c:pt>
                <c:pt idx="1045">
                  <c:v>0.23128472222222221</c:v>
                </c:pt>
                <c:pt idx="1046">
                  <c:v>0.23197916666666665</c:v>
                </c:pt>
                <c:pt idx="1047">
                  <c:v>0.23267361111111109</c:v>
                </c:pt>
                <c:pt idx="1048">
                  <c:v>0.23336805555555554</c:v>
                </c:pt>
                <c:pt idx="1049">
                  <c:v>0.23406249999999998</c:v>
                </c:pt>
                <c:pt idx="1050">
                  <c:v>0.23475694444444442</c:v>
                </c:pt>
                <c:pt idx="1051">
                  <c:v>0.23545138888888886</c:v>
                </c:pt>
                <c:pt idx="1052">
                  <c:v>0.23614583333333336</c:v>
                </c:pt>
                <c:pt idx="1053">
                  <c:v>0.23684027777777775</c:v>
                </c:pt>
                <c:pt idx="1054">
                  <c:v>0.23753472222222224</c:v>
                </c:pt>
                <c:pt idx="1055">
                  <c:v>0.23822916666666669</c:v>
                </c:pt>
                <c:pt idx="1056">
                  <c:v>0.23892361111111113</c:v>
                </c:pt>
                <c:pt idx="1057">
                  <c:v>0.23961805555555557</c:v>
                </c:pt>
                <c:pt idx="1058">
                  <c:v>0.24031250000000001</c:v>
                </c:pt>
                <c:pt idx="1059">
                  <c:v>0.24100694444444445</c:v>
                </c:pt>
                <c:pt idx="1060">
                  <c:v>0.2417013888888889</c:v>
                </c:pt>
                <c:pt idx="1061">
                  <c:v>0.24239583333333334</c:v>
                </c:pt>
                <c:pt idx="1062">
                  <c:v>0.24309027777777778</c:v>
                </c:pt>
                <c:pt idx="1063">
                  <c:v>0.24378472222222222</c:v>
                </c:pt>
                <c:pt idx="1064">
                  <c:v>0.24447916666666666</c:v>
                </c:pt>
                <c:pt idx="1065">
                  <c:v>0.24517361111111111</c:v>
                </c:pt>
                <c:pt idx="1066">
                  <c:v>0.24586805555555555</c:v>
                </c:pt>
                <c:pt idx="1067">
                  <c:v>0.24656250000000002</c:v>
                </c:pt>
                <c:pt idx="1068">
                  <c:v>0.24725694444444443</c:v>
                </c:pt>
                <c:pt idx="1069">
                  <c:v>0.2479513888888889</c:v>
                </c:pt>
                <c:pt idx="1070">
                  <c:v>0.24864583333333334</c:v>
                </c:pt>
                <c:pt idx="1071">
                  <c:v>0.24934027777777779</c:v>
                </c:pt>
                <c:pt idx="1072">
                  <c:v>0.25003472222222223</c:v>
                </c:pt>
                <c:pt idx="1073">
                  <c:v>0.25072916666666667</c:v>
                </c:pt>
                <c:pt idx="1074">
                  <c:v>0.25142361111111111</c:v>
                </c:pt>
                <c:pt idx="1075">
                  <c:v>0.25211805555555555</c:v>
                </c:pt>
                <c:pt idx="1076">
                  <c:v>0.2528125</c:v>
                </c:pt>
                <c:pt idx="1077">
                  <c:v>0.25350694444444444</c:v>
                </c:pt>
                <c:pt idx="1078">
                  <c:v>0.25420138888888888</c:v>
                </c:pt>
                <c:pt idx="1079">
                  <c:v>0.25489583333333332</c:v>
                </c:pt>
                <c:pt idx="1080">
                  <c:v>0.25559027777777776</c:v>
                </c:pt>
                <c:pt idx="1081">
                  <c:v>0.25628472222222221</c:v>
                </c:pt>
                <c:pt idx="1082">
                  <c:v>0.2569791666666667</c:v>
                </c:pt>
                <c:pt idx="1083">
                  <c:v>0.25767361111111114</c:v>
                </c:pt>
                <c:pt idx="1084">
                  <c:v>0.25836805555555559</c:v>
                </c:pt>
                <c:pt idx="1085">
                  <c:v>0.25906250000000003</c:v>
                </c:pt>
                <c:pt idx="1086">
                  <c:v>0.25975694444444447</c:v>
                </c:pt>
                <c:pt idx="1087">
                  <c:v>0.26045138888888891</c:v>
                </c:pt>
                <c:pt idx="1088">
                  <c:v>0.26114583333333335</c:v>
                </c:pt>
                <c:pt idx="1089">
                  <c:v>0.2618402777777778</c:v>
                </c:pt>
                <c:pt idx="1090">
                  <c:v>0.26253472222222224</c:v>
                </c:pt>
                <c:pt idx="1091">
                  <c:v>0.26322916666666668</c:v>
                </c:pt>
                <c:pt idx="1092">
                  <c:v>0.26392361111111112</c:v>
                </c:pt>
                <c:pt idx="1093">
                  <c:v>0.26461805555555556</c:v>
                </c:pt>
                <c:pt idx="1094">
                  <c:v>0.26531250000000001</c:v>
                </c:pt>
                <c:pt idx="1095">
                  <c:v>0.26600694444444445</c:v>
                </c:pt>
                <c:pt idx="1096">
                  <c:v>0.26670138888888889</c:v>
                </c:pt>
                <c:pt idx="1097">
                  <c:v>0.26739583333333333</c:v>
                </c:pt>
                <c:pt idx="1098">
                  <c:v>0.26809027777777777</c:v>
                </c:pt>
                <c:pt idx="1099">
                  <c:v>0.26878472222222222</c:v>
                </c:pt>
                <c:pt idx="1100">
                  <c:v>0.26947916666666666</c:v>
                </c:pt>
                <c:pt idx="1101">
                  <c:v>0.2701736111111111</c:v>
                </c:pt>
                <c:pt idx="1102">
                  <c:v>0.27086805555555554</c:v>
                </c:pt>
                <c:pt idx="1103">
                  <c:v>0.27156249999999998</c:v>
                </c:pt>
                <c:pt idx="1104">
                  <c:v>0.27225694444444443</c:v>
                </c:pt>
                <c:pt idx="1105">
                  <c:v>0.27295138888888887</c:v>
                </c:pt>
                <c:pt idx="1106">
                  <c:v>0.27364583333333331</c:v>
                </c:pt>
                <c:pt idx="1107">
                  <c:v>0.27434027777777775</c:v>
                </c:pt>
                <c:pt idx="1108">
                  <c:v>0.27503472222222219</c:v>
                </c:pt>
                <c:pt idx="1109">
                  <c:v>0.27572916666666664</c:v>
                </c:pt>
                <c:pt idx="1110">
                  <c:v>0.27642361111111108</c:v>
                </c:pt>
                <c:pt idx="1111">
                  <c:v>0.27711805555555552</c:v>
                </c:pt>
                <c:pt idx="1112">
                  <c:v>0.27781250000000002</c:v>
                </c:pt>
                <c:pt idx="1113">
                  <c:v>0.2785069444444444</c:v>
                </c:pt>
                <c:pt idx="1114">
                  <c:v>0.2792013888888889</c:v>
                </c:pt>
                <c:pt idx="1115">
                  <c:v>0.27989583333333334</c:v>
                </c:pt>
                <c:pt idx="1116">
                  <c:v>0.28059027777777779</c:v>
                </c:pt>
                <c:pt idx="1117">
                  <c:v>0.28128472222222223</c:v>
                </c:pt>
                <c:pt idx="1118">
                  <c:v>0.28197916666666667</c:v>
                </c:pt>
                <c:pt idx="1119">
                  <c:v>0.28267361111111111</c:v>
                </c:pt>
                <c:pt idx="1120">
                  <c:v>0.28336805555555555</c:v>
                </c:pt>
                <c:pt idx="1121">
                  <c:v>0.2840625</c:v>
                </c:pt>
                <c:pt idx="1122">
                  <c:v>0.28475694444444444</c:v>
                </c:pt>
                <c:pt idx="1123">
                  <c:v>0.28545138888888888</c:v>
                </c:pt>
                <c:pt idx="1124">
                  <c:v>0.28614583333333332</c:v>
                </c:pt>
                <c:pt idx="1125">
                  <c:v>0.28684027777777776</c:v>
                </c:pt>
                <c:pt idx="1126">
                  <c:v>0.28753472222222221</c:v>
                </c:pt>
                <c:pt idx="1127">
                  <c:v>0.2882291666666667</c:v>
                </c:pt>
                <c:pt idx="1128">
                  <c:v>0.28892361111111109</c:v>
                </c:pt>
                <c:pt idx="1129">
                  <c:v>0.28961805555555559</c:v>
                </c:pt>
                <c:pt idx="1130">
                  <c:v>0.29031250000000003</c:v>
                </c:pt>
                <c:pt idx="1131">
                  <c:v>0.29100694444444447</c:v>
                </c:pt>
                <c:pt idx="1132">
                  <c:v>0.29170138888888891</c:v>
                </c:pt>
                <c:pt idx="1133">
                  <c:v>0.29239583333333335</c:v>
                </c:pt>
                <c:pt idx="1134">
                  <c:v>0.2930902777777778</c:v>
                </c:pt>
                <c:pt idx="1135">
                  <c:v>0.29378472222222224</c:v>
                </c:pt>
                <c:pt idx="1136">
                  <c:v>0.29447916666666668</c:v>
                </c:pt>
                <c:pt idx="1137">
                  <c:v>0.29517361111111112</c:v>
                </c:pt>
                <c:pt idx="1138">
                  <c:v>0.29586805555555556</c:v>
                </c:pt>
                <c:pt idx="1139">
                  <c:v>0.29656250000000001</c:v>
                </c:pt>
                <c:pt idx="1140">
                  <c:v>0.29725694444444445</c:v>
                </c:pt>
                <c:pt idx="1141">
                  <c:v>0.29795138888888889</c:v>
                </c:pt>
                <c:pt idx="1142">
                  <c:v>0.29864583333333333</c:v>
                </c:pt>
                <c:pt idx="1143">
                  <c:v>0.29934027777777777</c:v>
                </c:pt>
                <c:pt idx="1144">
                  <c:v>0.30003472222222222</c:v>
                </c:pt>
                <c:pt idx="1145">
                  <c:v>0.30072916666666666</c:v>
                </c:pt>
                <c:pt idx="1146">
                  <c:v>0.3014236111111111</c:v>
                </c:pt>
                <c:pt idx="1147">
                  <c:v>0.30211805555555554</c:v>
                </c:pt>
                <c:pt idx="1148">
                  <c:v>0.30281249999999998</c:v>
                </c:pt>
                <c:pt idx="1149">
                  <c:v>0.30350694444444443</c:v>
                </c:pt>
                <c:pt idx="1150">
                  <c:v>0.30420138888888887</c:v>
                </c:pt>
                <c:pt idx="1151">
                  <c:v>0.30489583333333331</c:v>
                </c:pt>
                <c:pt idx="1152">
                  <c:v>0.30559027777777775</c:v>
                </c:pt>
                <c:pt idx="1153">
                  <c:v>0.30628472222222219</c:v>
                </c:pt>
                <c:pt idx="1154">
                  <c:v>0.30697916666666664</c:v>
                </c:pt>
                <c:pt idx="1155">
                  <c:v>0.30767361111111108</c:v>
                </c:pt>
                <c:pt idx="1156">
                  <c:v>0.30836805555555552</c:v>
                </c:pt>
                <c:pt idx="1157">
                  <c:v>0.30906250000000002</c:v>
                </c:pt>
                <c:pt idx="1158">
                  <c:v>0.30975694444444446</c:v>
                </c:pt>
                <c:pt idx="1159">
                  <c:v>0.3104513888888889</c:v>
                </c:pt>
                <c:pt idx="1160">
                  <c:v>0.31114583333333334</c:v>
                </c:pt>
                <c:pt idx="1161">
                  <c:v>0.31184027777777779</c:v>
                </c:pt>
                <c:pt idx="1162">
                  <c:v>0.31253472222222223</c:v>
                </c:pt>
                <c:pt idx="1163">
                  <c:v>0.31322916666666667</c:v>
                </c:pt>
                <c:pt idx="1164">
                  <c:v>0.31392361111111111</c:v>
                </c:pt>
                <c:pt idx="1165">
                  <c:v>0.31461805555555555</c:v>
                </c:pt>
                <c:pt idx="1166">
                  <c:v>0.3153125</c:v>
                </c:pt>
                <c:pt idx="1167">
                  <c:v>0.31600694444444444</c:v>
                </c:pt>
                <c:pt idx="1168">
                  <c:v>0.31670138888888888</c:v>
                </c:pt>
                <c:pt idx="1169">
                  <c:v>0.31739583333333332</c:v>
                </c:pt>
                <c:pt idx="1170">
                  <c:v>0.31809027777777776</c:v>
                </c:pt>
                <c:pt idx="1171">
                  <c:v>0.31878472222222221</c:v>
                </c:pt>
                <c:pt idx="1172">
                  <c:v>0.3194791666666667</c:v>
                </c:pt>
                <c:pt idx="1173">
                  <c:v>0.32017361111111109</c:v>
                </c:pt>
                <c:pt idx="1174">
                  <c:v>0.32086805555555559</c:v>
                </c:pt>
                <c:pt idx="1175">
                  <c:v>0.32156250000000003</c:v>
                </c:pt>
                <c:pt idx="1176">
                  <c:v>0.32225694444444447</c:v>
                </c:pt>
                <c:pt idx="1177">
                  <c:v>0.32295138888888891</c:v>
                </c:pt>
                <c:pt idx="1178">
                  <c:v>0.32364583333333335</c:v>
                </c:pt>
                <c:pt idx="1179">
                  <c:v>0.3243402777777778</c:v>
                </c:pt>
                <c:pt idx="1180">
                  <c:v>0.32503472222222224</c:v>
                </c:pt>
                <c:pt idx="1181">
                  <c:v>0.32572916666666668</c:v>
                </c:pt>
                <c:pt idx="1182">
                  <c:v>0.32642361111111112</c:v>
                </c:pt>
                <c:pt idx="1183">
                  <c:v>0.32711805555555556</c:v>
                </c:pt>
                <c:pt idx="1184">
                  <c:v>0.32781250000000001</c:v>
                </c:pt>
                <c:pt idx="1185">
                  <c:v>0.32850694444444445</c:v>
                </c:pt>
                <c:pt idx="1186">
                  <c:v>0.32920138888888889</c:v>
                </c:pt>
                <c:pt idx="1187">
                  <c:v>0.32989583333333333</c:v>
                </c:pt>
                <c:pt idx="1188">
                  <c:v>0.33059027777777777</c:v>
                </c:pt>
                <c:pt idx="1189">
                  <c:v>0.33128472222222222</c:v>
                </c:pt>
                <c:pt idx="1190">
                  <c:v>0.33197916666666666</c:v>
                </c:pt>
                <c:pt idx="1191">
                  <c:v>0.3326736111111111</c:v>
                </c:pt>
                <c:pt idx="1192">
                  <c:v>0.33336805555555554</c:v>
                </c:pt>
                <c:pt idx="1193">
                  <c:v>0.33406249999999998</c:v>
                </c:pt>
                <c:pt idx="1194">
                  <c:v>0.33475694444444443</c:v>
                </c:pt>
                <c:pt idx="1195">
                  <c:v>0.33545138888888887</c:v>
                </c:pt>
                <c:pt idx="1196">
                  <c:v>0.33614583333333337</c:v>
                </c:pt>
                <c:pt idx="1197">
                  <c:v>0.33684027777777775</c:v>
                </c:pt>
                <c:pt idx="1198">
                  <c:v>0.33753472222222225</c:v>
                </c:pt>
                <c:pt idx="1199">
                  <c:v>0.33822916666666664</c:v>
                </c:pt>
                <c:pt idx="1200">
                  <c:v>0.33892361111111113</c:v>
                </c:pt>
                <c:pt idx="1201">
                  <c:v>0.33961805555555552</c:v>
                </c:pt>
                <c:pt idx="1202">
                  <c:v>0.34031250000000002</c:v>
                </c:pt>
                <c:pt idx="1203">
                  <c:v>0.3410069444444444</c:v>
                </c:pt>
                <c:pt idx="1204">
                  <c:v>0.3417013888888889</c:v>
                </c:pt>
                <c:pt idx="1205">
                  <c:v>0.34239583333333329</c:v>
                </c:pt>
                <c:pt idx="1206">
                  <c:v>0.34309027777777779</c:v>
                </c:pt>
                <c:pt idx="1207">
                  <c:v>0.34378472222222217</c:v>
                </c:pt>
                <c:pt idx="1208">
                  <c:v>0.34447916666666667</c:v>
                </c:pt>
                <c:pt idx="1209">
                  <c:v>0.34517361111111117</c:v>
                </c:pt>
                <c:pt idx="1210">
                  <c:v>0.34586805555555555</c:v>
                </c:pt>
                <c:pt idx="1211">
                  <c:v>0.34656250000000005</c:v>
                </c:pt>
                <c:pt idx="1212">
                  <c:v>0.34725694444444444</c:v>
                </c:pt>
                <c:pt idx="1213">
                  <c:v>0.34795138888888894</c:v>
                </c:pt>
                <c:pt idx="1214">
                  <c:v>0.34864583333333332</c:v>
                </c:pt>
                <c:pt idx="1215">
                  <c:v>0.34934027777777782</c:v>
                </c:pt>
                <c:pt idx="1216">
                  <c:v>0.35003472222222221</c:v>
                </c:pt>
                <c:pt idx="1217">
                  <c:v>0.3507291666666667</c:v>
                </c:pt>
                <c:pt idx="1218">
                  <c:v>0.35142361111111109</c:v>
                </c:pt>
                <c:pt idx="1219">
                  <c:v>0.35211805555555559</c:v>
                </c:pt>
                <c:pt idx="1220">
                  <c:v>0.35281249999999997</c:v>
                </c:pt>
                <c:pt idx="1221">
                  <c:v>0.35350694444444447</c:v>
                </c:pt>
                <c:pt idx="1222">
                  <c:v>0.35420138888888886</c:v>
                </c:pt>
                <c:pt idx="1223">
                  <c:v>0.35489583333333335</c:v>
                </c:pt>
                <c:pt idx="1224">
                  <c:v>0.35559027777777774</c:v>
                </c:pt>
                <c:pt idx="1225">
                  <c:v>0.35628472222222224</c:v>
                </c:pt>
                <c:pt idx="1226">
                  <c:v>0.35697916666666668</c:v>
                </c:pt>
                <c:pt idx="1227">
                  <c:v>0.35767361111111112</c:v>
                </c:pt>
                <c:pt idx="1228">
                  <c:v>0.35836805555555556</c:v>
                </c:pt>
                <c:pt idx="1229">
                  <c:v>0.35906250000000001</c:v>
                </c:pt>
                <c:pt idx="1230">
                  <c:v>0.35975694444444445</c:v>
                </c:pt>
                <c:pt idx="1231">
                  <c:v>0.36045138888888889</c:v>
                </c:pt>
                <c:pt idx="1232">
                  <c:v>0.36114583333333333</c:v>
                </c:pt>
                <c:pt idx="1233">
                  <c:v>0.36184027777777777</c:v>
                </c:pt>
                <c:pt idx="1234">
                  <c:v>0.36253472222222222</c:v>
                </c:pt>
                <c:pt idx="1235">
                  <c:v>0.36322916666666666</c:v>
                </c:pt>
                <c:pt idx="1236">
                  <c:v>0.3639236111111111</c:v>
                </c:pt>
                <c:pt idx="1237">
                  <c:v>0.36461805555555554</c:v>
                </c:pt>
                <c:pt idx="1238">
                  <c:v>0.36531249999999998</c:v>
                </c:pt>
                <c:pt idx="1239">
                  <c:v>0.36600694444444443</c:v>
                </c:pt>
                <c:pt idx="1240">
                  <c:v>0.36670138888888887</c:v>
                </c:pt>
                <c:pt idx="1241">
                  <c:v>0.36739583333333337</c:v>
                </c:pt>
                <c:pt idx="1242">
                  <c:v>0.36809027777777775</c:v>
                </c:pt>
                <c:pt idx="1243">
                  <c:v>0.36878472222222225</c:v>
                </c:pt>
                <c:pt idx="1244">
                  <c:v>0.36947916666666664</c:v>
                </c:pt>
                <c:pt idx="1245">
                  <c:v>0.37017361111111113</c:v>
                </c:pt>
                <c:pt idx="1246">
                  <c:v>0.37086805555555552</c:v>
                </c:pt>
                <c:pt idx="1247">
                  <c:v>0.37156250000000002</c:v>
                </c:pt>
                <c:pt idx="1248">
                  <c:v>0.3722569444444444</c:v>
                </c:pt>
                <c:pt idx="1249">
                  <c:v>0.3729513888888889</c:v>
                </c:pt>
                <c:pt idx="1250">
                  <c:v>0.37364583333333329</c:v>
                </c:pt>
                <c:pt idx="1251">
                  <c:v>0.37434027777777779</c:v>
                </c:pt>
                <c:pt idx="1252">
                  <c:v>0.37503472222222217</c:v>
                </c:pt>
                <c:pt idx="1253">
                  <c:v>0.37572916666666667</c:v>
                </c:pt>
                <c:pt idx="1254">
                  <c:v>0.37642361111111106</c:v>
                </c:pt>
                <c:pt idx="1255">
                  <c:v>0.37711805555555555</c:v>
                </c:pt>
                <c:pt idx="1256">
                  <c:v>0.37781250000000005</c:v>
                </c:pt>
                <c:pt idx="1257">
                  <c:v>0.37850694444444444</c:v>
                </c:pt>
                <c:pt idx="1258">
                  <c:v>0.37920138888888894</c:v>
                </c:pt>
                <c:pt idx="1259">
                  <c:v>0.37989583333333332</c:v>
                </c:pt>
                <c:pt idx="1260">
                  <c:v>0.38059027777777782</c:v>
                </c:pt>
                <c:pt idx="1261">
                  <c:v>0.38128472222222221</c:v>
                </c:pt>
                <c:pt idx="1262">
                  <c:v>0.3819791666666667</c:v>
                </c:pt>
                <c:pt idx="1263">
                  <c:v>0.38267361111111109</c:v>
                </c:pt>
                <c:pt idx="1264">
                  <c:v>0.38336805555555559</c:v>
                </c:pt>
                <c:pt idx="1265">
                  <c:v>0.38406249999999997</c:v>
                </c:pt>
                <c:pt idx="1266">
                  <c:v>0.38475694444444447</c:v>
                </c:pt>
                <c:pt idx="1267">
                  <c:v>0.38545138888888886</c:v>
                </c:pt>
                <c:pt idx="1268">
                  <c:v>0.38614583333333335</c:v>
                </c:pt>
                <c:pt idx="1269">
                  <c:v>0.3868402777777778</c:v>
                </c:pt>
                <c:pt idx="1270">
                  <c:v>0.38753472222222224</c:v>
                </c:pt>
                <c:pt idx="1271">
                  <c:v>0.38822916666666668</c:v>
                </c:pt>
                <c:pt idx="1272">
                  <c:v>0.38892361111111112</c:v>
                </c:pt>
                <c:pt idx="1273">
                  <c:v>0.38961805555555556</c:v>
                </c:pt>
                <c:pt idx="1274">
                  <c:v>0.39031250000000001</c:v>
                </c:pt>
                <c:pt idx="1275">
                  <c:v>0.39100694444444445</c:v>
                </c:pt>
                <c:pt idx="1276">
                  <c:v>0.39170138888888889</c:v>
                </c:pt>
                <c:pt idx="1277">
                  <c:v>0.39239583333333333</c:v>
                </c:pt>
                <c:pt idx="1278">
                  <c:v>0.39309027777777777</c:v>
                </c:pt>
                <c:pt idx="1279">
                  <c:v>0.39378472222222222</c:v>
                </c:pt>
                <c:pt idx="1280">
                  <c:v>0.39447916666666666</c:v>
                </c:pt>
                <c:pt idx="1281">
                  <c:v>0.3951736111111111</c:v>
                </c:pt>
                <c:pt idx="1282">
                  <c:v>0.39586805555555554</c:v>
                </c:pt>
                <c:pt idx="1283">
                  <c:v>0.39656249999999998</c:v>
                </c:pt>
                <c:pt idx="1284">
                  <c:v>0.39725694444444443</c:v>
                </c:pt>
                <c:pt idx="1285">
                  <c:v>0.39795138888888887</c:v>
                </c:pt>
                <c:pt idx="1286">
                  <c:v>0.39864583333333337</c:v>
                </c:pt>
                <c:pt idx="1287">
                  <c:v>0.39934027777777775</c:v>
                </c:pt>
                <c:pt idx="1288">
                  <c:v>0.40003472222222225</c:v>
                </c:pt>
                <c:pt idx="1289">
                  <c:v>0.40072916666666664</c:v>
                </c:pt>
                <c:pt idx="1290">
                  <c:v>0.40142361111111113</c:v>
                </c:pt>
                <c:pt idx="1291">
                  <c:v>0.40211805555555552</c:v>
                </c:pt>
                <c:pt idx="1292">
                  <c:v>0.40281250000000002</c:v>
                </c:pt>
                <c:pt idx="1293">
                  <c:v>0.4035069444444444</c:v>
                </c:pt>
                <c:pt idx="1294">
                  <c:v>0.4042013888888889</c:v>
                </c:pt>
                <c:pt idx="1295">
                  <c:v>0.40489583333333329</c:v>
                </c:pt>
                <c:pt idx="1296">
                  <c:v>0.40559027777777779</c:v>
                </c:pt>
                <c:pt idx="1297">
                  <c:v>0.40628472222222217</c:v>
                </c:pt>
                <c:pt idx="1298">
                  <c:v>0.40697916666666667</c:v>
                </c:pt>
                <c:pt idx="1299">
                  <c:v>0.40767361111111106</c:v>
                </c:pt>
                <c:pt idx="1300">
                  <c:v>0.40836805555555555</c:v>
                </c:pt>
                <c:pt idx="1301">
                  <c:v>0.40906250000000005</c:v>
                </c:pt>
                <c:pt idx="1302">
                  <c:v>0.40975694444444444</c:v>
                </c:pt>
                <c:pt idx="1303">
                  <c:v>0.41045138888888894</c:v>
                </c:pt>
                <c:pt idx="1304">
                  <c:v>0.41114583333333332</c:v>
                </c:pt>
                <c:pt idx="1305">
                  <c:v>0.41184027777777782</c:v>
                </c:pt>
                <c:pt idx="1306">
                  <c:v>0.41253472222222221</c:v>
                </c:pt>
                <c:pt idx="1307">
                  <c:v>0.4132291666666667</c:v>
                </c:pt>
                <c:pt idx="1308">
                  <c:v>0.41392361111111109</c:v>
                </c:pt>
                <c:pt idx="1309">
                  <c:v>0.41461805555555559</c:v>
                </c:pt>
                <c:pt idx="1310">
                  <c:v>0.41531249999999997</c:v>
                </c:pt>
                <c:pt idx="1311">
                  <c:v>0.41600694444444447</c:v>
                </c:pt>
                <c:pt idx="1312">
                  <c:v>0.41670138888888886</c:v>
                </c:pt>
                <c:pt idx="1313">
                  <c:v>0.41739583333333335</c:v>
                </c:pt>
                <c:pt idx="1314">
                  <c:v>0.41809027777777774</c:v>
                </c:pt>
                <c:pt idx="1315">
                  <c:v>0.41878472222222224</c:v>
                </c:pt>
                <c:pt idx="1316">
                  <c:v>0.41947916666666668</c:v>
                </c:pt>
                <c:pt idx="1317">
                  <c:v>0.42017361111111112</c:v>
                </c:pt>
                <c:pt idx="1318">
                  <c:v>0.42086805555555556</c:v>
                </c:pt>
                <c:pt idx="1319">
                  <c:v>0.42156250000000001</c:v>
                </c:pt>
                <c:pt idx="1320">
                  <c:v>0.42225694444444445</c:v>
                </c:pt>
                <c:pt idx="1321">
                  <c:v>0.42295138888888889</c:v>
                </c:pt>
                <c:pt idx="1322">
                  <c:v>0.42364583333333333</c:v>
                </c:pt>
                <c:pt idx="1323">
                  <c:v>0.42434027777777777</c:v>
                </c:pt>
                <c:pt idx="1324">
                  <c:v>0.42503472222222222</c:v>
                </c:pt>
                <c:pt idx="1325">
                  <c:v>0.42572916666666666</c:v>
                </c:pt>
                <c:pt idx="1326">
                  <c:v>0.4264236111111111</c:v>
                </c:pt>
                <c:pt idx="1327">
                  <c:v>0.42711805555555554</c:v>
                </c:pt>
                <c:pt idx="1328">
                  <c:v>0.42781249999999998</c:v>
                </c:pt>
                <c:pt idx="1329">
                  <c:v>0.42850694444444448</c:v>
                </c:pt>
                <c:pt idx="1330">
                  <c:v>0.42920138888888887</c:v>
                </c:pt>
                <c:pt idx="1331">
                  <c:v>0.42989583333333337</c:v>
                </c:pt>
                <c:pt idx="1332">
                  <c:v>0.43059027777777775</c:v>
                </c:pt>
                <c:pt idx="1333">
                  <c:v>0.43128472222222225</c:v>
                </c:pt>
              </c:numCache>
            </c:numRef>
          </c:cat>
          <c:val>
            <c:numRef>
              <c:f>'[Uporedni Glavasev put.xlsx]Sheet1'!$C$2:$C$1335</c:f>
              <c:numCache>
                <c:formatCode>0.00</c:formatCode>
                <c:ptCount val="1334"/>
                <c:pt idx="0">
                  <c:v>20.329999999999998</c:v>
                </c:pt>
                <c:pt idx="1">
                  <c:v>19.75</c:v>
                </c:pt>
                <c:pt idx="2">
                  <c:v>20.81</c:v>
                </c:pt>
                <c:pt idx="3">
                  <c:v>20.41</c:v>
                </c:pt>
                <c:pt idx="4">
                  <c:v>20.309999999999999</c:v>
                </c:pt>
                <c:pt idx="5">
                  <c:v>19.489999999999998</c:v>
                </c:pt>
                <c:pt idx="6">
                  <c:v>20.010000000000002</c:v>
                </c:pt>
                <c:pt idx="7">
                  <c:v>19.73</c:v>
                </c:pt>
                <c:pt idx="8">
                  <c:v>19.420000000000002</c:v>
                </c:pt>
                <c:pt idx="9">
                  <c:v>20.39</c:v>
                </c:pt>
                <c:pt idx="10">
                  <c:v>20.059999999999999</c:v>
                </c:pt>
                <c:pt idx="11">
                  <c:v>20</c:v>
                </c:pt>
                <c:pt idx="12">
                  <c:v>20.11</c:v>
                </c:pt>
                <c:pt idx="13">
                  <c:v>19.850000000000001</c:v>
                </c:pt>
                <c:pt idx="14">
                  <c:v>20.12</c:v>
                </c:pt>
                <c:pt idx="15">
                  <c:v>20.350000000000001</c:v>
                </c:pt>
                <c:pt idx="16">
                  <c:v>20.34</c:v>
                </c:pt>
                <c:pt idx="17">
                  <c:v>19.760000000000002</c:v>
                </c:pt>
                <c:pt idx="18">
                  <c:v>20.350000000000001</c:v>
                </c:pt>
                <c:pt idx="19">
                  <c:v>19.809999999999999</c:v>
                </c:pt>
                <c:pt idx="20">
                  <c:v>20.05</c:v>
                </c:pt>
                <c:pt idx="21">
                  <c:v>20.079999999999998</c:v>
                </c:pt>
                <c:pt idx="22">
                  <c:v>19.329999999999998</c:v>
                </c:pt>
                <c:pt idx="23">
                  <c:v>20.23</c:v>
                </c:pt>
                <c:pt idx="24">
                  <c:v>21.15</c:v>
                </c:pt>
                <c:pt idx="25">
                  <c:v>21.26</c:v>
                </c:pt>
                <c:pt idx="26">
                  <c:v>21.76</c:v>
                </c:pt>
                <c:pt idx="27">
                  <c:v>21.45</c:v>
                </c:pt>
                <c:pt idx="28">
                  <c:v>20.88</c:v>
                </c:pt>
                <c:pt idx="29">
                  <c:v>21.22</c:v>
                </c:pt>
                <c:pt idx="30">
                  <c:v>21.32</c:v>
                </c:pt>
                <c:pt idx="31">
                  <c:v>20.76</c:v>
                </c:pt>
                <c:pt idx="32">
                  <c:v>20.46</c:v>
                </c:pt>
                <c:pt idx="33">
                  <c:v>20.309999999999999</c:v>
                </c:pt>
                <c:pt idx="34">
                  <c:v>20.27</c:v>
                </c:pt>
                <c:pt idx="35">
                  <c:v>20.45</c:v>
                </c:pt>
                <c:pt idx="36">
                  <c:v>21.07</c:v>
                </c:pt>
                <c:pt idx="37">
                  <c:v>20.75</c:v>
                </c:pt>
                <c:pt idx="38">
                  <c:v>20.36</c:v>
                </c:pt>
                <c:pt idx="39">
                  <c:v>20.83</c:v>
                </c:pt>
                <c:pt idx="40">
                  <c:v>21.42</c:v>
                </c:pt>
                <c:pt idx="41">
                  <c:v>20.04</c:v>
                </c:pt>
                <c:pt idx="42">
                  <c:v>19.72</c:v>
                </c:pt>
                <c:pt idx="43">
                  <c:v>19.82</c:v>
                </c:pt>
                <c:pt idx="44">
                  <c:v>20.7</c:v>
                </c:pt>
                <c:pt idx="45">
                  <c:v>20.92</c:v>
                </c:pt>
                <c:pt idx="46">
                  <c:v>21.03</c:v>
                </c:pt>
                <c:pt idx="47">
                  <c:v>21.92</c:v>
                </c:pt>
                <c:pt idx="48">
                  <c:v>20.96</c:v>
                </c:pt>
                <c:pt idx="49">
                  <c:v>20.82</c:v>
                </c:pt>
                <c:pt idx="50">
                  <c:v>20.2</c:v>
                </c:pt>
                <c:pt idx="51">
                  <c:v>20.25</c:v>
                </c:pt>
                <c:pt idx="52">
                  <c:v>20.149999999999999</c:v>
                </c:pt>
                <c:pt idx="53">
                  <c:v>20.41</c:v>
                </c:pt>
                <c:pt idx="54">
                  <c:v>20.27</c:v>
                </c:pt>
                <c:pt idx="55">
                  <c:v>20.52</c:v>
                </c:pt>
                <c:pt idx="56">
                  <c:v>20.28</c:v>
                </c:pt>
                <c:pt idx="57">
                  <c:v>20.49</c:v>
                </c:pt>
                <c:pt idx="58">
                  <c:v>19.82</c:v>
                </c:pt>
                <c:pt idx="59">
                  <c:v>20.149999999999999</c:v>
                </c:pt>
                <c:pt idx="60">
                  <c:v>20.82</c:v>
                </c:pt>
                <c:pt idx="61">
                  <c:v>19.79</c:v>
                </c:pt>
                <c:pt idx="62">
                  <c:v>19.93</c:v>
                </c:pt>
                <c:pt idx="63">
                  <c:v>19.91</c:v>
                </c:pt>
                <c:pt idx="64">
                  <c:v>19.62</c:v>
                </c:pt>
                <c:pt idx="65">
                  <c:v>20.64</c:v>
                </c:pt>
                <c:pt idx="66">
                  <c:v>20.39</c:v>
                </c:pt>
                <c:pt idx="67">
                  <c:v>19.809999999999999</c:v>
                </c:pt>
                <c:pt idx="68">
                  <c:v>20.45</c:v>
                </c:pt>
                <c:pt idx="69">
                  <c:v>20.170000000000002</c:v>
                </c:pt>
                <c:pt idx="70">
                  <c:v>19.98</c:v>
                </c:pt>
                <c:pt idx="71">
                  <c:v>20.22</c:v>
                </c:pt>
                <c:pt idx="72">
                  <c:v>20.37</c:v>
                </c:pt>
                <c:pt idx="73">
                  <c:v>19.260000000000002</c:v>
                </c:pt>
                <c:pt idx="74">
                  <c:v>19.420000000000002</c:v>
                </c:pt>
                <c:pt idx="75">
                  <c:v>19.37</c:v>
                </c:pt>
                <c:pt idx="76">
                  <c:v>19.79</c:v>
                </c:pt>
                <c:pt idx="77">
                  <c:v>19.309999999999999</c:v>
                </c:pt>
                <c:pt idx="78">
                  <c:v>19.09</c:v>
                </c:pt>
                <c:pt idx="79">
                  <c:v>19.14</c:v>
                </c:pt>
                <c:pt idx="80">
                  <c:v>19.420000000000002</c:v>
                </c:pt>
                <c:pt idx="81">
                  <c:v>19.010000000000002</c:v>
                </c:pt>
                <c:pt idx="82">
                  <c:v>19.89</c:v>
                </c:pt>
                <c:pt idx="83">
                  <c:v>19.239999999999998</c:v>
                </c:pt>
                <c:pt idx="84">
                  <c:v>19.39</c:v>
                </c:pt>
                <c:pt idx="85">
                  <c:v>19.329999999999998</c:v>
                </c:pt>
                <c:pt idx="86">
                  <c:v>19.29</c:v>
                </c:pt>
                <c:pt idx="87">
                  <c:v>19.059999999999999</c:v>
                </c:pt>
                <c:pt idx="88">
                  <c:v>19.41</c:v>
                </c:pt>
                <c:pt idx="89">
                  <c:v>19.11</c:v>
                </c:pt>
                <c:pt idx="90">
                  <c:v>18.89</c:v>
                </c:pt>
                <c:pt idx="91">
                  <c:v>19.47</c:v>
                </c:pt>
                <c:pt idx="92">
                  <c:v>18.8</c:v>
                </c:pt>
                <c:pt idx="93">
                  <c:v>19.32</c:v>
                </c:pt>
                <c:pt idx="94">
                  <c:v>19.809999999999999</c:v>
                </c:pt>
                <c:pt idx="95">
                  <c:v>20.57</c:v>
                </c:pt>
                <c:pt idx="96">
                  <c:v>20.13</c:v>
                </c:pt>
                <c:pt idx="97">
                  <c:v>19.829999999999998</c:v>
                </c:pt>
                <c:pt idx="98">
                  <c:v>19.309999999999999</c:v>
                </c:pt>
                <c:pt idx="99">
                  <c:v>18.649999999999999</c:v>
                </c:pt>
                <c:pt idx="100">
                  <c:v>19.010000000000002</c:v>
                </c:pt>
                <c:pt idx="101">
                  <c:v>18.95</c:v>
                </c:pt>
                <c:pt idx="102">
                  <c:v>19.23</c:v>
                </c:pt>
                <c:pt idx="103">
                  <c:v>18.96</c:v>
                </c:pt>
                <c:pt idx="104">
                  <c:v>19.07</c:v>
                </c:pt>
                <c:pt idx="105">
                  <c:v>19.510000000000002</c:v>
                </c:pt>
                <c:pt idx="106">
                  <c:v>18.71</c:v>
                </c:pt>
                <c:pt idx="107">
                  <c:v>18.71</c:v>
                </c:pt>
                <c:pt idx="108">
                  <c:v>19.600000000000001</c:v>
                </c:pt>
                <c:pt idx="109">
                  <c:v>19.96</c:v>
                </c:pt>
                <c:pt idx="110">
                  <c:v>19.329999999999998</c:v>
                </c:pt>
                <c:pt idx="111">
                  <c:v>19.11</c:v>
                </c:pt>
                <c:pt idx="112">
                  <c:v>19.09</c:v>
                </c:pt>
                <c:pt idx="113">
                  <c:v>19.010000000000002</c:v>
                </c:pt>
                <c:pt idx="114">
                  <c:v>19.41</c:v>
                </c:pt>
                <c:pt idx="115">
                  <c:v>19.61</c:v>
                </c:pt>
                <c:pt idx="116">
                  <c:v>19.510000000000002</c:v>
                </c:pt>
                <c:pt idx="117">
                  <c:v>19.489999999999998</c:v>
                </c:pt>
                <c:pt idx="118">
                  <c:v>19.66</c:v>
                </c:pt>
                <c:pt idx="119">
                  <c:v>19.37</c:v>
                </c:pt>
                <c:pt idx="120">
                  <c:v>18.95</c:v>
                </c:pt>
                <c:pt idx="121">
                  <c:v>19.649999999999999</c:v>
                </c:pt>
                <c:pt idx="122">
                  <c:v>19.899999999999999</c:v>
                </c:pt>
                <c:pt idx="123">
                  <c:v>19.32</c:v>
                </c:pt>
                <c:pt idx="124">
                  <c:v>19.04</c:v>
                </c:pt>
                <c:pt idx="125">
                  <c:v>19.010000000000002</c:v>
                </c:pt>
                <c:pt idx="126">
                  <c:v>19.8</c:v>
                </c:pt>
                <c:pt idx="127">
                  <c:v>19.68</c:v>
                </c:pt>
                <c:pt idx="128">
                  <c:v>19.84</c:v>
                </c:pt>
                <c:pt idx="129">
                  <c:v>19.77</c:v>
                </c:pt>
                <c:pt idx="130">
                  <c:v>20.05</c:v>
                </c:pt>
                <c:pt idx="131">
                  <c:v>19.47</c:v>
                </c:pt>
                <c:pt idx="132">
                  <c:v>18.829999999999998</c:v>
                </c:pt>
                <c:pt idx="133">
                  <c:v>19.59</c:v>
                </c:pt>
                <c:pt idx="134">
                  <c:v>19.98</c:v>
                </c:pt>
                <c:pt idx="135">
                  <c:v>19.87</c:v>
                </c:pt>
                <c:pt idx="136">
                  <c:v>19.34</c:v>
                </c:pt>
                <c:pt idx="137">
                  <c:v>20.04</c:v>
                </c:pt>
                <c:pt idx="138">
                  <c:v>19.77</c:v>
                </c:pt>
                <c:pt idx="139">
                  <c:v>20.100000000000001</c:v>
                </c:pt>
                <c:pt idx="140">
                  <c:v>18.559999999999999</c:v>
                </c:pt>
                <c:pt idx="141">
                  <c:v>19.91</c:v>
                </c:pt>
                <c:pt idx="142">
                  <c:v>19.600000000000001</c:v>
                </c:pt>
                <c:pt idx="143">
                  <c:v>19.45</c:v>
                </c:pt>
                <c:pt idx="144">
                  <c:v>20.149999999999999</c:v>
                </c:pt>
                <c:pt idx="145">
                  <c:v>19.38</c:v>
                </c:pt>
                <c:pt idx="146">
                  <c:v>19.760000000000002</c:v>
                </c:pt>
                <c:pt idx="147">
                  <c:v>19.329999999999998</c:v>
                </c:pt>
                <c:pt idx="148">
                  <c:v>19.809999999999999</c:v>
                </c:pt>
                <c:pt idx="149">
                  <c:v>19.22</c:v>
                </c:pt>
                <c:pt idx="150">
                  <c:v>19.670000000000002</c:v>
                </c:pt>
                <c:pt idx="151">
                  <c:v>19.7</c:v>
                </c:pt>
                <c:pt idx="152">
                  <c:v>19.62</c:v>
                </c:pt>
                <c:pt idx="153">
                  <c:v>18.05</c:v>
                </c:pt>
                <c:pt idx="154">
                  <c:v>17.23</c:v>
                </c:pt>
                <c:pt idx="155">
                  <c:v>17.84</c:v>
                </c:pt>
                <c:pt idx="156">
                  <c:v>17.75</c:v>
                </c:pt>
                <c:pt idx="157">
                  <c:v>17.66</c:v>
                </c:pt>
                <c:pt idx="158">
                  <c:v>17.68</c:v>
                </c:pt>
                <c:pt idx="159">
                  <c:v>18.38</c:v>
                </c:pt>
                <c:pt idx="160">
                  <c:v>18.09</c:v>
                </c:pt>
                <c:pt idx="161">
                  <c:v>18.510000000000002</c:v>
                </c:pt>
                <c:pt idx="162">
                  <c:v>18.02</c:v>
                </c:pt>
                <c:pt idx="163">
                  <c:v>17.350000000000001</c:v>
                </c:pt>
                <c:pt idx="164">
                  <c:v>17.29</c:v>
                </c:pt>
                <c:pt idx="165">
                  <c:v>16.97</c:v>
                </c:pt>
                <c:pt idx="166">
                  <c:v>17</c:v>
                </c:pt>
                <c:pt idx="167">
                  <c:v>16.23</c:v>
                </c:pt>
                <c:pt idx="168">
                  <c:v>17.079999999999998</c:v>
                </c:pt>
                <c:pt idx="169">
                  <c:v>17.46</c:v>
                </c:pt>
                <c:pt idx="170">
                  <c:v>17.55</c:v>
                </c:pt>
                <c:pt idx="171">
                  <c:v>18.13</c:v>
                </c:pt>
                <c:pt idx="172">
                  <c:v>17.809999999999999</c:v>
                </c:pt>
                <c:pt idx="173">
                  <c:v>18.02</c:v>
                </c:pt>
                <c:pt idx="174">
                  <c:v>18.41</c:v>
                </c:pt>
                <c:pt idx="175">
                  <c:v>17.829999999999998</c:v>
                </c:pt>
                <c:pt idx="176">
                  <c:v>17.39</c:v>
                </c:pt>
                <c:pt idx="177">
                  <c:v>16.940000000000001</c:v>
                </c:pt>
                <c:pt idx="178">
                  <c:v>17.32</c:v>
                </c:pt>
                <c:pt idx="179">
                  <c:v>16.809999999999999</c:v>
                </c:pt>
                <c:pt idx="180">
                  <c:v>17.309999999999999</c:v>
                </c:pt>
                <c:pt idx="181">
                  <c:v>17.18</c:v>
                </c:pt>
                <c:pt idx="182">
                  <c:v>17.440000000000001</c:v>
                </c:pt>
                <c:pt idx="183">
                  <c:v>17.27</c:v>
                </c:pt>
                <c:pt idx="184">
                  <c:v>17.21</c:v>
                </c:pt>
                <c:pt idx="185">
                  <c:v>16.73</c:v>
                </c:pt>
                <c:pt idx="186">
                  <c:v>17.16</c:v>
                </c:pt>
                <c:pt idx="187">
                  <c:v>17.16</c:v>
                </c:pt>
                <c:pt idx="188">
                  <c:v>17.53</c:v>
                </c:pt>
                <c:pt idx="189">
                  <c:v>17.14</c:v>
                </c:pt>
                <c:pt idx="190">
                  <c:v>17.62</c:v>
                </c:pt>
                <c:pt idx="191">
                  <c:v>16.440000000000001</c:v>
                </c:pt>
                <c:pt idx="192">
                  <c:v>16.53</c:v>
                </c:pt>
                <c:pt idx="193">
                  <c:v>16.95</c:v>
                </c:pt>
                <c:pt idx="194">
                  <c:v>17.71</c:v>
                </c:pt>
                <c:pt idx="195">
                  <c:v>18.22</c:v>
                </c:pt>
                <c:pt idx="196">
                  <c:v>18.670000000000002</c:v>
                </c:pt>
                <c:pt idx="197">
                  <c:v>18.190000000000001</c:v>
                </c:pt>
                <c:pt idx="198">
                  <c:v>17.829999999999998</c:v>
                </c:pt>
                <c:pt idx="199">
                  <c:v>16.86</c:v>
                </c:pt>
                <c:pt idx="200">
                  <c:v>16.489999999999998</c:v>
                </c:pt>
                <c:pt idx="201">
                  <c:v>16.71</c:v>
                </c:pt>
                <c:pt idx="202">
                  <c:v>16.71</c:v>
                </c:pt>
                <c:pt idx="203">
                  <c:v>17.2</c:v>
                </c:pt>
                <c:pt idx="204">
                  <c:v>18.07</c:v>
                </c:pt>
                <c:pt idx="205">
                  <c:v>18.77</c:v>
                </c:pt>
                <c:pt idx="206">
                  <c:v>19.079999999999998</c:v>
                </c:pt>
                <c:pt idx="207">
                  <c:v>19.079999999999998</c:v>
                </c:pt>
                <c:pt idx="208">
                  <c:v>17.82</c:v>
                </c:pt>
                <c:pt idx="209">
                  <c:v>18.38</c:v>
                </c:pt>
                <c:pt idx="210">
                  <c:v>18.75</c:v>
                </c:pt>
                <c:pt idx="211">
                  <c:v>18.149999999999999</c:v>
                </c:pt>
                <c:pt idx="212">
                  <c:v>17.53</c:v>
                </c:pt>
                <c:pt idx="213">
                  <c:v>17.809999999999999</c:v>
                </c:pt>
                <c:pt idx="214">
                  <c:v>18.03</c:v>
                </c:pt>
                <c:pt idx="215">
                  <c:v>19.64</c:v>
                </c:pt>
                <c:pt idx="216">
                  <c:v>18.47</c:v>
                </c:pt>
                <c:pt idx="217">
                  <c:v>18.54</c:v>
                </c:pt>
                <c:pt idx="218">
                  <c:v>18.57</c:v>
                </c:pt>
                <c:pt idx="219">
                  <c:v>17.93</c:v>
                </c:pt>
                <c:pt idx="220">
                  <c:v>18.21</c:v>
                </c:pt>
                <c:pt idx="221">
                  <c:v>17.559999999999999</c:v>
                </c:pt>
                <c:pt idx="222">
                  <c:v>18.09</c:v>
                </c:pt>
                <c:pt idx="223">
                  <c:v>18.43</c:v>
                </c:pt>
                <c:pt idx="224">
                  <c:v>18.48</c:v>
                </c:pt>
                <c:pt idx="225">
                  <c:v>18.61</c:v>
                </c:pt>
                <c:pt idx="226">
                  <c:v>17.809999999999999</c:v>
                </c:pt>
                <c:pt idx="227">
                  <c:v>17.649999999999999</c:v>
                </c:pt>
                <c:pt idx="228">
                  <c:v>18.16</c:v>
                </c:pt>
                <c:pt idx="229">
                  <c:v>17.71</c:v>
                </c:pt>
                <c:pt idx="230">
                  <c:v>18.18</c:v>
                </c:pt>
                <c:pt idx="231">
                  <c:v>17.690000000000001</c:v>
                </c:pt>
                <c:pt idx="232">
                  <c:v>18.350000000000001</c:v>
                </c:pt>
                <c:pt idx="233">
                  <c:v>19.989999999999998</c:v>
                </c:pt>
                <c:pt idx="234">
                  <c:v>20.85</c:v>
                </c:pt>
                <c:pt idx="235">
                  <c:v>21.07</c:v>
                </c:pt>
                <c:pt idx="236">
                  <c:v>19.11</c:v>
                </c:pt>
                <c:pt idx="237">
                  <c:v>17.38</c:v>
                </c:pt>
                <c:pt idx="238">
                  <c:v>17.52</c:v>
                </c:pt>
                <c:pt idx="239">
                  <c:v>17.309999999999999</c:v>
                </c:pt>
                <c:pt idx="240">
                  <c:v>17.25</c:v>
                </c:pt>
                <c:pt idx="241">
                  <c:v>17.09</c:v>
                </c:pt>
                <c:pt idx="242">
                  <c:v>16.96</c:v>
                </c:pt>
                <c:pt idx="243">
                  <c:v>17.21</c:v>
                </c:pt>
                <c:pt idx="244">
                  <c:v>17.68</c:v>
                </c:pt>
                <c:pt idx="245">
                  <c:v>17.12</c:v>
                </c:pt>
                <c:pt idx="246">
                  <c:v>17.96</c:v>
                </c:pt>
                <c:pt idx="247">
                  <c:v>18.62</c:v>
                </c:pt>
                <c:pt idx="248">
                  <c:v>17.29</c:v>
                </c:pt>
                <c:pt idx="249">
                  <c:v>17.78</c:v>
                </c:pt>
                <c:pt idx="250">
                  <c:v>18.32</c:v>
                </c:pt>
                <c:pt idx="251">
                  <c:v>18.71</c:v>
                </c:pt>
                <c:pt idx="252">
                  <c:v>18.940000000000001</c:v>
                </c:pt>
                <c:pt idx="253">
                  <c:v>18.62</c:v>
                </c:pt>
                <c:pt idx="254">
                  <c:v>18.510000000000002</c:v>
                </c:pt>
                <c:pt idx="255">
                  <c:v>19.71</c:v>
                </c:pt>
                <c:pt idx="256">
                  <c:v>20.37</c:v>
                </c:pt>
                <c:pt idx="257">
                  <c:v>18.52</c:v>
                </c:pt>
                <c:pt idx="258">
                  <c:v>18.170000000000002</c:v>
                </c:pt>
                <c:pt idx="259">
                  <c:v>17.309999999999999</c:v>
                </c:pt>
                <c:pt idx="260">
                  <c:v>17.71</c:v>
                </c:pt>
                <c:pt idx="261">
                  <c:v>18.34</c:v>
                </c:pt>
                <c:pt idx="262">
                  <c:v>17.97</c:v>
                </c:pt>
                <c:pt idx="263">
                  <c:v>17.25</c:v>
                </c:pt>
                <c:pt idx="264">
                  <c:v>16.940000000000001</c:v>
                </c:pt>
                <c:pt idx="265">
                  <c:v>17.57</c:v>
                </c:pt>
                <c:pt idx="266">
                  <c:v>18.89</c:v>
                </c:pt>
                <c:pt idx="267">
                  <c:v>18.62</c:v>
                </c:pt>
                <c:pt idx="268">
                  <c:v>18.84</c:v>
                </c:pt>
                <c:pt idx="269">
                  <c:v>18.75</c:v>
                </c:pt>
                <c:pt idx="270">
                  <c:v>18.63</c:v>
                </c:pt>
                <c:pt idx="271">
                  <c:v>18.510000000000002</c:v>
                </c:pt>
                <c:pt idx="272">
                  <c:v>18.489999999999998</c:v>
                </c:pt>
                <c:pt idx="273">
                  <c:v>18.95</c:v>
                </c:pt>
                <c:pt idx="274">
                  <c:v>18.82</c:v>
                </c:pt>
                <c:pt idx="275">
                  <c:v>18.93</c:v>
                </c:pt>
                <c:pt idx="276">
                  <c:v>18.73</c:v>
                </c:pt>
                <c:pt idx="277">
                  <c:v>18.510000000000002</c:v>
                </c:pt>
                <c:pt idx="278">
                  <c:v>17.75</c:v>
                </c:pt>
                <c:pt idx="279">
                  <c:v>17.440000000000001</c:v>
                </c:pt>
                <c:pt idx="280">
                  <c:v>18.53</c:v>
                </c:pt>
                <c:pt idx="281">
                  <c:v>18.82</c:v>
                </c:pt>
                <c:pt idx="282">
                  <c:v>19.760000000000002</c:v>
                </c:pt>
                <c:pt idx="283">
                  <c:v>20.059999999999999</c:v>
                </c:pt>
                <c:pt idx="284">
                  <c:v>19.98</c:v>
                </c:pt>
                <c:pt idx="285">
                  <c:v>18.86</c:v>
                </c:pt>
                <c:pt idx="286">
                  <c:v>19.28</c:v>
                </c:pt>
                <c:pt idx="287">
                  <c:v>19.010000000000002</c:v>
                </c:pt>
                <c:pt idx="288">
                  <c:v>19.34</c:v>
                </c:pt>
                <c:pt idx="289">
                  <c:v>18.84</c:v>
                </c:pt>
                <c:pt idx="290">
                  <c:v>18.32</c:v>
                </c:pt>
                <c:pt idx="291">
                  <c:v>17.690000000000001</c:v>
                </c:pt>
                <c:pt idx="292">
                  <c:v>17.52</c:v>
                </c:pt>
                <c:pt idx="293">
                  <c:v>18.54</c:v>
                </c:pt>
                <c:pt idx="294">
                  <c:v>19.170000000000002</c:v>
                </c:pt>
                <c:pt idx="295">
                  <c:v>19.149999999999999</c:v>
                </c:pt>
                <c:pt idx="296">
                  <c:v>19.52</c:v>
                </c:pt>
                <c:pt idx="297">
                  <c:v>18.260000000000002</c:v>
                </c:pt>
                <c:pt idx="298">
                  <c:v>18.64</c:v>
                </c:pt>
                <c:pt idx="299">
                  <c:v>18.39</c:v>
                </c:pt>
                <c:pt idx="300">
                  <c:v>18.670000000000002</c:v>
                </c:pt>
                <c:pt idx="301">
                  <c:v>18.579999999999998</c:v>
                </c:pt>
                <c:pt idx="302">
                  <c:v>18.96</c:v>
                </c:pt>
                <c:pt idx="303">
                  <c:v>18.440000000000001</c:v>
                </c:pt>
                <c:pt idx="304">
                  <c:v>18.77</c:v>
                </c:pt>
                <c:pt idx="305">
                  <c:v>18.68</c:v>
                </c:pt>
                <c:pt idx="306">
                  <c:v>18.059999999999999</c:v>
                </c:pt>
                <c:pt idx="307">
                  <c:v>19.27</c:v>
                </c:pt>
                <c:pt idx="308">
                  <c:v>18.72</c:v>
                </c:pt>
                <c:pt idx="309">
                  <c:v>18.010000000000002</c:v>
                </c:pt>
                <c:pt idx="310">
                  <c:v>17.88</c:v>
                </c:pt>
                <c:pt idx="311">
                  <c:v>18.63</c:v>
                </c:pt>
                <c:pt idx="312">
                  <c:v>18.18</c:v>
                </c:pt>
                <c:pt idx="313">
                  <c:v>18.53</c:v>
                </c:pt>
                <c:pt idx="314">
                  <c:v>19.11</c:v>
                </c:pt>
                <c:pt idx="315">
                  <c:v>18.420000000000002</c:v>
                </c:pt>
                <c:pt idx="316">
                  <c:v>18.55</c:v>
                </c:pt>
                <c:pt idx="317">
                  <c:v>19.36</c:v>
                </c:pt>
                <c:pt idx="318">
                  <c:v>19.27</c:v>
                </c:pt>
                <c:pt idx="319">
                  <c:v>18.59</c:v>
                </c:pt>
                <c:pt idx="320">
                  <c:v>18.82</c:v>
                </c:pt>
                <c:pt idx="321">
                  <c:v>18.37</c:v>
                </c:pt>
                <c:pt idx="322">
                  <c:v>17.54</c:v>
                </c:pt>
                <c:pt idx="323">
                  <c:v>17.940000000000001</c:v>
                </c:pt>
                <c:pt idx="324">
                  <c:v>18.18</c:v>
                </c:pt>
                <c:pt idx="325">
                  <c:v>17.38</c:v>
                </c:pt>
                <c:pt idx="326">
                  <c:v>17.82</c:v>
                </c:pt>
                <c:pt idx="327">
                  <c:v>18.12</c:v>
                </c:pt>
                <c:pt idx="328">
                  <c:v>17.96</c:v>
                </c:pt>
                <c:pt idx="329">
                  <c:v>18.63</c:v>
                </c:pt>
                <c:pt idx="330">
                  <c:v>17.78</c:v>
                </c:pt>
                <c:pt idx="331">
                  <c:v>18.53</c:v>
                </c:pt>
                <c:pt idx="332">
                  <c:v>18.43</c:v>
                </c:pt>
                <c:pt idx="333">
                  <c:v>18.61</c:v>
                </c:pt>
                <c:pt idx="334">
                  <c:v>18.170000000000002</c:v>
                </c:pt>
                <c:pt idx="335">
                  <c:v>19.29</c:v>
                </c:pt>
                <c:pt idx="336">
                  <c:v>19.329999999999998</c:v>
                </c:pt>
                <c:pt idx="337">
                  <c:v>18.43</c:v>
                </c:pt>
                <c:pt idx="338">
                  <c:v>18.29</c:v>
                </c:pt>
                <c:pt idx="339">
                  <c:v>17.03</c:v>
                </c:pt>
                <c:pt idx="340">
                  <c:v>17.510000000000002</c:v>
                </c:pt>
                <c:pt idx="341">
                  <c:v>17.97</c:v>
                </c:pt>
                <c:pt idx="342">
                  <c:v>18.350000000000001</c:v>
                </c:pt>
                <c:pt idx="343">
                  <c:v>18.47</c:v>
                </c:pt>
                <c:pt idx="344">
                  <c:v>18.809999999999999</c:v>
                </c:pt>
                <c:pt idx="345">
                  <c:v>19.34</c:v>
                </c:pt>
                <c:pt idx="346">
                  <c:v>19.48</c:v>
                </c:pt>
                <c:pt idx="347">
                  <c:v>18.86</c:v>
                </c:pt>
                <c:pt idx="348">
                  <c:v>18.66</c:v>
                </c:pt>
                <c:pt idx="349">
                  <c:v>19.18</c:v>
                </c:pt>
                <c:pt idx="350">
                  <c:v>19.07</c:v>
                </c:pt>
                <c:pt idx="351">
                  <c:v>19.09</c:v>
                </c:pt>
                <c:pt idx="352">
                  <c:v>18.649999999999999</c:v>
                </c:pt>
                <c:pt idx="353">
                  <c:v>18.75</c:v>
                </c:pt>
                <c:pt idx="354">
                  <c:v>19.18</c:v>
                </c:pt>
                <c:pt idx="355">
                  <c:v>19.45</c:v>
                </c:pt>
                <c:pt idx="356">
                  <c:v>19.690000000000001</c:v>
                </c:pt>
                <c:pt idx="357">
                  <c:v>19.239999999999998</c:v>
                </c:pt>
                <c:pt idx="358">
                  <c:v>19.48</c:v>
                </c:pt>
                <c:pt idx="359">
                  <c:v>19.18</c:v>
                </c:pt>
                <c:pt idx="360">
                  <c:v>18.96</c:v>
                </c:pt>
                <c:pt idx="361">
                  <c:v>19.489999999999998</c:v>
                </c:pt>
                <c:pt idx="362">
                  <c:v>19.96</c:v>
                </c:pt>
                <c:pt idx="363">
                  <c:v>19.41</c:v>
                </c:pt>
                <c:pt idx="364">
                  <c:v>19.149999999999999</c:v>
                </c:pt>
                <c:pt idx="365">
                  <c:v>18.93</c:v>
                </c:pt>
                <c:pt idx="366">
                  <c:v>19.079999999999998</c:v>
                </c:pt>
                <c:pt idx="367">
                  <c:v>19.02</c:v>
                </c:pt>
                <c:pt idx="368">
                  <c:v>18.82</c:v>
                </c:pt>
                <c:pt idx="369">
                  <c:v>18.559999999999999</c:v>
                </c:pt>
                <c:pt idx="370">
                  <c:v>18.95</c:v>
                </c:pt>
                <c:pt idx="371">
                  <c:v>17.66</c:v>
                </c:pt>
                <c:pt idx="372">
                  <c:v>17.97</c:v>
                </c:pt>
                <c:pt idx="373">
                  <c:v>17.53</c:v>
                </c:pt>
                <c:pt idx="374">
                  <c:v>17.53</c:v>
                </c:pt>
                <c:pt idx="375">
                  <c:v>18.64</c:v>
                </c:pt>
                <c:pt idx="376">
                  <c:v>19.04</c:v>
                </c:pt>
                <c:pt idx="377">
                  <c:v>19.149999999999999</c:v>
                </c:pt>
                <c:pt idx="378">
                  <c:v>19.02</c:v>
                </c:pt>
                <c:pt idx="379">
                  <c:v>18.64</c:v>
                </c:pt>
                <c:pt idx="380">
                  <c:v>18.04</c:v>
                </c:pt>
                <c:pt idx="381">
                  <c:v>17.41</c:v>
                </c:pt>
                <c:pt idx="382">
                  <c:v>18.36</c:v>
                </c:pt>
                <c:pt idx="383">
                  <c:v>18.07</c:v>
                </c:pt>
                <c:pt idx="384">
                  <c:v>18.54</c:v>
                </c:pt>
                <c:pt idx="385">
                  <c:v>18.170000000000002</c:v>
                </c:pt>
                <c:pt idx="386">
                  <c:v>18.489999999999998</c:v>
                </c:pt>
                <c:pt idx="387">
                  <c:v>18.45</c:v>
                </c:pt>
                <c:pt idx="388">
                  <c:v>18.28</c:v>
                </c:pt>
                <c:pt idx="389">
                  <c:v>17.98</c:v>
                </c:pt>
                <c:pt idx="390">
                  <c:v>18.079999999999998</c:v>
                </c:pt>
                <c:pt idx="391">
                  <c:v>17.45</c:v>
                </c:pt>
                <c:pt idx="392">
                  <c:v>17.97</c:v>
                </c:pt>
                <c:pt idx="393">
                  <c:v>19.420000000000002</c:v>
                </c:pt>
                <c:pt idx="394">
                  <c:v>19.41</c:v>
                </c:pt>
                <c:pt idx="395">
                  <c:v>19.89</c:v>
                </c:pt>
                <c:pt idx="396">
                  <c:v>20.21</c:v>
                </c:pt>
                <c:pt idx="397">
                  <c:v>18.850000000000001</c:v>
                </c:pt>
                <c:pt idx="398">
                  <c:v>20.23</c:v>
                </c:pt>
                <c:pt idx="399">
                  <c:v>19.61</c:v>
                </c:pt>
                <c:pt idx="400">
                  <c:v>19.46</c:v>
                </c:pt>
                <c:pt idx="401">
                  <c:v>19.329999999999998</c:v>
                </c:pt>
                <c:pt idx="402">
                  <c:v>18.55</c:v>
                </c:pt>
                <c:pt idx="403">
                  <c:v>18.760000000000002</c:v>
                </c:pt>
                <c:pt idx="404">
                  <c:v>17.68</c:v>
                </c:pt>
                <c:pt idx="405">
                  <c:v>18.149999999999999</c:v>
                </c:pt>
                <c:pt idx="406">
                  <c:v>19.329999999999998</c:v>
                </c:pt>
                <c:pt idx="407">
                  <c:v>19.04</c:v>
                </c:pt>
                <c:pt idx="408">
                  <c:v>19.63</c:v>
                </c:pt>
                <c:pt idx="409">
                  <c:v>19.16</c:v>
                </c:pt>
                <c:pt idx="410">
                  <c:v>18.850000000000001</c:v>
                </c:pt>
                <c:pt idx="411">
                  <c:v>18.75</c:v>
                </c:pt>
                <c:pt idx="412">
                  <c:v>18.21</c:v>
                </c:pt>
                <c:pt idx="413">
                  <c:v>18.350000000000001</c:v>
                </c:pt>
                <c:pt idx="414">
                  <c:v>18.52</c:v>
                </c:pt>
                <c:pt idx="415">
                  <c:v>18.850000000000001</c:v>
                </c:pt>
                <c:pt idx="416">
                  <c:v>18.98</c:v>
                </c:pt>
                <c:pt idx="417">
                  <c:v>19.170000000000002</c:v>
                </c:pt>
                <c:pt idx="418">
                  <c:v>18.690000000000001</c:v>
                </c:pt>
                <c:pt idx="419">
                  <c:v>17.79</c:v>
                </c:pt>
                <c:pt idx="420">
                  <c:v>18.05</c:v>
                </c:pt>
                <c:pt idx="421">
                  <c:v>18.39</c:v>
                </c:pt>
                <c:pt idx="422">
                  <c:v>19.329999999999998</c:v>
                </c:pt>
                <c:pt idx="423">
                  <c:v>19.22</c:v>
                </c:pt>
                <c:pt idx="424">
                  <c:v>18.41</c:v>
                </c:pt>
                <c:pt idx="425">
                  <c:v>18.86</c:v>
                </c:pt>
                <c:pt idx="426">
                  <c:v>18.12</c:v>
                </c:pt>
                <c:pt idx="427">
                  <c:v>18.18</c:v>
                </c:pt>
                <c:pt idx="428">
                  <c:v>18.47</c:v>
                </c:pt>
                <c:pt idx="429">
                  <c:v>18.53</c:v>
                </c:pt>
                <c:pt idx="430">
                  <c:v>17.739999999999998</c:v>
                </c:pt>
                <c:pt idx="431">
                  <c:v>18.59</c:v>
                </c:pt>
                <c:pt idx="432">
                  <c:v>18.559999999999999</c:v>
                </c:pt>
                <c:pt idx="433">
                  <c:v>18.75</c:v>
                </c:pt>
                <c:pt idx="434">
                  <c:v>18.260000000000002</c:v>
                </c:pt>
                <c:pt idx="435">
                  <c:v>17.75</c:v>
                </c:pt>
                <c:pt idx="436">
                  <c:v>17.61</c:v>
                </c:pt>
                <c:pt idx="437">
                  <c:v>18.260000000000002</c:v>
                </c:pt>
                <c:pt idx="438">
                  <c:v>17.52</c:v>
                </c:pt>
                <c:pt idx="439">
                  <c:v>17.739999999999998</c:v>
                </c:pt>
                <c:pt idx="440">
                  <c:v>18.59</c:v>
                </c:pt>
                <c:pt idx="441">
                  <c:v>18.149999999999999</c:v>
                </c:pt>
                <c:pt idx="442">
                  <c:v>18.420000000000002</c:v>
                </c:pt>
                <c:pt idx="443">
                  <c:v>17.55</c:v>
                </c:pt>
                <c:pt idx="444">
                  <c:v>17.989999999999998</c:v>
                </c:pt>
                <c:pt idx="445">
                  <c:v>18.13</c:v>
                </c:pt>
                <c:pt idx="446">
                  <c:v>19.12</c:v>
                </c:pt>
                <c:pt idx="447">
                  <c:v>18.850000000000001</c:v>
                </c:pt>
                <c:pt idx="448">
                  <c:v>17.89</c:v>
                </c:pt>
                <c:pt idx="449">
                  <c:v>18.32</c:v>
                </c:pt>
                <c:pt idx="450">
                  <c:v>17.350000000000001</c:v>
                </c:pt>
                <c:pt idx="451">
                  <c:v>17.21</c:v>
                </c:pt>
                <c:pt idx="452">
                  <c:v>16.98</c:v>
                </c:pt>
                <c:pt idx="453">
                  <c:v>17.739999999999998</c:v>
                </c:pt>
                <c:pt idx="454">
                  <c:v>16.78</c:v>
                </c:pt>
                <c:pt idx="455">
                  <c:v>16.95</c:v>
                </c:pt>
                <c:pt idx="456">
                  <c:v>16.79</c:v>
                </c:pt>
                <c:pt idx="457">
                  <c:v>16.66</c:v>
                </c:pt>
                <c:pt idx="458">
                  <c:v>17.41</c:v>
                </c:pt>
                <c:pt idx="459">
                  <c:v>17.62</c:v>
                </c:pt>
                <c:pt idx="460">
                  <c:v>18.190000000000001</c:v>
                </c:pt>
                <c:pt idx="461">
                  <c:v>18.829999999999998</c:v>
                </c:pt>
                <c:pt idx="462">
                  <c:v>18.350000000000001</c:v>
                </c:pt>
                <c:pt idx="463">
                  <c:v>18.45</c:v>
                </c:pt>
                <c:pt idx="464">
                  <c:v>17.98</c:v>
                </c:pt>
                <c:pt idx="465">
                  <c:v>18.93</c:v>
                </c:pt>
                <c:pt idx="466">
                  <c:v>19.34</c:v>
                </c:pt>
                <c:pt idx="467">
                  <c:v>19.149999999999999</c:v>
                </c:pt>
                <c:pt idx="468">
                  <c:v>19.579999999999998</c:v>
                </c:pt>
                <c:pt idx="469">
                  <c:v>18.75</c:v>
                </c:pt>
                <c:pt idx="470">
                  <c:v>18.36</c:v>
                </c:pt>
                <c:pt idx="471">
                  <c:v>19.04</c:v>
                </c:pt>
                <c:pt idx="472">
                  <c:v>19.29</c:v>
                </c:pt>
                <c:pt idx="473">
                  <c:v>18.89</c:v>
                </c:pt>
                <c:pt idx="474">
                  <c:v>19.09</c:v>
                </c:pt>
                <c:pt idx="475">
                  <c:v>18.190000000000001</c:v>
                </c:pt>
                <c:pt idx="476">
                  <c:v>19.22</c:v>
                </c:pt>
                <c:pt idx="477">
                  <c:v>18.48</c:v>
                </c:pt>
                <c:pt idx="478">
                  <c:v>19.18</c:v>
                </c:pt>
                <c:pt idx="479">
                  <c:v>18.54</c:v>
                </c:pt>
                <c:pt idx="480">
                  <c:v>18.66</c:v>
                </c:pt>
                <c:pt idx="481">
                  <c:v>19.36</c:v>
                </c:pt>
                <c:pt idx="482">
                  <c:v>19.12</c:v>
                </c:pt>
                <c:pt idx="483">
                  <c:v>18.149999999999999</c:v>
                </c:pt>
                <c:pt idx="484">
                  <c:v>18.93</c:v>
                </c:pt>
                <c:pt idx="485">
                  <c:v>19.18</c:v>
                </c:pt>
                <c:pt idx="486">
                  <c:v>19.45</c:v>
                </c:pt>
                <c:pt idx="487">
                  <c:v>19.64</c:v>
                </c:pt>
                <c:pt idx="488">
                  <c:v>19.88</c:v>
                </c:pt>
                <c:pt idx="489">
                  <c:v>18.850000000000001</c:v>
                </c:pt>
                <c:pt idx="490">
                  <c:v>19.13</c:v>
                </c:pt>
                <c:pt idx="491">
                  <c:v>19.25</c:v>
                </c:pt>
                <c:pt idx="492">
                  <c:v>18.79</c:v>
                </c:pt>
                <c:pt idx="493">
                  <c:v>18.149999999999999</c:v>
                </c:pt>
                <c:pt idx="494">
                  <c:v>17.989999999999998</c:v>
                </c:pt>
                <c:pt idx="495">
                  <c:v>18.03</c:v>
                </c:pt>
                <c:pt idx="496">
                  <c:v>18.34</c:v>
                </c:pt>
                <c:pt idx="497">
                  <c:v>19.690000000000001</c:v>
                </c:pt>
                <c:pt idx="498">
                  <c:v>19.45</c:v>
                </c:pt>
                <c:pt idx="499">
                  <c:v>17.96</c:v>
                </c:pt>
                <c:pt idx="500">
                  <c:v>18.670000000000002</c:v>
                </c:pt>
                <c:pt idx="501">
                  <c:v>18.34</c:v>
                </c:pt>
                <c:pt idx="502">
                  <c:v>18.43</c:v>
                </c:pt>
                <c:pt idx="503">
                  <c:v>19.22</c:v>
                </c:pt>
                <c:pt idx="504">
                  <c:v>17.93</c:v>
                </c:pt>
                <c:pt idx="505">
                  <c:v>18.82</c:v>
                </c:pt>
                <c:pt idx="506">
                  <c:v>18.21</c:v>
                </c:pt>
                <c:pt idx="507">
                  <c:v>18.53</c:v>
                </c:pt>
                <c:pt idx="508">
                  <c:v>18.23</c:v>
                </c:pt>
                <c:pt idx="509">
                  <c:v>18.53</c:v>
                </c:pt>
                <c:pt idx="510">
                  <c:v>17.43</c:v>
                </c:pt>
                <c:pt idx="511">
                  <c:v>18.07</c:v>
                </c:pt>
                <c:pt idx="512">
                  <c:v>17.54</c:v>
                </c:pt>
                <c:pt idx="513">
                  <c:v>18.079999999999998</c:v>
                </c:pt>
                <c:pt idx="514">
                  <c:v>18.809999999999999</c:v>
                </c:pt>
                <c:pt idx="515">
                  <c:v>18.91</c:v>
                </c:pt>
                <c:pt idx="516">
                  <c:v>18.649999999999999</c:v>
                </c:pt>
                <c:pt idx="517">
                  <c:v>17.59</c:v>
                </c:pt>
                <c:pt idx="518">
                  <c:v>18.010000000000002</c:v>
                </c:pt>
                <c:pt idx="519">
                  <c:v>18.22</c:v>
                </c:pt>
                <c:pt idx="520">
                  <c:v>18.59</c:v>
                </c:pt>
                <c:pt idx="521">
                  <c:v>18.690000000000001</c:v>
                </c:pt>
                <c:pt idx="522">
                  <c:v>19.11</c:v>
                </c:pt>
                <c:pt idx="523">
                  <c:v>18.57</c:v>
                </c:pt>
                <c:pt idx="524">
                  <c:v>18.22</c:v>
                </c:pt>
                <c:pt idx="525">
                  <c:v>18.07</c:v>
                </c:pt>
                <c:pt idx="526">
                  <c:v>17.96</c:v>
                </c:pt>
                <c:pt idx="527">
                  <c:v>17.43</c:v>
                </c:pt>
                <c:pt idx="528">
                  <c:v>17.72</c:v>
                </c:pt>
                <c:pt idx="529">
                  <c:v>17.86</c:v>
                </c:pt>
                <c:pt idx="530">
                  <c:v>17.739999999999998</c:v>
                </c:pt>
                <c:pt idx="531">
                  <c:v>18.190000000000001</c:v>
                </c:pt>
                <c:pt idx="532">
                  <c:v>18.25</c:v>
                </c:pt>
                <c:pt idx="533">
                  <c:v>18.05</c:v>
                </c:pt>
                <c:pt idx="534">
                  <c:v>17.72</c:v>
                </c:pt>
                <c:pt idx="535">
                  <c:v>18.920000000000002</c:v>
                </c:pt>
                <c:pt idx="536">
                  <c:v>17.73</c:v>
                </c:pt>
                <c:pt idx="537">
                  <c:v>18.62</c:v>
                </c:pt>
                <c:pt idx="538">
                  <c:v>18.79</c:v>
                </c:pt>
                <c:pt idx="539">
                  <c:v>18.75</c:v>
                </c:pt>
                <c:pt idx="540">
                  <c:v>19.13</c:v>
                </c:pt>
                <c:pt idx="541">
                  <c:v>18.73</c:v>
                </c:pt>
                <c:pt idx="542">
                  <c:v>18.690000000000001</c:v>
                </c:pt>
                <c:pt idx="543">
                  <c:v>18.309999999999999</c:v>
                </c:pt>
                <c:pt idx="544">
                  <c:v>18.760000000000002</c:v>
                </c:pt>
                <c:pt idx="545">
                  <c:v>18.649999999999999</c:v>
                </c:pt>
                <c:pt idx="546">
                  <c:v>19.46</c:v>
                </c:pt>
                <c:pt idx="547">
                  <c:v>20.13</c:v>
                </c:pt>
                <c:pt idx="548">
                  <c:v>19.559999999999999</c:v>
                </c:pt>
                <c:pt idx="549">
                  <c:v>18.850000000000001</c:v>
                </c:pt>
                <c:pt idx="550">
                  <c:v>17.63</c:v>
                </c:pt>
                <c:pt idx="551">
                  <c:v>17.690000000000001</c:v>
                </c:pt>
                <c:pt idx="552">
                  <c:v>17.61</c:v>
                </c:pt>
                <c:pt idx="553">
                  <c:v>18.11</c:v>
                </c:pt>
                <c:pt idx="554">
                  <c:v>18.63</c:v>
                </c:pt>
                <c:pt idx="555">
                  <c:v>17.71</c:v>
                </c:pt>
                <c:pt idx="556">
                  <c:v>18.55</c:v>
                </c:pt>
                <c:pt idx="557">
                  <c:v>19.02</c:v>
                </c:pt>
                <c:pt idx="558">
                  <c:v>18.82</c:v>
                </c:pt>
                <c:pt idx="559">
                  <c:v>19.46</c:v>
                </c:pt>
                <c:pt idx="560">
                  <c:v>19.010000000000002</c:v>
                </c:pt>
                <c:pt idx="561">
                  <c:v>18.670000000000002</c:v>
                </c:pt>
                <c:pt idx="562">
                  <c:v>18.329999999999998</c:v>
                </c:pt>
                <c:pt idx="563">
                  <c:v>18.170000000000002</c:v>
                </c:pt>
                <c:pt idx="564">
                  <c:v>18.73</c:v>
                </c:pt>
                <c:pt idx="565">
                  <c:v>18.98</c:v>
                </c:pt>
                <c:pt idx="566">
                  <c:v>18.97</c:v>
                </c:pt>
                <c:pt idx="567">
                  <c:v>19.13</c:v>
                </c:pt>
                <c:pt idx="568">
                  <c:v>18.940000000000001</c:v>
                </c:pt>
                <c:pt idx="569">
                  <c:v>19.079999999999998</c:v>
                </c:pt>
                <c:pt idx="570">
                  <c:v>18.27</c:v>
                </c:pt>
                <c:pt idx="571">
                  <c:v>18.579999999999998</c:v>
                </c:pt>
                <c:pt idx="572">
                  <c:v>18.89</c:v>
                </c:pt>
                <c:pt idx="573">
                  <c:v>18.559999999999999</c:v>
                </c:pt>
                <c:pt idx="574">
                  <c:v>18.62</c:v>
                </c:pt>
                <c:pt idx="575">
                  <c:v>18.010000000000002</c:v>
                </c:pt>
                <c:pt idx="576">
                  <c:v>18.34</c:v>
                </c:pt>
                <c:pt idx="577">
                  <c:v>18.47</c:v>
                </c:pt>
                <c:pt idx="578">
                  <c:v>19.28</c:v>
                </c:pt>
                <c:pt idx="579">
                  <c:v>17.829999999999998</c:v>
                </c:pt>
                <c:pt idx="580">
                  <c:v>17.63</c:v>
                </c:pt>
                <c:pt idx="581">
                  <c:v>18.190000000000001</c:v>
                </c:pt>
                <c:pt idx="582">
                  <c:v>18.37</c:v>
                </c:pt>
                <c:pt idx="583">
                  <c:v>18.72</c:v>
                </c:pt>
                <c:pt idx="584">
                  <c:v>19.190000000000001</c:v>
                </c:pt>
                <c:pt idx="585">
                  <c:v>18.579999999999998</c:v>
                </c:pt>
                <c:pt idx="586">
                  <c:v>18.850000000000001</c:v>
                </c:pt>
                <c:pt idx="587">
                  <c:v>19.62</c:v>
                </c:pt>
                <c:pt idx="588">
                  <c:v>19.48</c:v>
                </c:pt>
                <c:pt idx="589">
                  <c:v>18.66</c:v>
                </c:pt>
                <c:pt idx="590">
                  <c:v>19.59</c:v>
                </c:pt>
                <c:pt idx="591">
                  <c:v>19.45</c:v>
                </c:pt>
                <c:pt idx="592">
                  <c:v>18.91</c:v>
                </c:pt>
                <c:pt idx="593">
                  <c:v>19.03</c:v>
                </c:pt>
                <c:pt idx="594">
                  <c:v>18.13</c:v>
                </c:pt>
                <c:pt idx="595">
                  <c:v>18.57</c:v>
                </c:pt>
                <c:pt idx="596">
                  <c:v>18.010000000000002</c:v>
                </c:pt>
                <c:pt idx="597">
                  <c:v>18.48</c:v>
                </c:pt>
                <c:pt idx="598">
                  <c:v>19.13</c:v>
                </c:pt>
                <c:pt idx="599">
                  <c:v>18.579999999999998</c:v>
                </c:pt>
                <c:pt idx="600">
                  <c:v>18.28</c:v>
                </c:pt>
                <c:pt idx="601">
                  <c:v>18.04</c:v>
                </c:pt>
                <c:pt idx="602">
                  <c:v>18.68</c:v>
                </c:pt>
                <c:pt idx="603">
                  <c:v>19.149999999999999</c:v>
                </c:pt>
                <c:pt idx="604">
                  <c:v>18.66</c:v>
                </c:pt>
                <c:pt idx="605">
                  <c:v>18.23</c:v>
                </c:pt>
                <c:pt idx="606">
                  <c:v>18.239999999999998</c:v>
                </c:pt>
                <c:pt idx="607">
                  <c:v>19.27</c:v>
                </c:pt>
                <c:pt idx="608">
                  <c:v>19.350000000000001</c:v>
                </c:pt>
                <c:pt idx="609">
                  <c:v>17.86</c:v>
                </c:pt>
                <c:pt idx="610">
                  <c:v>17.91</c:v>
                </c:pt>
                <c:pt idx="611">
                  <c:v>18.07</c:v>
                </c:pt>
                <c:pt idx="612">
                  <c:v>18.350000000000001</c:v>
                </c:pt>
                <c:pt idx="613">
                  <c:v>19.02</c:v>
                </c:pt>
                <c:pt idx="614">
                  <c:v>19.21</c:v>
                </c:pt>
                <c:pt idx="615">
                  <c:v>18.510000000000002</c:v>
                </c:pt>
                <c:pt idx="616">
                  <c:v>17.32</c:v>
                </c:pt>
                <c:pt idx="617">
                  <c:v>18.36</c:v>
                </c:pt>
                <c:pt idx="618">
                  <c:v>18.28</c:v>
                </c:pt>
                <c:pt idx="619">
                  <c:v>18.55</c:v>
                </c:pt>
                <c:pt idx="620">
                  <c:v>18.39</c:v>
                </c:pt>
                <c:pt idx="621">
                  <c:v>18.29</c:v>
                </c:pt>
                <c:pt idx="622">
                  <c:v>17.93</c:v>
                </c:pt>
                <c:pt idx="623">
                  <c:v>16.850000000000001</c:v>
                </c:pt>
                <c:pt idx="624">
                  <c:v>17.420000000000002</c:v>
                </c:pt>
                <c:pt idx="625">
                  <c:v>17.79</c:v>
                </c:pt>
                <c:pt idx="626">
                  <c:v>18.28</c:v>
                </c:pt>
                <c:pt idx="627">
                  <c:v>17.829999999999998</c:v>
                </c:pt>
                <c:pt idx="628">
                  <c:v>16.78</c:v>
                </c:pt>
                <c:pt idx="629">
                  <c:v>16.829999999999998</c:v>
                </c:pt>
                <c:pt idx="630">
                  <c:v>17.260000000000002</c:v>
                </c:pt>
                <c:pt idx="631">
                  <c:v>17.22</c:v>
                </c:pt>
                <c:pt idx="632">
                  <c:v>17.690000000000001</c:v>
                </c:pt>
                <c:pt idx="633">
                  <c:v>17.88</c:v>
                </c:pt>
                <c:pt idx="634">
                  <c:v>17.88</c:v>
                </c:pt>
                <c:pt idx="635">
                  <c:v>18.14</c:v>
                </c:pt>
                <c:pt idx="636">
                  <c:v>17.27</c:v>
                </c:pt>
                <c:pt idx="637">
                  <c:v>17.97</c:v>
                </c:pt>
                <c:pt idx="638">
                  <c:v>18.23</c:v>
                </c:pt>
                <c:pt idx="639">
                  <c:v>16.47</c:v>
                </c:pt>
                <c:pt idx="640">
                  <c:v>16.63</c:v>
                </c:pt>
                <c:pt idx="641">
                  <c:v>16.88</c:v>
                </c:pt>
                <c:pt idx="642">
                  <c:v>16.54</c:v>
                </c:pt>
                <c:pt idx="643">
                  <c:v>17.079999999999998</c:v>
                </c:pt>
                <c:pt idx="644">
                  <c:v>16.79</c:v>
                </c:pt>
                <c:pt idx="645">
                  <c:v>16.89</c:v>
                </c:pt>
                <c:pt idx="646">
                  <c:v>16.82</c:v>
                </c:pt>
                <c:pt idx="647">
                  <c:v>15.92</c:v>
                </c:pt>
                <c:pt idx="648">
                  <c:v>15.51</c:v>
                </c:pt>
                <c:pt idx="649">
                  <c:v>15.39</c:v>
                </c:pt>
                <c:pt idx="650">
                  <c:v>16.14</c:v>
                </c:pt>
                <c:pt idx="651">
                  <c:v>15.76</c:v>
                </c:pt>
                <c:pt idx="652">
                  <c:v>16.14</c:v>
                </c:pt>
                <c:pt idx="653">
                  <c:v>16.54</c:v>
                </c:pt>
                <c:pt idx="654">
                  <c:v>16.350000000000001</c:v>
                </c:pt>
                <c:pt idx="655">
                  <c:v>17.07</c:v>
                </c:pt>
                <c:pt idx="656">
                  <c:v>16.809999999999999</c:v>
                </c:pt>
                <c:pt idx="657">
                  <c:v>16.559999999999999</c:v>
                </c:pt>
                <c:pt idx="658">
                  <c:v>16.829999999999998</c:v>
                </c:pt>
                <c:pt idx="659">
                  <c:v>17.25</c:v>
                </c:pt>
                <c:pt idx="660">
                  <c:v>16.53</c:v>
                </c:pt>
                <c:pt idx="661">
                  <c:v>15.53</c:v>
                </c:pt>
                <c:pt idx="662">
                  <c:v>15.67</c:v>
                </c:pt>
                <c:pt idx="663">
                  <c:v>15.83</c:v>
                </c:pt>
                <c:pt idx="664">
                  <c:v>15.08</c:v>
                </c:pt>
                <c:pt idx="665">
                  <c:v>15.34</c:v>
                </c:pt>
                <c:pt idx="666">
                  <c:v>15.64</c:v>
                </c:pt>
                <c:pt idx="667">
                  <c:v>15.93</c:v>
                </c:pt>
                <c:pt idx="668">
                  <c:v>16.54</c:v>
                </c:pt>
                <c:pt idx="669">
                  <c:v>15.22</c:v>
                </c:pt>
                <c:pt idx="670">
                  <c:v>15.01</c:v>
                </c:pt>
                <c:pt idx="671">
                  <c:v>16.04</c:v>
                </c:pt>
                <c:pt idx="672">
                  <c:v>16.05</c:v>
                </c:pt>
                <c:pt idx="673">
                  <c:v>15.58</c:v>
                </c:pt>
                <c:pt idx="674">
                  <c:v>16.13</c:v>
                </c:pt>
                <c:pt idx="675">
                  <c:v>15.63</c:v>
                </c:pt>
                <c:pt idx="676">
                  <c:v>16.440000000000001</c:v>
                </c:pt>
                <c:pt idx="677">
                  <c:v>15.82</c:v>
                </c:pt>
                <c:pt idx="678">
                  <c:v>15.41</c:v>
                </c:pt>
                <c:pt idx="679">
                  <c:v>15.52</c:v>
                </c:pt>
                <c:pt idx="680">
                  <c:v>14.85</c:v>
                </c:pt>
                <c:pt idx="681">
                  <c:v>14.68</c:v>
                </c:pt>
                <c:pt idx="682">
                  <c:v>14.96</c:v>
                </c:pt>
                <c:pt idx="683">
                  <c:v>15.68</c:v>
                </c:pt>
                <c:pt idx="684">
                  <c:v>14.54</c:v>
                </c:pt>
                <c:pt idx="685">
                  <c:v>15.15</c:v>
                </c:pt>
                <c:pt idx="686">
                  <c:v>15.09</c:v>
                </c:pt>
                <c:pt idx="687">
                  <c:v>15.08</c:v>
                </c:pt>
                <c:pt idx="688">
                  <c:v>15.39</c:v>
                </c:pt>
                <c:pt idx="689">
                  <c:v>15.42</c:v>
                </c:pt>
                <c:pt idx="690">
                  <c:v>15.58</c:v>
                </c:pt>
                <c:pt idx="691">
                  <c:v>15.43</c:v>
                </c:pt>
                <c:pt idx="692">
                  <c:v>14.94</c:v>
                </c:pt>
                <c:pt idx="693">
                  <c:v>15.29</c:v>
                </c:pt>
                <c:pt idx="694">
                  <c:v>15.35</c:v>
                </c:pt>
                <c:pt idx="695">
                  <c:v>15.42</c:v>
                </c:pt>
                <c:pt idx="696">
                  <c:v>15.19</c:v>
                </c:pt>
                <c:pt idx="697">
                  <c:v>14.87</c:v>
                </c:pt>
                <c:pt idx="698">
                  <c:v>14.11</c:v>
                </c:pt>
                <c:pt idx="699">
                  <c:v>14.27</c:v>
                </c:pt>
                <c:pt idx="700">
                  <c:v>14.53</c:v>
                </c:pt>
                <c:pt idx="701">
                  <c:v>15.05</c:v>
                </c:pt>
                <c:pt idx="702">
                  <c:v>14.82</c:v>
                </c:pt>
                <c:pt idx="703">
                  <c:v>14.75</c:v>
                </c:pt>
                <c:pt idx="704">
                  <c:v>14.39</c:v>
                </c:pt>
                <c:pt idx="705">
                  <c:v>14.42</c:v>
                </c:pt>
                <c:pt idx="706">
                  <c:v>14.16</c:v>
                </c:pt>
                <c:pt idx="707">
                  <c:v>13.85</c:v>
                </c:pt>
                <c:pt idx="708">
                  <c:v>13.91</c:v>
                </c:pt>
                <c:pt idx="709">
                  <c:v>13.65</c:v>
                </c:pt>
                <c:pt idx="710">
                  <c:v>14.35</c:v>
                </c:pt>
                <c:pt idx="711">
                  <c:v>13.78</c:v>
                </c:pt>
                <c:pt idx="712">
                  <c:v>14.11</c:v>
                </c:pt>
                <c:pt idx="713">
                  <c:v>14.05</c:v>
                </c:pt>
                <c:pt idx="714">
                  <c:v>13.84</c:v>
                </c:pt>
                <c:pt idx="715">
                  <c:v>13.87</c:v>
                </c:pt>
                <c:pt idx="716">
                  <c:v>14.29</c:v>
                </c:pt>
                <c:pt idx="717">
                  <c:v>13.65</c:v>
                </c:pt>
                <c:pt idx="718">
                  <c:v>14.01</c:v>
                </c:pt>
                <c:pt idx="719">
                  <c:v>14.52</c:v>
                </c:pt>
                <c:pt idx="720">
                  <c:v>14.24</c:v>
                </c:pt>
                <c:pt idx="721">
                  <c:v>14.23</c:v>
                </c:pt>
                <c:pt idx="722">
                  <c:v>14.46</c:v>
                </c:pt>
                <c:pt idx="723">
                  <c:v>13.64</c:v>
                </c:pt>
                <c:pt idx="724">
                  <c:v>13.33</c:v>
                </c:pt>
                <c:pt idx="725">
                  <c:v>13.84</c:v>
                </c:pt>
                <c:pt idx="726">
                  <c:v>13.25</c:v>
                </c:pt>
                <c:pt idx="727">
                  <c:v>13.12</c:v>
                </c:pt>
                <c:pt idx="728">
                  <c:v>13.53</c:v>
                </c:pt>
                <c:pt idx="729">
                  <c:v>13.44</c:v>
                </c:pt>
                <c:pt idx="730">
                  <c:v>13.81</c:v>
                </c:pt>
                <c:pt idx="731">
                  <c:v>13.84</c:v>
                </c:pt>
                <c:pt idx="732">
                  <c:v>14.75</c:v>
                </c:pt>
                <c:pt idx="733">
                  <c:v>13.74</c:v>
                </c:pt>
                <c:pt idx="734">
                  <c:v>14.35</c:v>
                </c:pt>
                <c:pt idx="735">
                  <c:v>14.34</c:v>
                </c:pt>
                <c:pt idx="736">
                  <c:v>13.45</c:v>
                </c:pt>
                <c:pt idx="737">
                  <c:v>13.21</c:v>
                </c:pt>
                <c:pt idx="738">
                  <c:v>14.25</c:v>
                </c:pt>
                <c:pt idx="739">
                  <c:v>14.04</c:v>
                </c:pt>
                <c:pt idx="740">
                  <c:v>13.63</c:v>
                </c:pt>
                <c:pt idx="741">
                  <c:v>13.76</c:v>
                </c:pt>
                <c:pt idx="742">
                  <c:v>14.16</c:v>
                </c:pt>
                <c:pt idx="743">
                  <c:v>13.62</c:v>
                </c:pt>
                <c:pt idx="744">
                  <c:v>13.49</c:v>
                </c:pt>
                <c:pt idx="745">
                  <c:v>14.05</c:v>
                </c:pt>
                <c:pt idx="746">
                  <c:v>13.93</c:v>
                </c:pt>
                <c:pt idx="747">
                  <c:v>13.14</c:v>
                </c:pt>
                <c:pt idx="748">
                  <c:v>13.81</c:v>
                </c:pt>
                <c:pt idx="749">
                  <c:v>13.88</c:v>
                </c:pt>
                <c:pt idx="750">
                  <c:v>14.23</c:v>
                </c:pt>
                <c:pt idx="751">
                  <c:v>13.72</c:v>
                </c:pt>
                <c:pt idx="752">
                  <c:v>13.62</c:v>
                </c:pt>
                <c:pt idx="753">
                  <c:v>13.59</c:v>
                </c:pt>
                <c:pt idx="754">
                  <c:v>13.33</c:v>
                </c:pt>
                <c:pt idx="755">
                  <c:v>13.29</c:v>
                </c:pt>
                <c:pt idx="756">
                  <c:v>13.18</c:v>
                </c:pt>
                <c:pt idx="757">
                  <c:v>13.33</c:v>
                </c:pt>
                <c:pt idx="758">
                  <c:v>14.09</c:v>
                </c:pt>
                <c:pt idx="759">
                  <c:v>13.48</c:v>
                </c:pt>
                <c:pt idx="760">
                  <c:v>13.88</c:v>
                </c:pt>
                <c:pt idx="761">
                  <c:v>13.59</c:v>
                </c:pt>
                <c:pt idx="762">
                  <c:v>14.46</c:v>
                </c:pt>
                <c:pt idx="763">
                  <c:v>13.71</c:v>
                </c:pt>
                <c:pt idx="764">
                  <c:v>13.21</c:v>
                </c:pt>
                <c:pt idx="765">
                  <c:v>12.96</c:v>
                </c:pt>
                <c:pt idx="766">
                  <c:v>13.35</c:v>
                </c:pt>
                <c:pt idx="767">
                  <c:v>13.26</c:v>
                </c:pt>
                <c:pt idx="768">
                  <c:v>12.94</c:v>
                </c:pt>
                <c:pt idx="769">
                  <c:v>13.14</c:v>
                </c:pt>
                <c:pt idx="770">
                  <c:v>13.17</c:v>
                </c:pt>
                <c:pt idx="771">
                  <c:v>13.07</c:v>
                </c:pt>
                <c:pt idx="772">
                  <c:v>12.67</c:v>
                </c:pt>
                <c:pt idx="773">
                  <c:v>13.08</c:v>
                </c:pt>
                <c:pt idx="774">
                  <c:v>13.48</c:v>
                </c:pt>
                <c:pt idx="775">
                  <c:v>13.27</c:v>
                </c:pt>
                <c:pt idx="776">
                  <c:v>13.27</c:v>
                </c:pt>
                <c:pt idx="777">
                  <c:v>12.45</c:v>
                </c:pt>
                <c:pt idx="778">
                  <c:v>12.62</c:v>
                </c:pt>
                <c:pt idx="779">
                  <c:v>12.33</c:v>
                </c:pt>
                <c:pt idx="780">
                  <c:v>12.82</c:v>
                </c:pt>
                <c:pt idx="781">
                  <c:v>12.57</c:v>
                </c:pt>
                <c:pt idx="782">
                  <c:v>12.52</c:v>
                </c:pt>
                <c:pt idx="783">
                  <c:v>12.51</c:v>
                </c:pt>
                <c:pt idx="784">
                  <c:v>13.18</c:v>
                </c:pt>
                <c:pt idx="785">
                  <c:v>12.46</c:v>
                </c:pt>
                <c:pt idx="786">
                  <c:v>12.83</c:v>
                </c:pt>
                <c:pt idx="787">
                  <c:v>13.36</c:v>
                </c:pt>
                <c:pt idx="788">
                  <c:v>12.83</c:v>
                </c:pt>
                <c:pt idx="789">
                  <c:v>12.96</c:v>
                </c:pt>
                <c:pt idx="790">
                  <c:v>12.99</c:v>
                </c:pt>
                <c:pt idx="791">
                  <c:v>12.59</c:v>
                </c:pt>
                <c:pt idx="792">
                  <c:v>12.93</c:v>
                </c:pt>
                <c:pt idx="793">
                  <c:v>12.68</c:v>
                </c:pt>
                <c:pt idx="794">
                  <c:v>12.69</c:v>
                </c:pt>
                <c:pt idx="795">
                  <c:v>13.01</c:v>
                </c:pt>
                <c:pt idx="796">
                  <c:v>13.26</c:v>
                </c:pt>
                <c:pt idx="797">
                  <c:v>12.52</c:v>
                </c:pt>
                <c:pt idx="798">
                  <c:v>12.55</c:v>
                </c:pt>
                <c:pt idx="799">
                  <c:v>12.11</c:v>
                </c:pt>
                <c:pt idx="800">
                  <c:v>12.08</c:v>
                </c:pt>
                <c:pt idx="801">
                  <c:v>12.14</c:v>
                </c:pt>
                <c:pt idx="802">
                  <c:v>12.23</c:v>
                </c:pt>
                <c:pt idx="803">
                  <c:v>11.83</c:v>
                </c:pt>
                <c:pt idx="804">
                  <c:v>13.04</c:v>
                </c:pt>
                <c:pt idx="805">
                  <c:v>12.48</c:v>
                </c:pt>
                <c:pt idx="806">
                  <c:v>12.46</c:v>
                </c:pt>
                <c:pt idx="807">
                  <c:v>12.57</c:v>
                </c:pt>
                <c:pt idx="808">
                  <c:v>12.55</c:v>
                </c:pt>
                <c:pt idx="809">
                  <c:v>12.22</c:v>
                </c:pt>
                <c:pt idx="810">
                  <c:v>12.66</c:v>
                </c:pt>
                <c:pt idx="811">
                  <c:v>13.22</c:v>
                </c:pt>
                <c:pt idx="812">
                  <c:v>12.47</c:v>
                </c:pt>
                <c:pt idx="813">
                  <c:v>12.61</c:v>
                </c:pt>
                <c:pt idx="814">
                  <c:v>12.37</c:v>
                </c:pt>
                <c:pt idx="815">
                  <c:v>12.99</c:v>
                </c:pt>
                <c:pt idx="816">
                  <c:v>12.67</c:v>
                </c:pt>
                <c:pt idx="817">
                  <c:v>12.62</c:v>
                </c:pt>
                <c:pt idx="818">
                  <c:v>12.22</c:v>
                </c:pt>
                <c:pt idx="819">
                  <c:v>12.06</c:v>
                </c:pt>
                <c:pt idx="820">
                  <c:v>12.44</c:v>
                </c:pt>
                <c:pt idx="821">
                  <c:v>12.14</c:v>
                </c:pt>
                <c:pt idx="822">
                  <c:v>12.33</c:v>
                </c:pt>
                <c:pt idx="823">
                  <c:v>12.53</c:v>
                </c:pt>
                <c:pt idx="824">
                  <c:v>12.34</c:v>
                </c:pt>
                <c:pt idx="825">
                  <c:v>11.87</c:v>
                </c:pt>
                <c:pt idx="826">
                  <c:v>12.66</c:v>
                </c:pt>
                <c:pt idx="827">
                  <c:v>12.33</c:v>
                </c:pt>
                <c:pt idx="828">
                  <c:v>12.34</c:v>
                </c:pt>
                <c:pt idx="829">
                  <c:v>12.02</c:v>
                </c:pt>
                <c:pt idx="830">
                  <c:v>12.37</c:v>
                </c:pt>
                <c:pt idx="831">
                  <c:v>12.24</c:v>
                </c:pt>
                <c:pt idx="832">
                  <c:v>12.09</c:v>
                </c:pt>
                <c:pt idx="833">
                  <c:v>11.89</c:v>
                </c:pt>
                <c:pt idx="834">
                  <c:v>12.31</c:v>
                </c:pt>
                <c:pt idx="835">
                  <c:v>12.09</c:v>
                </c:pt>
                <c:pt idx="836">
                  <c:v>12.33</c:v>
                </c:pt>
                <c:pt idx="837">
                  <c:v>12.63</c:v>
                </c:pt>
                <c:pt idx="838">
                  <c:v>12.48</c:v>
                </c:pt>
                <c:pt idx="839">
                  <c:v>13.08</c:v>
                </c:pt>
                <c:pt idx="840">
                  <c:v>13.04</c:v>
                </c:pt>
                <c:pt idx="841">
                  <c:v>12.08</c:v>
                </c:pt>
                <c:pt idx="842">
                  <c:v>12.33</c:v>
                </c:pt>
                <c:pt idx="843">
                  <c:v>11.96</c:v>
                </c:pt>
                <c:pt idx="844">
                  <c:v>12.15</c:v>
                </c:pt>
                <c:pt idx="845">
                  <c:v>12.49</c:v>
                </c:pt>
                <c:pt idx="846">
                  <c:v>12.32</c:v>
                </c:pt>
                <c:pt idx="847">
                  <c:v>12.23</c:v>
                </c:pt>
                <c:pt idx="848">
                  <c:v>11.98</c:v>
                </c:pt>
                <c:pt idx="849">
                  <c:v>11.83</c:v>
                </c:pt>
                <c:pt idx="850">
                  <c:v>12.45</c:v>
                </c:pt>
                <c:pt idx="851">
                  <c:v>12.45</c:v>
                </c:pt>
                <c:pt idx="852">
                  <c:v>12.86</c:v>
                </c:pt>
                <c:pt idx="853">
                  <c:v>12.86</c:v>
                </c:pt>
                <c:pt idx="854">
                  <c:v>12.63</c:v>
                </c:pt>
                <c:pt idx="855">
                  <c:v>12.58</c:v>
                </c:pt>
                <c:pt idx="856">
                  <c:v>12.67</c:v>
                </c:pt>
                <c:pt idx="857">
                  <c:v>12.57</c:v>
                </c:pt>
                <c:pt idx="858">
                  <c:v>12.42</c:v>
                </c:pt>
                <c:pt idx="859">
                  <c:v>12.24</c:v>
                </c:pt>
                <c:pt idx="860">
                  <c:v>12.39</c:v>
                </c:pt>
                <c:pt idx="861">
                  <c:v>12.08</c:v>
                </c:pt>
                <c:pt idx="862">
                  <c:v>12.83</c:v>
                </c:pt>
                <c:pt idx="863">
                  <c:v>12.81</c:v>
                </c:pt>
                <c:pt idx="864">
                  <c:v>12.23</c:v>
                </c:pt>
                <c:pt idx="865">
                  <c:v>12.21</c:v>
                </c:pt>
                <c:pt idx="866">
                  <c:v>12.53</c:v>
                </c:pt>
                <c:pt idx="867">
                  <c:v>12.51</c:v>
                </c:pt>
                <c:pt idx="868">
                  <c:v>12.36</c:v>
                </c:pt>
                <c:pt idx="869">
                  <c:v>12.64</c:v>
                </c:pt>
                <c:pt idx="870">
                  <c:v>12.94</c:v>
                </c:pt>
                <c:pt idx="871">
                  <c:v>12.47</c:v>
                </c:pt>
                <c:pt idx="872">
                  <c:v>12.17</c:v>
                </c:pt>
                <c:pt idx="873">
                  <c:v>12.35</c:v>
                </c:pt>
                <c:pt idx="874">
                  <c:v>12.46</c:v>
                </c:pt>
                <c:pt idx="875">
                  <c:v>12.49</c:v>
                </c:pt>
                <c:pt idx="876">
                  <c:v>12.52</c:v>
                </c:pt>
                <c:pt idx="877">
                  <c:v>12.67</c:v>
                </c:pt>
                <c:pt idx="878">
                  <c:v>12.52</c:v>
                </c:pt>
                <c:pt idx="879">
                  <c:v>12.43</c:v>
                </c:pt>
                <c:pt idx="880">
                  <c:v>12.26</c:v>
                </c:pt>
                <c:pt idx="881">
                  <c:v>12.39</c:v>
                </c:pt>
                <c:pt idx="882">
                  <c:v>12.63</c:v>
                </c:pt>
                <c:pt idx="883">
                  <c:v>12.26</c:v>
                </c:pt>
                <c:pt idx="884">
                  <c:v>12.19</c:v>
                </c:pt>
                <c:pt idx="885">
                  <c:v>12.07</c:v>
                </c:pt>
                <c:pt idx="886">
                  <c:v>11.67</c:v>
                </c:pt>
                <c:pt idx="887">
                  <c:v>12.19</c:v>
                </c:pt>
                <c:pt idx="888">
                  <c:v>11.98</c:v>
                </c:pt>
                <c:pt idx="889">
                  <c:v>12.17</c:v>
                </c:pt>
                <c:pt idx="890">
                  <c:v>12.33</c:v>
                </c:pt>
                <c:pt idx="891">
                  <c:v>12.23</c:v>
                </c:pt>
                <c:pt idx="892">
                  <c:v>11.99</c:v>
                </c:pt>
                <c:pt idx="893">
                  <c:v>11.97</c:v>
                </c:pt>
                <c:pt idx="894">
                  <c:v>12.17</c:v>
                </c:pt>
                <c:pt idx="895">
                  <c:v>11.81</c:v>
                </c:pt>
                <c:pt idx="896">
                  <c:v>12.11</c:v>
                </c:pt>
                <c:pt idx="897">
                  <c:v>12.29</c:v>
                </c:pt>
                <c:pt idx="898">
                  <c:v>12.14</c:v>
                </c:pt>
                <c:pt idx="899">
                  <c:v>12.02</c:v>
                </c:pt>
                <c:pt idx="900">
                  <c:v>12.46</c:v>
                </c:pt>
                <c:pt idx="901">
                  <c:v>12.52</c:v>
                </c:pt>
                <c:pt idx="902">
                  <c:v>12.33</c:v>
                </c:pt>
                <c:pt idx="903">
                  <c:v>12.05</c:v>
                </c:pt>
                <c:pt idx="904">
                  <c:v>12.38</c:v>
                </c:pt>
                <c:pt idx="905">
                  <c:v>12.53</c:v>
                </c:pt>
                <c:pt idx="906">
                  <c:v>12.18</c:v>
                </c:pt>
                <c:pt idx="907">
                  <c:v>12.63</c:v>
                </c:pt>
                <c:pt idx="908">
                  <c:v>12.52</c:v>
                </c:pt>
                <c:pt idx="909">
                  <c:v>12.09</c:v>
                </c:pt>
                <c:pt idx="910">
                  <c:v>11.73</c:v>
                </c:pt>
                <c:pt idx="911">
                  <c:v>11.97</c:v>
                </c:pt>
                <c:pt idx="912">
                  <c:v>12.22</c:v>
                </c:pt>
                <c:pt idx="913">
                  <c:v>12.33</c:v>
                </c:pt>
                <c:pt idx="914">
                  <c:v>12.03</c:v>
                </c:pt>
                <c:pt idx="915">
                  <c:v>11.99</c:v>
                </c:pt>
                <c:pt idx="916">
                  <c:v>12.27</c:v>
                </c:pt>
                <c:pt idx="917">
                  <c:v>12.83</c:v>
                </c:pt>
                <c:pt idx="918">
                  <c:v>12.54</c:v>
                </c:pt>
                <c:pt idx="919">
                  <c:v>12.78</c:v>
                </c:pt>
                <c:pt idx="920">
                  <c:v>12.33</c:v>
                </c:pt>
                <c:pt idx="921">
                  <c:v>12.05</c:v>
                </c:pt>
                <c:pt idx="922">
                  <c:v>11.89</c:v>
                </c:pt>
                <c:pt idx="923">
                  <c:v>12.63</c:v>
                </c:pt>
                <c:pt idx="924">
                  <c:v>12.19</c:v>
                </c:pt>
                <c:pt idx="925">
                  <c:v>12.03</c:v>
                </c:pt>
                <c:pt idx="926">
                  <c:v>12.63</c:v>
                </c:pt>
                <c:pt idx="927">
                  <c:v>12.54</c:v>
                </c:pt>
                <c:pt idx="928">
                  <c:v>11.91</c:v>
                </c:pt>
                <c:pt idx="929">
                  <c:v>12.09</c:v>
                </c:pt>
                <c:pt idx="930">
                  <c:v>12.43</c:v>
                </c:pt>
                <c:pt idx="931">
                  <c:v>12.14</c:v>
                </c:pt>
                <c:pt idx="932">
                  <c:v>11.96</c:v>
                </c:pt>
                <c:pt idx="933">
                  <c:v>12.13</c:v>
                </c:pt>
                <c:pt idx="934">
                  <c:v>12.26</c:v>
                </c:pt>
                <c:pt idx="935">
                  <c:v>12.11</c:v>
                </c:pt>
                <c:pt idx="936">
                  <c:v>12.31</c:v>
                </c:pt>
                <c:pt idx="937">
                  <c:v>12.17</c:v>
                </c:pt>
                <c:pt idx="938">
                  <c:v>12.15</c:v>
                </c:pt>
                <c:pt idx="939">
                  <c:v>12.31</c:v>
                </c:pt>
                <c:pt idx="940">
                  <c:v>12.33</c:v>
                </c:pt>
                <c:pt idx="941">
                  <c:v>12.27</c:v>
                </c:pt>
                <c:pt idx="942">
                  <c:v>11.97</c:v>
                </c:pt>
                <c:pt idx="943">
                  <c:v>12.53</c:v>
                </c:pt>
                <c:pt idx="944">
                  <c:v>12.35</c:v>
                </c:pt>
                <c:pt idx="945">
                  <c:v>12.27</c:v>
                </c:pt>
                <c:pt idx="946">
                  <c:v>11.98</c:v>
                </c:pt>
                <c:pt idx="947">
                  <c:v>12.48</c:v>
                </c:pt>
                <c:pt idx="948">
                  <c:v>12.81</c:v>
                </c:pt>
                <c:pt idx="949">
                  <c:v>12.46</c:v>
                </c:pt>
                <c:pt idx="950">
                  <c:v>12.34</c:v>
                </c:pt>
                <c:pt idx="951">
                  <c:v>11.96</c:v>
                </c:pt>
                <c:pt idx="952">
                  <c:v>11.84</c:v>
                </c:pt>
                <c:pt idx="953">
                  <c:v>12.05</c:v>
                </c:pt>
                <c:pt idx="954">
                  <c:v>11.95</c:v>
                </c:pt>
                <c:pt idx="955">
                  <c:v>12.49</c:v>
                </c:pt>
                <c:pt idx="956">
                  <c:v>12.53</c:v>
                </c:pt>
                <c:pt idx="957">
                  <c:v>12.61</c:v>
                </c:pt>
                <c:pt idx="958">
                  <c:v>12.38</c:v>
                </c:pt>
                <c:pt idx="959">
                  <c:v>12.41</c:v>
                </c:pt>
                <c:pt idx="960">
                  <c:v>12.45</c:v>
                </c:pt>
                <c:pt idx="961">
                  <c:v>11.91</c:v>
                </c:pt>
                <c:pt idx="962">
                  <c:v>12.13</c:v>
                </c:pt>
                <c:pt idx="963">
                  <c:v>12.27</c:v>
                </c:pt>
                <c:pt idx="964">
                  <c:v>12.16</c:v>
                </c:pt>
                <c:pt idx="965">
                  <c:v>12.23</c:v>
                </c:pt>
                <c:pt idx="966">
                  <c:v>11.85</c:v>
                </c:pt>
                <c:pt idx="967">
                  <c:v>12.26</c:v>
                </c:pt>
                <c:pt idx="968">
                  <c:v>11.77</c:v>
                </c:pt>
                <c:pt idx="969">
                  <c:v>12.15</c:v>
                </c:pt>
                <c:pt idx="970">
                  <c:v>12.13</c:v>
                </c:pt>
                <c:pt idx="971">
                  <c:v>12.11</c:v>
                </c:pt>
                <c:pt idx="972">
                  <c:v>12.23</c:v>
                </c:pt>
                <c:pt idx="973">
                  <c:v>11.95</c:v>
                </c:pt>
                <c:pt idx="974">
                  <c:v>12.34</c:v>
                </c:pt>
                <c:pt idx="975">
                  <c:v>12.15</c:v>
                </c:pt>
                <c:pt idx="976">
                  <c:v>11.79</c:v>
                </c:pt>
                <c:pt idx="977">
                  <c:v>11.86</c:v>
                </c:pt>
                <c:pt idx="978">
                  <c:v>12.33</c:v>
                </c:pt>
                <c:pt idx="979">
                  <c:v>12.19</c:v>
                </c:pt>
                <c:pt idx="980">
                  <c:v>12.24</c:v>
                </c:pt>
                <c:pt idx="981">
                  <c:v>12.18</c:v>
                </c:pt>
                <c:pt idx="982">
                  <c:v>11.95</c:v>
                </c:pt>
                <c:pt idx="983">
                  <c:v>11.82</c:v>
                </c:pt>
                <c:pt idx="984">
                  <c:v>12.01</c:v>
                </c:pt>
                <c:pt idx="985">
                  <c:v>12.14</c:v>
                </c:pt>
                <c:pt idx="986">
                  <c:v>12.66</c:v>
                </c:pt>
                <c:pt idx="987">
                  <c:v>12.35</c:v>
                </c:pt>
                <c:pt idx="988">
                  <c:v>12.28</c:v>
                </c:pt>
                <c:pt idx="989">
                  <c:v>12.01</c:v>
                </c:pt>
                <c:pt idx="990">
                  <c:v>11.75</c:v>
                </c:pt>
                <c:pt idx="991">
                  <c:v>12.53</c:v>
                </c:pt>
                <c:pt idx="992">
                  <c:v>12.33</c:v>
                </c:pt>
                <c:pt idx="993">
                  <c:v>12.67</c:v>
                </c:pt>
                <c:pt idx="994">
                  <c:v>12.54</c:v>
                </c:pt>
                <c:pt idx="995">
                  <c:v>12.09</c:v>
                </c:pt>
                <c:pt idx="996">
                  <c:v>11.96</c:v>
                </c:pt>
                <c:pt idx="997">
                  <c:v>12.38</c:v>
                </c:pt>
                <c:pt idx="998">
                  <c:v>12.17</c:v>
                </c:pt>
                <c:pt idx="999">
                  <c:v>12.42</c:v>
                </c:pt>
                <c:pt idx="1000">
                  <c:v>12.49</c:v>
                </c:pt>
                <c:pt idx="1001">
                  <c:v>12.55</c:v>
                </c:pt>
                <c:pt idx="1002">
                  <c:v>12.59</c:v>
                </c:pt>
                <c:pt idx="1003">
                  <c:v>12.16</c:v>
                </c:pt>
                <c:pt idx="1004">
                  <c:v>12.16</c:v>
                </c:pt>
                <c:pt idx="1005">
                  <c:v>12.67</c:v>
                </c:pt>
                <c:pt idx="1006">
                  <c:v>12.63</c:v>
                </c:pt>
                <c:pt idx="1007">
                  <c:v>12.37</c:v>
                </c:pt>
                <c:pt idx="1008">
                  <c:v>12.84</c:v>
                </c:pt>
                <c:pt idx="1009">
                  <c:v>12.35</c:v>
                </c:pt>
                <c:pt idx="1010">
                  <c:v>12.63</c:v>
                </c:pt>
                <c:pt idx="1011">
                  <c:v>12.92</c:v>
                </c:pt>
                <c:pt idx="1012">
                  <c:v>13.31</c:v>
                </c:pt>
                <c:pt idx="1013">
                  <c:v>13.23</c:v>
                </c:pt>
                <c:pt idx="1014">
                  <c:v>13.11</c:v>
                </c:pt>
                <c:pt idx="1015">
                  <c:v>13.46</c:v>
                </c:pt>
                <c:pt idx="1016">
                  <c:v>13.24</c:v>
                </c:pt>
                <c:pt idx="1017">
                  <c:v>13.39</c:v>
                </c:pt>
                <c:pt idx="1018">
                  <c:v>13.02</c:v>
                </c:pt>
                <c:pt idx="1019">
                  <c:v>12.66</c:v>
                </c:pt>
                <c:pt idx="1020">
                  <c:v>12.99</c:v>
                </c:pt>
                <c:pt idx="1021">
                  <c:v>12.51</c:v>
                </c:pt>
                <c:pt idx="1022">
                  <c:v>13.15</c:v>
                </c:pt>
                <c:pt idx="1023">
                  <c:v>13.09</c:v>
                </c:pt>
                <c:pt idx="1024">
                  <c:v>13.08</c:v>
                </c:pt>
                <c:pt idx="1025">
                  <c:v>13.49</c:v>
                </c:pt>
                <c:pt idx="1026">
                  <c:v>13.26</c:v>
                </c:pt>
                <c:pt idx="1027">
                  <c:v>13.47</c:v>
                </c:pt>
                <c:pt idx="1028">
                  <c:v>13.18</c:v>
                </c:pt>
                <c:pt idx="1029">
                  <c:v>13.06</c:v>
                </c:pt>
                <c:pt idx="1030">
                  <c:v>13.13</c:v>
                </c:pt>
                <c:pt idx="1031">
                  <c:v>12.96</c:v>
                </c:pt>
                <c:pt idx="1032">
                  <c:v>12.96</c:v>
                </c:pt>
                <c:pt idx="1033">
                  <c:v>13.96</c:v>
                </c:pt>
                <c:pt idx="1034">
                  <c:v>13.99</c:v>
                </c:pt>
                <c:pt idx="1035">
                  <c:v>14.82</c:v>
                </c:pt>
                <c:pt idx="1036">
                  <c:v>14.59</c:v>
                </c:pt>
                <c:pt idx="1037">
                  <c:v>14.56</c:v>
                </c:pt>
                <c:pt idx="1038">
                  <c:v>14.28</c:v>
                </c:pt>
                <c:pt idx="1039">
                  <c:v>13.72</c:v>
                </c:pt>
                <c:pt idx="1040">
                  <c:v>13.07</c:v>
                </c:pt>
                <c:pt idx="1041">
                  <c:v>13.18</c:v>
                </c:pt>
                <c:pt idx="1042">
                  <c:v>13.43</c:v>
                </c:pt>
                <c:pt idx="1043">
                  <c:v>13.85</c:v>
                </c:pt>
                <c:pt idx="1044">
                  <c:v>13.64</c:v>
                </c:pt>
                <c:pt idx="1045">
                  <c:v>14.18</c:v>
                </c:pt>
                <c:pt idx="1046">
                  <c:v>13.93</c:v>
                </c:pt>
                <c:pt idx="1047">
                  <c:v>13.99</c:v>
                </c:pt>
                <c:pt idx="1048">
                  <c:v>13.59</c:v>
                </c:pt>
                <c:pt idx="1049">
                  <c:v>13.76</c:v>
                </c:pt>
                <c:pt idx="1050">
                  <c:v>13.38</c:v>
                </c:pt>
                <c:pt idx="1051">
                  <c:v>13.56</c:v>
                </c:pt>
                <c:pt idx="1052">
                  <c:v>12.95</c:v>
                </c:pt>
                <c:pt idx="1053">
                  <c:v>13.44</c:v>
                </c:pt>
                <c:pt idx="1054">
                  <c:v>12.96</c:v>
                </c:pt>
                <c:pt idx="1055">
                  <c:v>14.44</c:v>
                </c:pt>
                <c:pt idx="1056">
                  <c:v>13.68</c:v>
                </c:pt>
                <c:pt idx="1057">
                  <c:v>13.48</c:v>
                </c:pt>
                <c:pt idx="1058">
                  <c:v>13.53</c:v>
                </c:pt>
                <c:pt idx="1059">
                  <c:v>13.79</c:v>
                </c:pt>
                <c:pt idx="1060">
                  <c:v>13.81</c:v>
                </c:pt>
                <c:pt idx="1061">
                  <c:v>13.48</c:v>
                </c:pt>
                <c:pt idx="1062">
                  <c:v>13.69</c:v>
                </c:pt>
                <c:pt idx="1063">
                  <c:v>13.95</c:v>
                </c:pt>
                <c:pt idx="1064">
                  <c:v>14.34</c:v>
                </c:pt>
                <c:pt idx="1065">
                  <c:v>14.43</c:v>
                </c:pt>
                <c:pt idx="1066">
                  <c:v>14.63</c:v>
                </c:pt>
                <c:pt idx="1067">
                  <c:v>14.26</c:v>
                </c:pt>
                <c:pt idx="1068">
                  <c:v>13.96</c:v>
                </c:pt>
                <c:pt idx="1069">
                  <c:v>13.56</c:v>
                </c:pt>
                <c:pt idx="1070">
                  <c:v>14.53</c:v>
                </c:pt>
                <c:pt idx="1071">
                  <c:v>14.83</c:v>
                </c:pt>
                <c:pt idx="1072">
                  <c:v>14.52</c:v>
                </c:pt>
                <c:pt idx="1073">
                  <c:v>14.71</c:v>
                </c:pt>
                <c:pt idx="1074">
                  <c:v>15.21</c:v>
                </c:pt>
                <c:pt idx="1075">
                  <c:v>15.83</c:v>
                </c:pt>
                <c:pt idx="1076">
                  <c:v>16.04</c:v>
                </c:pt>
                <c:pt idx="1077">
                  <c:v>15.69</c:v>
                </c:pt>
                <c:pt idx="1078">
                  <c:v>15.53</c:v>
                </c:pt>
                <c:pt idx="1079">
                  <c:v>15.39</c:v>
                </c:pt>
                <c:pt idx="1080">
                  <c:v>14.66</c:v>
                </c:pt>
                <c:pt idx="1081">
                  <c:v>15.26</c:v>
                </c:pt>
                <c:pt idx="1082">
                  <c:v>15.14</c:v>
                </c:pt>
                <c:pt idx="1083">
                  <c:v>16.13</c:v>
                </c:pt>
                <c:pt idx="1084">
                  <c:v>16.05</c:v>
                </c:pt>
                <c:pt idx="1085">
                  <c:v>16.350000000000001</c:v>
                </c:pt>
                <c:pt idx="1086">
                  <c:v>16.11</c:v>
                </c:pt>
                <c:pt idx="1087">
                  <c:v>16.87</c:v>
                </c:pt>
                <c:pt idx="1088">
                  <c:v>16.46</c:v>
                </c:pt>
                <c:pt idx="1089">
                  <c:v>15.72</c:v>
                </c:pt>
                <c:pt idx="1090">
                  <c:v>15.91</c:v>
                </c:pt>
                <c:pt idx="1091">
                  <c:v>15.44</c:v>
                </c:pt>
                <c:pt idx="1092">
                  <c:v>16.23</c:v>
                </c:pt>
                <c:pt idx="1093">
                  <c:v>16.05</c:v>
                </c:pt>
                <c:pt idx="1094">
                  <c:v>16.239999999999998</c:v>
                </c:pt>
                <c:pt idx="1095">
                  <c:v>17.170000000000002</c:v>
                </c:pt>
                <c:pt idx="1096">
                  <c:v>16.97</c:v>
                </c:pt>
                <c:pt idx="1097">
                  <c:v>16.96</c:v>
                </c:pt>
                <c:pt idx="1098">
                  <c:v>17.63</c:v>
                </c:pt>
                <c:pt idx="1099">
                  <c:v>16.559999999999999</c:v>
                </c:pt>
                <c:pt idx="1100">
                  <c:v>17.12</c:v>
                </c:pt>
                <c:pt idx="1101">
                  <c:v>17.57</c:v>
                </c:pt>
                <c:pt idx="1102">
                  <c:v>17.04</c:v>
                </c:pt>
                <c:pt idx="1103">
                  <c:v>17.38</c:v>
                </c:pt>
                <c:pt idx="1104">
                  <c:v>17.03</c:v>
                </c:pt>
                <c:pt idx="1105">
                  <c:v>16.489999999999998</c:v>
                </c:pt>
                <c:pt idx="1106">
                  <c:v>16.809999999999999</c:v>
                </c:pt>
                <c:pt idx="1107">
                  <c:v>16.63</c:v>
                </c:pt>
                <c:pt idx="1108">
                  <c:v>16.91</c:v>
                </c:pt>
                <c:pt idx="1109">
                  <c:v>16.93</c:v>
                </c:pt>
                <c:pt idx="1110">
                  <c:v>17.190000000000001</c:v>
                </c:pt>
                <c:pt idx="1111">
                  <c:v>16.47</c:v>
                </c:pt>
                <c:pt idx="1112">
                  <c:v>16.75</c:v>
                </c:pt>
                <c:pt idx="1113">
                  <c:v>17.07</c:v>
                </c:pt>
                <c:pt idx="1114">
                  <c:v>16.53</c:v>
                </c:pt>
                <c:pt idx="1115">
                  <c:v>17.32</c:v>
                </c:pt>
                <c:pt idx="1116">
                  <c:v>17.079999999999998</c:v>
                </c:pt>
                <c:pt idx="1117">
                  <c:v>17.41</c:v>
                </c:pt>
                <c:pt idx="1118">
                  <c:v>17.55</c:v>
                </c:pt>
                <c:pt idx="1119">
                  <c:v>17.18</c:v>
                </c:pt>
                <c:pt idx="1120">
                  <c:v>17.78</c:v>
                </c:pt>
                <c:pt idx="1121">
                  <c:v>16.96</c:v>
                </c:pt>
                <c:pt idx="1122">
                  <c:v>17.649999999999999</c:v>
                </c:pt>
                <c:pt idx="1123">
                  <c:v>17.18</c:v>
                </c:pt>
                <c:pt idx="1124">
                  <c:v>17.510000000000002</c:v>
                </c:pt>
                <c:pt idx="1125">
                  <c:v>17.07</c:v>
                </c:pt>
                <c:pt idx="1126">
                  <c:v>17.559999999999999</c:v>
                </c:pt>
                <c:pt idx="1127">
                  <c:v>17.72</c:v>
                </c:pt>
                <c:pt idx="1128">
                  <c:v>18.190000000000001</c:v>
                </c:pt>
                <c:pt idx="1129">
                  <c:v>17.53</c:v>
                </c:pt>
                <c:pt idx="1130">
                  <c:v>17.02</c:v>
                </c:pt>
                <c:pt idx="1131">
                  <c:v>16.440000000000001</c:v>
                </c:pt>
                <c:pt idx="1132">
                  <c:v>16.559999999999999</c:v>
                </c:pt>
                <c:pt idx="1133">
                  <c:v>17.29</c:v>
                </c:pt>
                <c:pt idx="1134">
                  <c:v>17.329999999999998</c:v>
                </c:pt>
                <c:pt idx="1135">
                  <c:v>17.71</c:v>
                </c:pt>
                <c:pt idx="1136">
                  <c:v>18.260000000000002</c:v>
                </c:pt>
                <c:pt idx="1137">
                  <c:v>17.05</c:v>
                </c:pt>
                <c:pt idx="1138">
                  <c:v>17.260000000000002</c:v>
                </c:pt>
                <c:pt idx="1139">
                  <c:v>17.79</c:v>
                </c:pt>
                <c:pt idx="1140">
                  <c:v>17.309999999999999</c:v>
                </c:pt>
                <c:pt idx="1141">
                  <c:v>18.260000000000002</c:v>
                </c:pt>
                <c:pt idx="1142">
                  <c:v>16.98</c:v>
                </c:pt>
                <c:pt idx="1143">
                  <c:v>17.66</c:v>
                </c:pt>
                <c:pt idx="1144">
                  <c:v>17.32</c:v>
                </c:pt>
                <c:pt idx="1145">
                  <c:v>17.59</c:v>
                </c:pt>
                <c:pt idx="1146">
                  <c:v>17.649999999999999</c:v>
                </c:pt>
                <c:pt idx="1147">
                  <c:v>18.329999999999998</c:v>
                </c:pt>
                <c:pt idx="1148">
                  <c:v>17.809999999999999</c:v>
                </c:pt>
                <c:pt idx="1149">
                  <c:v>18.46</c:v>
                </c:pt>
                <c:pt idx="1150">
                  <c:v>17.34</c:v>
                </c:pt>
                <c:pt idx="1151">
                  <c:v>17.45</c:v>
                </c:pt>
                <c:pt idx="1152">
                  <c:v>17.11</c:v>
                </c:pt>
                <c:pt idx="1153">
                  <c:v>16.72</c:v>
                </c:pt>
                <c:pt idx="1154">
                  <c:v>17.440000000000001</c:v>
                </c:pt>
                <c:pt idx="1155">
                  <c:v>17.59</c:v>
                </c:pt>
                <c:pt idx="1156">
                  <c:v>17.010000000000002</c:v>
                </c:pt>
                <c:pt idx="1157">
                  <c:v>17.48</c:v>
                </c:pt>
                <c:pt idx="1158">
                  <c:v>18.53</c:v>
                </c:pt>
                <c:pt idx="1159">
                  <c:v>18.18</c:v>
                </c:pt>
                <c:pt idx="1160">
                  <c:v>17.72</c:v>
                </c:pt>
                <c:pt idx="1161">
                  <c:v>18.239999999999998</c:v>
                </c:pt>
                <c:pt idx="1162">
                  <c:v>18.03</c:v>
                </c:pt>
                <c:pt idx="1163">
                  <c:v>17.72</c:v>
                </c:pt>
                <c:pt idx="1164">
                  <c:v>18.04</c:v>
                </c:pt>
                <c:pt idx="1165">
                  <c:v>18.21</c:v>
                </c:pt>
                <c:pt idx="1166">
                  <c:v>18.52</c:v>
                </c:pt>
                <c:pt idx="1167">
                  <c:v>18.29</c:v>
                </c:pt>
                <c:pt idx="1168">
                  <c:v>17.03</c:v>
                </c:pt>
                <c:pt idx="1169">
                  <c:v>17.47</c:v>
                </c:pt>
                <c:pt idx="1170">
                  <c:v>17.649999999999999</c:v>
                </c:pt>
                <c:pt idx="1171">
                  <c:v>18.66</c:v>
                </c:pt>
                <c:pt idx="1172">
                  <c:v>17.579999999999998</c:v>
                </c:pt>
                <c:pt idx="1173">
                  <c:v>17.309999999999999</c:v>
                </c:pt>
                <c:pt idx="1174">
                  <c:v>17.39</c:v>
                </c:pt>
                <c:pt idx="1175">
                  <c:v>17.87</c:v>
                </c:pt>
                <c:pt idx="1176">
                  <c:v>18.05</c:v>
                </c:pt>
                <c:pt idx="1177">
                  <c:v>17.22</c:v>
                </c:pt>
                <c:pt idx="1178">
                  <c:v>17.850000000000001</c:v>
                </c:pt>
                <c:pt idx="1179">
                  <c:v>17.920000000000002</c:v>
                </c:pt>
                <c:pt idx="1180">
                  <c:v>18.63</c:v>
                </c:pt>
                <c:pt idx="1181">
                  <c:v>17.64</c:v>
                </c:pt>
                <c:pt idx="1182">
                  <c:v>17.23</c:v>
                </c:pt>
                <c:pt idx="1183">
                  <c:v>18.43</c:v>
                </c:pt>
                <c:pt idx="1184">
                  <c:v>18.260000000000002</c:v>
                </c:pt>
                <c:pt idx="1185">
                  <c:v>18.66</c:v>
                </c:pt>
                <c:pt idx="1186">
                  <c:v>18.71</c:v>
                </c:pt>
                <c:pt idx="1187">
                  <c:v>18.510000000000002</c:v>
                </c:pt>
                <c:pt idx="1188">
                  <c:v>17.66</c:v>
                </c:pt>
                <c:pt idx="1189">
                  <c:v>17.850000000000001</c:v>
                </c:pt>
                <c:pt idx="1190">
                  <c:v>17.739999999999998</c:v>
                </c:pt>
                <c:pt idx="1191">
                  <c:v>17.57</c:v>
                </c:pt>
                <c:pt idx="1192">
                  <c:v>17.43</c:v>
                </c:pt>
                <c:pt idx="1193">
                  <c:v>17.239999999999998</c:v>
                </c:pt>
                <c:pt idx="1194">
                  <c:v>18.079999999999998</c:v>
                </c:pt>
                <c:pt idx="1195">
                  <c:v>18.34</c:v>
                </c:pt>
                <c:pt idx="1196">
                  <c:v>18.02</c:v>
                </c:pt>
                <c:pt idx="1197">
                  <c:v>18.739999999999998</c:v>
                </c:pt>
                <c:pt idx="1198">
                  <c:v>17.98</c:v>
                </c:pt>
                <c:pt idx="1199">
                  <c:v>16.95</c:v>
                </c:pt>
                <c:pt idx="1200">
                  <c:v>17.91</c:v>
                </c:pt>
                <c:pt idx="1201">
                  <c:v>17.61</c:v>
                </c:pt>
                <c:pt idx="1202">
                  <c:v>17.95</c:v>
                </c:pt>
                <c:pt idx="1203">
                  <c:v>17.87</c:v>
                </c:pt>
                <c:pt idx="1204">
                  <c:v>17.53</c:v>
                </c:pt>
                <c:pt idx="1205">
                  <c:v>17.62</c:v>
                </c:pt>
                <c:pt idx="1206">
                  <c:v>18.239999999999998</c:v>
                </c:pt>
                <c:pt idx="1207">
                  <c:v>18.63</c:v>
                </c:pt>
                <c:pt idx="1208">
                  <c:v>18.78</c:v>
                </c:pt>
                <c:pt idx="1209">
                  <c:v>18.73</c:v>
                </c:pt>
                <c:pt idx="1210">
                  <c:v>17.850000000000001</c:v>
                </c:pt>
                <c:pt idx="1211">
                  <c:v>17.13</c:v>
                </c:pt>
                <c:pt idx="1212">
                  <c:v>17.82</c:v>
                </c:pt>
                <c:pt idx="1213">
                  <c:v>17.29</c:v>
                </c:pt>
                <c:pt idx="1214">
                  <c:v>17.86</c:v>
                </c:pt>
                <c:pt idx="1215">
                  <c:v>17.93</c:v>
                </c:pt>
                <c:pt idx="1216">
                  <c:v>17.489999999999998</c:v>
                </c:pt>
                <c:pt idx="1217">
                  <c:v>18.649999999999999</c:v>
                </c:pt>
                <c:pt idx="1218">
                  <c:v>17.329999999999998</c:v>
                </c:pt>
                <c:pt idx="1219">
                  <c:v>17.32</c:v>
                </c:pt>
                <c:pt idx="1220">
                  <c:v>17.309999999999999</c:v>
                </c:pt>
                <c:pt idx="1221">
                  <c:v>17.37</c:v>
                </c:pt>
                <c:pt idx="1222">
                  <c:v>17.11</c:v>
                </c:pt>
                <c:pt idx="1223">
                  <c:v>18.57</c:v>
                </c:pt>
                <c:pt idx="1224">
                  <c:v>19.02</c:v>
                </c:pt>
                <c:pt idx="1225">
                  <c:v>18.41</c:v>
                </c:pt>
                <c:pt idx="1226">
                  <c:v>19.03</c:v>
                </c:pt>
                <c:pt idx="1227">
                  <c:v>18.690000000000001</c:v>
                </c:pt>
                <c:pt idx="1228">
                  <c:v>18.739999999999998</c:v>
                </c:pt>
                <c:pt idx="1229">
                  <c:v>18.78</c:v>
                </c:pt>
                <c:pt idx="1230">
                  <c:v>17.98</c:v>
                </c:pt>
                <c:pt idx="1231">
                  <c:v>18.53</c:v>
                </c:pt>
                <c:pt idx="1232">
                  <c:v>18.260000000000002</c:v>
                </c:pt>
                <c:pt idx="1233">
                  <c:v>18.57</c:v>
                </c:pt>
                <c:pt idx="1234">
                  <c:v>18.71</c:v>
                </c:pt>
                <c:pt idx="1235">
                  <c:v>18.309999999999999</c:v>
                </c:pt>
                <c:pt idx="1236">
                  <c:v>18.739999999999998</c:v>
                </c:pt>
                <c:pt idx="1237">
                  <c:v>19.22</c:v>
                </c:pt>
                <c:pt idx="1238">
                  <c:v>18.32</c:v>
                </c:pt>
                <c:pt idx="1239">
                  <c:v>18.329999999999998</c:v>
                </c:pt>
                <c:pt idx="1240">
                  <c:v>18.77</c:v>
                </c:pt>
                <c:pt idx="1241">
                  <c:v>19.03</c:v>
                </c:pt>
                <c:pt idx="1242">
                  <c:v>18.559999999999999</c:v>
                </c:pt>
                <c:pt idx="1243">
                  <c:v>18.25</c:v>
                </c:pt>
                <c:pt idx="1244">
                  <c:v>18.079999999999998</c:v>
                </c:pt>
                <c:pt idx="1245">
                  <c:v>18.77</c:v>
                </c:pt>
                <c:pt idx="1246">
                  <c:v>17.71</c:v>
                </c:pt>
                <c:pt idx="1247">
                  <c:v>17.38</c:v>
                </c:pt>
                <c:pt idx="1248">
                  <c:v>17.21</c:v>
                </c:pt>
                <c:pt idx="1249">
                  <c:v>17.239999999999998</c:v>
                </c:pt>
                <c:pt idx="1250">
                  <c:v>17.59</c:v>
                </c:pt>
                <c:pt idx="1251">
                  <c:v>17.77</c:v>
                </c:pt>
                <c:pt idx="1252">
                  <c:v>17.84</c:v>
                </c:pt>
                <c:pt idx="1253">
                  <c:v>17.34</c:v>
                </c:pt>
                <c:pt idx="1254">
                  <c:v>17.73</c:v>
                </c:pt>
                <c:pt idx="1255">
                  <c:v>17.89</c:v>
                </c:pt>
                <c:pt idx="1256">
                  <c:v>17.63</c:v>
                </c:pt>
                <c:pt idx="1257">
                  <c:v>17.329999999999998</c:v>
                </c:pt>
                <c:pt idx="1258">
                  <c:v>18.32</c:v>
                </c:pt>
                <c:pt idx="1259">
                  <c:v>17.36</c:v>
                </c:pt>
                <c:pt idx="1260">
                  <c:v>18.13</c:v>
                </c:pt>
                <c:pt idx="1261">
                  <c:v>18.059999999999999</c:v>
                </c:pt>
                <c:pt idx="1262">
                  <c:v>18.53</c:v>
                </c:pt>
                <c:pt idx="1263">
                  <c:v>18.940000000000001</c:v>
                </c:pt>
                <c:pt idx="1264">
                  <c:v>18.489999999999998</c:v>
                </c:pt>
                <c:pt idx="1265">
                  <c:v>18.36</c:v>
                </c:pt>
                <c:pt idx="1266">
                  <c:v>18.27</c:v>
                </c:pt>
                <c:pt idx="1267">
                  <c:v>19.61</c:v>
                </c:pt>
                <c:pt idx="1268">
                  <c:v>18.61</c:v>
                </c:pt>
                <c:pt idx="1269">
                  <c:v>18.239999999999998</c:v>
                </c:pt>
                <c:pt idx="1270">
                  <c:v>17.78</c:v>
                </c:pt>
                <c:pt idx="1271">
                  <c:v>18.03</c:v>
                </c:pt>
                <c:pt idx="1272">
                  <c:v>18.21</c:v>
                </c:pt>
                <c:pt idx="1273">
                  <c:v>17.46</c:v>
                </c:pt>
                <c:pt idx="1274">
                  <c:v>17.98</c:v>
                </c:pt>
                <c:pt idx="1275">
                  <c:v>17.97</c:v>
                </c:pt>
                <c:pt idx="1276">
                  <c:v>18.510000000000002</c:v>
                </c:pt>
                <c:pt idx="1277">
                  <c:v>17.61</c:v>
                </c:pt>
                <c:pt idx="1278">
                  <c:v>18.079999999999998</c:v>
                </c:pt>
                <c:pt idx="1279">
                  <c:v>17.84</c:v>
                </c:pt>
                <c:pt idx="1280">
                  <c:v>18.11</c:v>
                </c:pt>
                <c:pt idx="1281">
                  <c:v>18.61</c:v>
                </c:pt>
                <c:pt idx="1282">
                  <c:v>17.79</c:v>
                </c:pt>
                <c:pt idx="1283">
                  <c:v>18.39</c:v>
                </c:pt>
                <c:pt idx="1284">
                  <c:v>18.13</c:v>
                </c:pt>
                <c:pt idx="1285">
                  <c:v>18.52</c:v>
                </c:pt>
                <c:pt idx="1286">
                  <c:v>17.809999999999999</c:v>
                </c:pt>
                <c:pt idx="1287">
                  <c:v>17.91</c:v>
                </c:pt>
                <c:pt idx="1288">
                  <c:v>17.850000000000001</c:v>
                </c:pt>
                <c:pt idx="1289">
                  <c:v>17.239999999999998</c:v>
                </c:pt>
                <c:pt idx="1290">
                  <c:v>18.11</c:v>
                </c:pt>
                <c:pt idx="1291">
                  <c:v>18.649999999999999</c:v>
                </c:pt>
                <c:pt idx="1292">
                  <c:v>18.559999999999999</c:v>
                </c:pt>
                <c:pt idx="1293">
                  <c:v>17.97</c:v>
                </c:pt>
                <c:pt idx="1294">
                  <c:v>18.66</c:v>
                </c:pt>
                <c:pt idx="1295">
                  <c:v>18.23</c:v>
                </c:pt>
                <c:pt idx="1296">
                  <c:v>18.07</c:v>
                </c:pt>
                <c:pt idx="1297">
                  <c:v>17.97</c:v>
                </c:pt>
                <c:pt idx="1298">
                  <c:v>18.02</c:v>
                </c:pt>
                <c:pt idx="1299">
                  <c:v>17.62</c:v>
                </c:pt>
                <c:pt idx="1300">
                  <c:v>18.11</c:v>
                </c:pt>
                <c:pt idx="1301">
                  <c:v>18.02</c:v>
                </c:pt>
                <c:pt idx="1302">
                  <c:v>18.07</c:v>
                </c:pt>
                <c:pt idx="1303">
                  <c:v>17.98</c:v>
                </c:pt>
                <c:pt idx="1304">
                  <c:v>18.09</c:v>
                </c:pt>
                <c:pt idx="1305">
                  <c:v>18.18</c:v>
                </c:pt>
                <c:pt idx="1306">
                  <c:v>18.34</c:v>
                </c:pt>
                <c:pt idx="1307">
                  <c:v>18.96</c:v>
                </c:pt>
                <c:pt idx="1308">
                  <c:v>19.47</c:v>
                </c:pt>
                <c:pt idx="1309">
                  <c:v>18.28</c:v>
                </c:pt>
                <c:pt idx="1310">
                  <c:v>18.53</c:v>
                </c:pt>
                <c:pt idx="1311">
                  <c:v>17.52</c:v>
                </c:pt>
                <c:pt idx="1312">
                  <c:v>18.79</c:v>
                </c:pt>
                <c:pt idx="1313">
                  <c:v>19.43</c:v>
                </c:pt>
                <c:pt idx="1314">
                  <c:v>18.62</c:v>
                </c:pt>
                <c:pt idx="1315">
                  <c:v>18.82</c:v>
                </c:pt>
                <c:pt idx="1316">
                  <c:v>18.13</c:v>
                </c:pt>
                <c:pt idx="1317">
                  <c:v>18.37</c:v>
                </c:pt>
                <c:pt idx="1318">
                  <c:v>18.77</c:v>
                </c:pt>
                <c:pt idx="1319">
                  <c:v>18.88</c:v>
                </c:pt>
                <c:pt idx="1320">
                  <c:v>18.13</c:v>
                </c:pt>
                <c:pt idx="1321">
                  <c:v>17.72</c:v>
                </c:pt>
                <c:pt idx="1322">
                  <c:v>18.12</c:v>
                </c:pt>
                <c:pt idx="1323">
                  <c:v>18.62</c:v>
                </c:pt>
                <c:pt idx="1324">
                  <c:v>18.16</c:v>
                </c:pt>
                <c:pt idx="1325">
                  <c:v>18.420000000000002</c:v>
                </c:pt>
                <c:pt idx="1326">
                  <c:v>18.34</c:v>
                </c:pt>
                <c:pt idx="1327">
                  <c:v>18.45</c:v>
                </c:pt>
                <c:pt idx="1328">
                  <c:v>18.18</c:v>
                </c:pt>
                <c:pt idx="1329">
                  <c:v>17.649999999999999</c:v>
                </c:pt>
                <c:pt idx="1330">
                  <c:v>18.52</c:v>
                </c:pt>
                <c:pt idx="1331">
                  <c:v>18.989999999999998</c:v>
                </c:pt>
                <c:pt idx="1332">
                  <c:v>18.38</c:v>
                </c:pt>
                <c:pt idx="1333">
                  <c:v>19.579999999999998</c:v>
                </c:pt>
              </c:numCache>
            </c:numRef>
          </c:val>
          <c:smooth val="0"/>
          <c:extLst>
            <c:ext xmlns:c16="http://schemas.microsoft.com/office/drawing/2014/chart" uri="{C3380CC4-5D6E-409C-BE32-E72D297353CC}">
              <c16:uniqueId val="{00000000-8BE0-44E3-AD08-1086CA280A6F}"/>
            </c:ext>
          </c:extLst>
        </c:ser>
        <c:ser>
          <c:idx val="1"/>
          <c:order val="1"/>
          <c:tx>
            <c:v>04.11.2021</c:v>
          </c:tx>
          <c:spPr>
            <a:ln w="12700"/>
          </c:spPr>
          <c:marker>
            <c:symbol val="none"/>
          </c:marker>
          <c:cat>
            <c:numRef>
              <c:f>'[Uporedni Glavasev put.xlsx]Sheet1'!$B$2:$B$1335</c:f>
              <c:numCache>
                <c:formatCode>h:mm:ss</c:formatCode>
                <c:ptCount val="1334"/>
                <c:pt idx="0">
                  <c:v>0.50559027777777776</c:v>
                </c:pt>
                <c:pt idx="1">
                  <c:v>0.50628472222222221</c:v>
                </c:pt>
                <c:pt idx="2">
                  <c:v>0.50697916666666665</c:v>
                </c:pt>
                <c:pt idx="3">
                  <c:v>0.50767361111111109</c:v>
                </c:pt>
                <c:pt idx="4">
                  <c:v>0.50836805555555553</c:v>
                </c:pt>
                <c:pt idx="5">
                  <c:v>0.50906249999999997</c:v>
                </c:pt>
                <c:pt idx="6">
                  <c:v>0.50975694444444442</c:v>
                </c:pt>
                <c:pt idx="7">
                  <c:v>0.51045138888888886</c:v>
                </c:pt>
                <c:pt idx="8">
                  <c:v>0.5111458333333333</c:v>
                </c:pt>
                <c:pt idx="9">
                  <c:v>0.51184027777777785</c:v>
                </c:pt>
                <c:pt idx="10">
                  <c:v>0.51253472222222218</c:v>
                </c:pt>
                <c:pt idx="11">
                  <c:v>0.51322916666666674</c:v>
                </c:pt>
                <c:pt idx="12">
                  <c:v>0.51392361111111107</c:v>
                </c:pt>
                <c:pt idx="13">
                  <c:v>0.51461805555555562</c:v>
                </c:pt>
                <c:pt idx="14">
                  <c:v>0.51531249999999995</c:v>
                </c:pt>
                <c:pt idx="15">
                  <c:v>0.5160069444444445</c:v>
                </c:pt>
                <c:pt idx="16">
                  <c:v>0.51670138888888884</c:v>
                </c:pt>
                <c:pt idx="17">
                  <c:v>0.51739583333333339</c:v>
                </c:pt>
                <c:pt idx="18">
                  <c:v>0.51809027777777772</c:v>
                </c:pt>
                <c:pt idx="19">
                  <c:v>0.51878472222222227</c:v>
                </c:pt>
                <c:pt idx="20">
                  <c:v>0.5194791666666666</c:v>
                </c:pt>
                <c:pt idx="21">
                  <c:v>0.52017361111111116</c:v>
                </c:pt>
                <c:pt idx="22">
                  <c:v>0.52086805555555549</c:v>
                </c:pt>
                <c:pt idx="23">
                  <c:v>0.52156250000000004</c:v>
                </c:pt>
                <c:pt idx="24">
                  <c:v>0.52225694444444437</c:v>
                </c:pt>
                <c:pt idx="25">
                  <c:v>0.52295138888888892</c:v>
                </c:pt>
                <c:pt idx="26">
                  <c:v>0.52364583333333337</c:v>
                </c:pt>
                <c:pt idx="27">
                  <c:v>0.52434027777777781</c:v>
                </c:pt>
                <c:pt idx="28">
                  <c:v>0.52503472222222225</c:v>
                </c:pt>
                <c:pt idx="29">
                  <c:v>0.52572916666666669</c:v>
                </c:pt>
                <c:pt idx="30">
                  <c:v>0.52642361111111113</c:v>
                </c:pt>
                <c:pt idx="31">
                  <c:v>0.52711805555555558</c:v>
                </c:pt>
                <c:pt idx="32">
                  <c:v>0.52781250000000002</c:v>
                </c:pt>
                <c:pt idx="33">
                  <c:v>0.52850694444444446</c:v>
                </c:pt>
                <c:pt idx="34">
                  <c:v>0.5292013888888889</c:v>
                </c:pt>
                <c:pt idx="35">
                  <c:v>0.52989583333333334</c:v>
                </c:pt>
                <c:pt idx="36">
                  <c:v>0.53059027777777779</c:v>
                </c:pt>
                <c:pt idx="37">
                  <c:v>0.53128472222222223</c:v>
                </c:pt>
                <c:pt idx="38">
                  <c:v>0.53197916666666667</c:v>
                </c:pt>
                <c:pt idx="39">
                  <c:v>0.53267361111111111</c:v>
                </c:pt>
                <c:pt idx="40">
                  <c:v>0.53336805555555555</c:v>
                </c:pt>
                <c:pt idx="41">
                  <c:v>0.5340625</c:v>
                </c:pt>
                <c:pt idx="42">
                  <c:v>0.53475694444444444</c:v>
                </c:pt>
                <c:pt idx="43">
                  <c:v>0.53545138888888888</c:v>
                </c:pt>
                <c:pt idx="44">
                  <c:v>0.53614583333333332</c:v>
                </c:pt>
                <c:pt idx="45">
                  <c:v>0.53684027777777776</c:v>
                </c:pt>
                <c:pt idx="46">
                  <c:v>0.53753472222222221</c:v>
                </c:pt>
                <c:pt idx="47">
                  <c:v>0.53822916666666665</c:v>
                </c:pt>
                <c:pt idx="48">
                  <c:v>0.53892361111111109</c:v>
                </c:pt>
                <c:pt idx="49">
                  <c:v>0.53961805555555553</c:v>
                </c:pt>
                <c:pt idx="50">
                  <c:v>0.54031249999999997</c:v>
                </c:pt>
                <c:pt idx="51">
                  <c:v>0.54100694444444442</c:v>
                </c:pt>
                <c:pt idx="52">
                  <c:v>0.54170138888888886</c:v>
                </c:pt>
                <c:pt idx="53">
                  <c:v>0.5423958333333333</c:v>
                </c:pt>
                <c:pt idx="54">
                  <c:v>0.54309027777777774</c:v>
                </c:pt>
                <c:pt idx="55">
                  <c:v>0.54378472222222218</c:v>
                </c:pt>
                <c:pt idx="56">
                  <c:v>0.54447916666666674</c:v>
                </c:pt>
                <c:pt idx="57">
                  <c:v>0.54517361111111107</c:v>
                </c:pt>
                <c:pt idx="58">
                  <c:v>0.54586805555555562</c:v>
                </c:pt>
                <c:pt idx="59">
                  <c:v>0.54656249999999995</c:v>
                </c:pt>
                <c:pt idx="60">
                  <c:v>0.5472569444444445</c:v>
                </c:pt>
                <c:pt idx="61">
                  <c:v>0.54795138888888884</c:v>
                </c:pt>
                <c:pt idx="62">
                  <c:v>0.54864583333333339</c:v>
                </c:pt>
                <c:pt idx="63">
                  <c:v>0.54934027777777772</c:v>
                </c:pt>
                <c:pt idx="64">
                  <c:v>0.55003472222222227</c:v>
                </c:pt>
                <c:pt idx="65">
                  <c:v>0.5507291666666666</c:v>
                </c:pt>
                <c:pt idx="66">
                  <c:v>0.55142361111111116</c:v>
                </c:pt>
                <c:pt idx="67">
                  <c:v>0.55211805555555549</c:v>
                </c:pt>
                <c:pt idx="68">
                  <c:v>0.55281250000000004</c:v>
                </c:pt>
                <c:pt idx="69">
                  <c:v>0.55350694444444448</c:v>
                </c:pt>
                <c:pt idx="70">
                  <c:v>0.55420138888888892</c:v>
                </c:pt>
                <c:pt idx="71">
                  <c:v>0.55489583333333337</c:v>
                </c:pt>
                <c:pt idx="72">
                  <c:v>0.55559027777777781</c:v>
                </c:pt>
                <c:pt idx="73">
                  <c:v>0.55628472222222225</c:v>
                </c:pt>
                <c:pt idx="74">
                  <c:v>0.55697916666666669</c:v>
                </c:pt>
                <c:pt idx="75">
                  <c:v>0.55767361111111113</c:v>
                </c:pt>
                <c:pt idx="76">
                  <c:v>0.55836805555555558</c:v>
                </c:pt>
                <c:pt idx="77">
                  <c:v>0.55906250000000002</c:v>
                </c:pt>
                <c:pt idx="78">
                  <c:v>0.55975694444444446</c:v>
                </c:pt>
                <c:pt idx="79">
                  <c:v>0.5604513888888889</c:v>
                </c:pt>
                <c:pt idx="80">
                  <c:v>0.56114583333333334</c:v>
                </c:pt>
                <c:pt idx="81">
                  <c:v>0.56184027777777779</c:v>
                </c:pt>
                <c:pt idx="82">
                  <c:v>0.56253472222222223</c:v>
                </c:pt>
                <c:pt idx="83">
                  <c:v>0.56322916666666667</c:v>
                </c:pt>
                <c:pt idx="84">
                  <c:v>0.56392361111111111</c:v>
                </c:pt>
                <c:pt idx="85">
                  <c:v>0.56461805555555555</c:v>
                </c:pt>
                <c:pt idx="86">
                  <c:v>0.5653125</c:v>
                </c:pt>
                <c:pt idx="87">
                  <c:v>0.56600694444444444</c:v>
                </c:pt>
                <c:pt idx="88">
                  <c:v>0.56670138888888888</c:v>
                </c:pt>
                <c:pt idx="89">
                  <c:v>0.56739583333333332</c:v>
                </c:pt>
                <c:pt idx="90">
                  <c:v>0.56809027777777776</c:v>
                </c:pt>
                <c:pt idx="91">
                  <c:v>0.56878472222222221</c:v>
                </c:pt>
                <c:pt idx="92">
                  <c:v>0.56947916666666665</c:v>
                </c:pt>
                <c:pt idx="93">
                  <c:v>0.57017361111111109</c:v>
                </c:pt>
                <c:pt idx="94">
                  <c:v>0.57086805555555553</c:v>
                </c:pt>
                <c:pt idx="95">
                  <c:v>0.57156249999999997</c:v>
                </c:pt>
                <c:pt idx="96">
                  <c:v>0.57225694444444442</c:v>
                </c:pt>
                <c:pt idx="97">
                  <c:v>0.57295138888888886</c:v>
                </c:pt>
                <c:pt idx="98">
                  <c:v>0.5736458333333333</c:v>
                </c:pt>
                <c:pt idx="99">
                  <c:v>0.57434027777777774</c:v>
                </c:pt>
                <c:pt idx="100">
                  <c:v>0.57503472222222218</c:v>
                </c:pt>
                <c:pt idx="101">
                  <c:v>0.57572916666666674</c:v>
                </c:pt>
                <c:pt idx="102">
                  <c:v>0.57642361111111107</c:v>
                </c:pt>
                <c:pt idx="103">
                  <c:v>0.57711805555555562</c:v>
                </c:pt>
                <c:pt idx="104">
                  <c:v>0.57781249999999995</c:v>
                </c:pt>
                <c:pt idx="105">
                  <c:v>0.5785069444444445</c:v>
                </c:pt>
                <c:pt idx="106">
                  <c:v>0.57920138888888884</c:v>
                </c:pt>
                <c:pt idx="107">
                  <c:v>0.57989583333333339</c:v>
                </c:pt>
                <c:pt idx="108">
                  <c:v>0.58059027777777772</c:v>
                </c:pt>
                <c:pt idx="109">
                  <c:v>0.58128472222222227</c:v>
                </c:pt>
                <c:pt idx="110">
                  <c:v>0.5819791666666666</c:v>
                </c:pt>
                <c:pt idx="111">
                  <c:v>0.58267361111111116</c:v>
                </c:pt>
                <c:pt idx="112">
                  <c:v>0.58336805555555549</c:v>
                </c:pt>
                <c:pt idx="113">
                  <c:v>0.58406250000000004</c:v>
                </c:pt>
                <c:pt idx="114">
                  <c:v>0.58475694444444437</c:v>
                </c:pt>
                <c:pt idx="115">
                  <c:v>0.58545138888888892</c:v>
                </c:pt>
                <c:pt idx="116">
                  <c:v>0.58614583333333337</c:v>
                </c:pt>
                <c:pt idx="117">
                  <c:v>0.58684027777777781</c:v>
                </c:pt>
                <c:pt idx="118">
                  <c:v>0.58753472222222225</c:v>
                </c:pt>
                <c:pt idx="119">
                  <c:v>0.58822916666666669</c:v>
                </c:pt>
                <c:pt idx="120">
                  <c:v>0.58892361111111113</c:v>
                </c:pt>
                <c:pt idx="121">
                  <c:v>0.58961805555555558</c:v>
                </c:pt>
                <c:pt idx="122">
                  <c:v>0.59031250000000002</c:v>
                </c:pt>
                <c:pt idx="123">
                  <c:v>0.59100694444444446</c:v>
                </c:pt>
                <c:pt idx="124">
                  <c:v>0.5917013888888889</c:v>
                </c:pt>
                <c:pt idx="125">
                  <c:v>0.59239583333333334</c:v>
                </c:pt>
                <c:pt idx="126">
                  <c:v>0.59309027777777779</c:v>
                </c:pt>
                <c:pt idx="127">
                  <c:v>0.59378472222222223</c:v>
                </c:pt>
                <c:pt idx="128">
                  <c:v>0.59447916666666667</c:v>
                </c:pt>
                <c:pt idx="129">
                  <c:v>0.59517361111111111</c:v>
                </c:pt>
                <c:pt idx="130">
                  <c:v>0.59586805555555555</c:v>
                </c:pt>
                <c:pt idx="131">
                  <c:v>0.5965625</c:v>
                </c:pt>
                <c:pt idx="132">
                  <c:v>0.59725694444444444</c:v>
                </c:pt>
                <c:pt idx="133">
                  <c:v>0.59795138888888888</c:v>
                </c:pt>
                <c:pt idx="134">
                  <c:v>0.59864583333333332</c:v>
                </c:pt>
                <c:pt idx="135">
                  <c:v>0.59934027777777776</c:v>
                </c:pt>
                <c:pt idx="136">
                  <c:v>0.60003472222222221</c:v>
                </c:pt>
                <c:pt idx="137">
                  <c:v>0.60072916666666665</c:v>
                </c:pt>
                <c:pt idx="138">
                  <c:v>0.60142361111111109</c:v>
                </c:pt>
                <c:pt idx="139">
                  <c:v>0.60211805555555553</c:v>
                </c:pt>
                <c:pt idx="140">
                  <c:v>0.60281249999999997</c:v>
                </c:pt>
                <c:pt idx="141">
                  <c:v>0.60350694444444442</c:v>
                </c:pt>
                <c:pt idx="142">
                  <c:v>0.60420138888888886</c:v>
                </c:pt>
                <c:pt idx="143">
                  <c:v>0.6048958333333333</c:v>
                </c:pt>
                <c:pt idx="144">
                  <c:v>0.60559027777777774</c:v>
                </c:pt>
                <c:pt idx="145">
                  <c:v>0.60628472222222218</c:v>
                </c:pt>
                <c:pt idx="146">
                  <c:v>0.60697916666666674</c:v>
                </c:pt>
                <c:pt idx="147">
                  <c:v>0.60767361111111107</c:v>
                </c:pt>
                <c:pt idx="148">
                  <c:v>0.60836805555555562</c:v>
                </c:pt>
                <c:pt idx="149">
                  <c:v>0.60906249999999995</c:v>
                </c:pt>
                <c:pt idx="150">
                  <c:v>0.6097569444444445</c:v>
                </c:pt>
                <c:pt idx="151">
                  <c:v>0.61045138888888884</c:v>
                </c:pt>
                <c:pt idx="152">
                  <c:v>0.61114583333333339</c:v>
                </c:pt>
                <c:pt idx="153">
                  <c:v>0.61184027777777772</c:v>
                </c:pt>
                <c:pt idx="154">
                  <c:v>0.61253472222222227</c:v>
                </c:pt>
                <c:pt idx="155">
                  <c:v>0.6132291666666666</c:v>
                </c:pt>
                <c:pt idx="156">
                  <c:v>0.61392361111111116</c:v>
                </c:pt>
                <c:pt idx="157">
                  <c:v>0.61461805555555549</c:v>
                </c:pt>
                <c:pt idx="158">
                  <c:v>0.61531250000000004</c:v>
                </c:pt>
                <c:pt idx="159">
                  <c:v>0.61600694444444437</c:v>
                </c:pt>
                <c:pt idx="160">
                  <c:v>0.61670138888888892</c:v>
                </c:pt>
                <c:pt idx="161">
                  <c:v>0.61739583333333337</c:v>
                </c:pt>
                <c:pt idx="162">
                  <c:v>0.61809027777777781</c:v>
                </c:pt>
                <c:pt idx="163">
                  <c:v>0.61878472222222225</c:v>
                </c:pt>
                <c:pt idx="164">
                  <c:v>0.61947916666666669</c:v>
                </c:pt>
                <c:pt idx="165">
                  <c:v>0.62017361111111113</c:v>
                </c:pt>
                <c:pt idx="166">
                  <c:v>0.62086805555555558</c:v>
                </c:pt>
                <c:pt idx="167">
                  <c:v>0.62156250000000002</c:v>
                </c:pt>
                <c:pt idx="168">
                  <c:v>0.62225694444444446</c:v>
                </c:pt>
                <c:pt idx="169">
                  <c:v>0.6229513888888889</c:v>
                </c:pt>
                <c:pt idx="170">
                  <c:v>0.62364583333333334</c:v>
                </c:pt>
                <c:pt idx="171">
                  <c:v>0.62434027777777779</c:v>
                </c:pt>
                <c:pt idx="172">
                  <c:v>0.62503472222222223</c:v>
                </c:pt>
                <c:pt idx="173">
                  <c:v>0.62572916666666667</c:v>
                </c:pt>
                <c:pt idx="174">
                  <c:v>0.62642361111111111</c:v>
                </c:pt>
                <c:pt idx="175">
                  <c:v>0.62711805555555555</c:v>
                </c:pt>
                <c:pt idx="176">
                  <c:v>0.6278125</c:v>
                </c:pt>
                <c:pt idx="177">
                  <c:v>0.62850694444444444</c:v>
                </c:pt>
                <c:pt idx="178">
                  <c:v>0.62920138888888888</c:v>
                </c:pt>
                <c:pt idx="179">
                  <c:v>0.62989583333333332</c:v>
                </c:pt>
                <c:pt idx="180">
                  <c:v>0.63059027777777776</c:v>
                </c:pt>
                <c:pt idx="181">
                  <c:v>0.63128472222222221</c:v>
                </c:pt>
                <c:pt idx="182">
                  <c:v>0.63197916666666665</c:v>
                </c:pt>
                <c:pt idx="183">
                  <c:v>0.63267361111111109</c:v>
                </c:pt>
                <c:pt idx="184">
                  <c:v>0.63336805555555553</c:v>
                </c:pt>
                <c:pt idx="185">
                  <c:v>0.63406249999999997</c:v>
                </c:pt>
                <c:pt idx="186">
                  <c:v>0.63475694444444442</c:v>
                </c:pt>
                <c:pt idx="187">
                  <c:v>0.63545138888888886</c:v>
                </c:pt>
                <c:pt idx="188">
                  <c:v>0.6361458333333333</c:v>
                </c:pt>
                <c:pt idx="189">
                  <c:v>0.63684027777777785</c:v>
                </c:pt>
                <c:pt idx="190">
                  <c:v>0.63753472222222218</c:v>
                </c:pt>
                <c:pt idx="191">
                  <c:v>0.63822916666666674</c:v>
                </c:pt>
                <c:pt idx="192">
                  <c:v>0.63892361111111107</c:v>
                </c:pt>
                <c:pt idx="193">
                  <c:v>0.63961805555555562</c:v>
                </c:pt>
                <c:pt idx="194">
                  <c:v>0.64031249999999995</c:v>
                </c:pt>
                <c:pt idx="195">
                  <c:v>0.6410069444444445</c:v>
                </c:pt>
                <c:pt idx="196">
                  <c:v>0.64170138888888884</c:v>
                </c:pt>
                <c:pt idx="197">
                  <c:v>0.64239583333333339</c:v>
                </c:pt>
                <c:pt idx="198">
                  <c:v>0.64309027777777772</c:v>
                </c:pt>
                <c:pt idx="199">
                  <c:v>0.64378472222222227</c:v>
                </c:pt>
                <c:pt idx="200">
                  <c:v>0.6444791666666666</c:v>
                </c:pt>
                <c:pt idx="201">
                  <c:v>0.64517361111111116</c:v>
                </c:pt>
                <c:pt idx="202">
                  <c:v>0.64586805555555549</c:v>
                </c:pt>
                <c:pt idx="203">
                  <c:v>0.64656250000000004</c:v>
                </c:pt>
                <c:pt idx="204">
                  <c:v>0.64725694444444437</c:v>
                </c:pt>
                <c:pt idx="205">
                  <c:v>0.64795138888888892</c:v>
                </c:pt>
                <c:pt idx="206">
                  <c:v>0.64864583333333337</c:v>
                </c:pt>
                <c:pt idx="207">
                  <c:v>0.64934027777777781</c:v>
                </c:pt>
                <c:pt idx="208">
                  <c:v>0.65003472222222225</c:v>
                </c:pt>
                <c:pt idx="209">
                  <c:v>0.65072916666666669</c:v>
                </c:pt>
                <c:pt idx="210">
                  <c:v>0.65142361111111113</c:v>
                </c:pt>
                <c:pt idx="211">
                  <c:v>0.65211805555555558</c:v>
                </c:pt>
                <c:pt idx="212">
                  <c:v>0.65281250000000002</c:v>
                </c:pt>
                <c:pt idx="213">
                  <c:v>0.65350694444444446</c:v>
                </c:pt>
                <c:pt idx="214">
                  <c:v>0.6542013888888889</c:v>
                </c:pt>
                <c:pt idx="215">
                  <c:v>0.65489583333333334</c:v>
                </c:pt>
                <c:pt idx="216">
                  <c:v>0.65559027777777779</c:v>
                </c:pt>
                <c:pt idx="217">
                  <c:v>0.65628472222222223</c:v>
                </c:pt>
                <c:pt idx="218">
                  <c:v>0.65697916666666667</c:v>
                </c:pt>
                <c:pt idx="219">
                  <c:v>0.65767361111111111</c:v>
                </c:pt>
                <c:pt idx="220">
                  <c:v>0.65836805555555555</c:v>
                </c:pt>
                <c:pt idx="221">
                  <c:v>0.6590625</c:v>
                </c:pt>
                <c:pt idx="222">
                  <c:v>0.65975694444444444</c:v>
                </c:pt>
                <c:pt idx="223">
                  <c:v>0.66045138888888888</c:v>
                </c:pt>
                <c:pt idx="224">
                  <c:v>0.66114583333333332</c:v>
                </c:pt>
                <c:pt idx="225">
                  <c:v>0.66184027777777776</c:v>
                </c:pt>
                <c:pt idx="226">
                  <c:v>0.66253472222222221</c:v>
                </c:pt>
                <c:pt idx="227">
                  <c:v>0.66322916666666665</c:v>
                </c:pt>
                <c:pt idx="228">
                  <c:v>0.66392361111111109</c:v>
                </c:pt>
                <c:pt idx="229">
                  <c:v>0.66461805555555553</c:v>
                </c:pt>
                <c:pt idx="230">
                  <c:v>0.66531249999999997</c:v>
                </c:pt>
                <c:pt idx="231">
                  <c:v>0.66600694444444442</c:v>
                </c:pt>
                <c:pt idx="232">
                  <c:v>0.66670138888888886</c:v>
                </c:pt>
                <c:pt idx="233">
                  <c:v>0.6673958333333333</c:v>
                </c:pt>
                <c:pt idx="234">
                  <c:v>0.66809027777777785</c:v>
                </c:pt>
                <c:pt idx="235">
                  <c:v>0.66878472222222218</c:v>
                </c:pt>
                <c:pt idx="236">
                  <c:v>0.66947916666666663</c:v>
                </c:pt>
                <c:pt idx="237">
                  <c:v>0.67017361111111118</c:v>
                </c:pt>
                <c:pt idx="238">
                  <c:v>0.67086805555555562</c:v>
                </c:pt>
                <c:pt idx="239">
                  <c:v>0.67156249999999995</c:v>
                </c:pt>
                <c:pt idx="240">
                  <c:v>0.67225694444444439</c:v>
                </c:pt>
                <c:pt idx="241">
                  <c:v>0.67295138888888895</c:v>
                </c:pt>
                <c:pt idx="242">
                  <c:v>0.67364583333333339</c:v>
                </c:pt>
                <c:pt idx="243">
                  <c:v>0.67434027777777772</c:v>
                </c:pt>
                <c:pt idx="244">
                  <c:v>0.67503472222222216</c:v>
                </c:pt>
                <c:pt idx="245">
                  <c:v>0.67572916666666671</c:v>
                </c:pt>
                <c:pt idx="246">
                  <c:v>0.67642361111111116</c:v>
                </c:pt>
                <c:pt idx="247">
                  <c:v>0.67711805555555549</c:v>
                </c:pt>
                <c:pt idx="248">
                  <c:v>0.67781249999999993</c:v>
                </c:pt>
                <c:pt idx="249">
                  <c:v>0.67850694444444448</c:v>
                </c:pt>
                <c:pt idx="250">
                  <c:v>0.67920138888888892</c:v>
                </c:pt>
                <c:pt idx="251">
                  <c:v>0.67989583333333325</c:v>
                </c:pt>
                <c:pt idx="252">
                  <c:v>0.68059027777777781</c:v>
                </c:pt>
                <c:pt idx="253">
                  <c:v>0.68128472222222225</c:v>
                </c:pt>
                <c:pt idx="254">
                  <c:v>0.68197916666666669</c:v>
                </c:pt>
                <c:pt idx="255">
                  <c:v>0.68267361111111102</c:v>
                </c:pt>
                <c:pt idx="256">
                  <c:v>0.68336805555555558</c:v>
                </c:pt>
                <c:pt idx="257">
                  <c:v>0.68406250000000002</c:v>
                </c:pt>
                <c:pt idx="258">
                  <c:v>0.68475694444444446</c:v>
                </c:pt>
                <c:pt idx="259">
                  <c:v>0.68545138888888879</c:v>
                </c:pt>
                <c:pt idx="260">
                  <c:v>0.68614583333333334</c:v>
                </c:pt>
                <c:pt idx="261">
                  <c:v>0.68684027777777779</c:v>
                </c:pt>
                <c:pt idx="262">
                  <c:v>0.68753472222222223</c:v>
                </c:pt>
                <c:pt idx="263">
                  <c:v>0.68822916666666656</c:v>
                </c:pt>
                <c:pt idx="264">
                  <c:v>0.68892361111111111</c:v>
                </c:pt>
                <c:pt idx="265">
                  <c:v>0.68961805555555555</c:v>
                </c:pt>
                <c:pt idx="266">
                  <c:v>0.6903125</c:v>
                </c:pt>
                <c:pt idx="267">
                  <c:v>0.69100694444444455</c:v>
                </c:pt>
                <c:pt idx="268">
                  <c:v>0.69170138888888888</c:v>
                </c:pt>
                <c:pt idx="269">
                  <c:v>0.69239583333333332</c:v>
                </c:pt>
                <c:pt idx="270">
                  <c:v>0.69309027777777776</c:v>
                </c:pt>
                <c:pt idx="271">
                  <c:v>0.69378472222222232</c:v>
                </c:pt>
                <c:pt idx="272">
                  <c:v>0.69447916666666665</c:v>
                </c:pt>
                <c:pt idx="273">
                  <c:v>0.69517361111111109</c:v>
                </c:pt>
                <c:pt idx="274">
                  <c:v>0.69586805555555553</c:v>
                </c:pt>
                <c:pt idx="275">
                  <c:v>0.69656250000000008</c:v>
                </c:pt>
                <c:pt idx="276">
                  <c:v>0.69725694444444442</c:v>
                </c:pt>
                <c:pt idx="277">
                  <c:v>0.69795138888888886</c:v>
                </c:pt>
                <c:pt idx="278">
                  <c:v>0.6986458333333333</c:v>
                </c:pt>
                <c:pt idx="279">
                  <c:v>0.69934027777777785</c:v>
                </c:pt>
                <c:pt idx="280">
                  <c:v>0.70003472222222218</c:v>
                </c:pt>
                <c:pt idx="281">
                  <c:v>0.70072916666666663</c:v>
                </c:pt>
                <c:pt idx="282">
                  <c:v>0.70142361111111118</c:v>
                </c:pt>
                <c:pt idx="283">
                  <c:v>0.70211805555555562</c:v>
                </c:pt>
                <c:pt idx="284">
                  <c:v>0.70281249999999995</c:v>
                </c:pt>
                <c:pt idx="285">
                  <c:v>0.70350694444444439</c:v>
                </c:pt>
                <c:pt idx="286">
                  <c:v>0.70420138888888895</c:v>
                </c:pt>
                <c:pt idx="287">
                  <c:v>0.70489583333333339</c:v>
                </c:pt>
                <c:pt idx="288">
                  <c:v>0.70559027777777772</c:v>
                </c:pt>
                <c:pt idx="289">
                  <c:v>0.70628472222222216</c:v>
                </c:pt>
                <c:pt idx="290">
                  <c:v>0.70697916666666671</c:v>
                </c:pt>
                <c:pt idx="291">
                  <c:v>0.70767361111111116</c:v>
                </c:pt>
                <c:pt idx="292">
                  <c:v>0.70836805555555549</c:v>
                </c:pt>
                <c:pt idx="293">
                  <c:v>0.70906249999999993</c:v>
                </c:pt>
                <c:pt idx="294">
                  <c:v>0.70975694444444448</c:v>
                </c:pt>
                <c:pt idx="295">
                  <c:v>0.71045138888888892</c:v>
                </c:pt>
                <c:pt idx="296">
                  <c:v>0.71114583333333325</c:v>
                </c:pt>
                <c:pt idx="297">
                  <c:v>0.71184027777777781</c:v>
                </c:pt>
                <c:pt idx="298">
                  <c:v>0.71253472222222225</c:v>
                </c:pt>
                <c:pt idx="299">
                  <c:v>0.71322916666666669</c:v>
                </c:pt>
                <c:pt idx="300">
                  <c:v>0.71392361111111102</c:v>
                </c:pt>
                <c:pt idx="301">
                  <c:v>0.71461805555555558</c:v>
                </c:pt>
                <c:pt idx="302">
                  <c:v>0.71531250000000002</c:v>
                </c:pt>
                <c:pt idx="303">
                  <c:v>0.71600694444444446</c:v>
                </c:pt>
                <c:pt idx="304">
                  <c:v>0.71670138888888879</c:v>
                </c:pt>
                <c:pt idx="305">
                  <c:v>0.71739583333333334</c:v>
                </c:pt>
                <c:pt idx="306">
                  <c:v>0.71809027777777779</c:v>
                </c:pt>
                <c:pt idx="307">
                  <c:v>0.71878472222222223</c:v>
                </c:pt>
                <c:pt idx="308">
                  <c:v>0.71947916666666656</c:v>
                </c:pt>
                <c:pt idx="309">
                  <c:v>0.72017361111111111</c:v>
                </c:pt>
                <c:pt idx="310">
                  <c:v>0.72086805555555555</c:v>
                </c:pt>
                <c:pt idx="311">
                  <c:v>0.7215625</c:v>
                </c:pt>
                <c:pt idx="312">
                  <c:v>0.72225694444444455</c:v>
                </c:pt>
                <c:pt idx="313">
                  <c:v>0.72295138888888888</c:v>
                </c:pt>
                <c:pt idx="314">
                  <c:v>0.72364583333333332</c:v>
                </c:pt>
                <c:pt idx="315">
                  <c:v>0.72434027777777776</c:v>
                </c:pt>
                <c:pt idx="316">
                  <c:v>0.72503472222222232</c:v>
                </c:pt>
                <c:pt idx="317">
                  <c:v>0.72572916666666665</c:v>
                </c:pt>
                <c:pt idx="318">
                  <c:v>0.72642361111111109</c:v>
                </c:pt>
                <c:pt idx="319">
                  <c:v>0.72711805555555553</c:v>
                </c:pt>
                <c:pt idx="320">
                  <c:v>0.72781250000000008</c:v>
                </c:pt>
                <c:pt idx="321">
                  <c:v>0.72850694444444442</c:v>
                </c:pt>
                <c:pt idx="322">
                  <c:v>0.72920138888888886</c:v>
                </c:pt>
                <c:pt idx="323">
                  <c:v>0.7298958333333333</c:v>
                </c:pt>
                <c:pt idx="324">
                  <c:v>0.73059027777777785</c:v>
                </c:pt>
                <c:pt idx="325">
                  <c:v>0.73128472222222218</c:v>
                </c:pt>
                <c:pt idx="326">
                  <c:v>0.73197916666666663</c:v>
                </c:pt>
                <c:pt idx="327">
                  <c:v>0.73267361111111118</c:v>
                </c:pt>
                <c:pt idx="328">
                  <c:v>0.73336805555555562</c:v>
                </c:pt>
                <c:pt idx="329">
                  <c:v>0.73406249999999995</c:v>
                </c:pt>
                <c:pt idx="330">
                  <c:v>0.73475694444444439</c:v>
                </c:pt>
                <c:pt idx="331">
                  <c:v>0.73545138888888895</c:v>
                </c:pt>
                <c:pt idx="332">
                  <c:v>0.73614583333333339</c:v>
                </c:pt>
                <c:pt idx="333">
                  <c:v>0.73684027777777772</c:v>
                </c:pt>
                <c:pt idx="334">
                  <c:v>0.73753472222222216</c:v>
                </c:pt>
                <c:pt idx="335">
                  <c:v>0.73822916666666671</c:v>
                </c:pt>
                <c:pt idx="336">
                  <c:v>0.73892361111111116</c:v>
                </c:pt>
                <c:pt idx="337">
                  <c:v>0.73961805555555549</c:v>
                </c:pt>
                <c:pt idx="338">
                  <c:v>0.74031249999999993</c:v>
                </c:pt>
                <c:pt idx="339">
                  <c:v>0.74100694444444448</c:v>
                </c:pt>
                <c:pt idx="340">
                  <c:v>0.74170138888888892</c:v>
                </c:pt>
                <c:pt idx="341">
                  <c:v>0.74239583333333325</c:v>
                </c:pt>
                <c:pt idx="342">
                  <c:v>0.74309027777777781</c:v>
                </c:pt>
                <c:pt idx="343">
                  <c:v>0.74378472222222225</c:v>
                </c:pt>
                <c:pt idx="344">
                  <c:v>0.74447916666666669</c:v>
                </c:pt>
                <c:pt idx="345">
                  <c:v>0.74517361111111102</c:v>
                </c:pt>
                <c:pt idx="346">
                  <c:v>0.74586805555555558</c:v>
                </c:pt>
                <c:pt idx="347">
                  <c:v>0.74656250000000002</c:v>
                </c:pt>
                <c:pt idx="348">
                  <c:v>0.74725694444444446</c:v>
                </c:pt>
                <c:pt idx="349">
                  <c:v>0.74795138888888879</c:v>
                </c:pt>
                <c:pt idx="350">
                  <c:v>0.74864583333333334</c:v>
                </c:pt>
                <c:pt idx="351">
                  <c:v>0.74934027777777779</c:v>
                </c:pt>
                <c:pt idx="352">
                  <c:v>0.75003472222222223</c:v>
                </c:pt>
                <c:pt idx="353">
                  <c:v>0.75072916666666656</c:v>
                </c:pt>
                <c:pt idx="354">
                  <c:v>0.75142361111111111</c:v>
                </c:pt>
                <c:pt idx="355">
                  <c:v>0.75211805555555555</c:v>
                </c:pt>
                <c:pt idx="356">
                  <c:v>0.7528125</c:v>
                </c:pt>
                <c:pt idx="357">
                  <c:v>0.75350694444444455</c:v>
                </c:pt>
                <c:pt idx="358">
                  <c:v>0.75420138888888888</c:v>
                </c:pt>
                <c:pt idx="359">
                  <c:v>0.75489583333333332</c:v>
                </c:pt>
                <c:pt idx="360">
                  <c:v>0.75559027777777776</c:v>
                </c:pt>
                <c:pt idx="361">
                  <c:v>0.75628472222222232</c:v>
                </c:pt>
                <c:pt idx="362">
                  <c:v>0.75697916666666665</c:v>
                </c:pt>
                <c:pt idx="363">
                  <c:v>0.75767361111111109</c:v>
                </c:pt>
                <c:pt idx="364">
                  <c:v>0.75836805555555553</c:v>
                </c:pt>
                <c:pt idx="365">
                  <c:v>0.75906250000000008</c:v>
                </c:pt>
                <c:pt idx="366">
                  <c:v>0.75975694444444442</c:v>
                </c:pt>
                <c:pt idx="367">
                  <c:v>0.76045138888888886</c:v>
                </c:pt>
                <c:pt idx="368">
                  <c:v>0.7611458333333333</c:v>
                </c:pt>
                <c:pt idx="369">
                  <c:v>0.76184027777777785</c:v>
                </c:pt>
                <c:pt idx="370">
                  <c:v>0.76253472222222218</c:v>
                </c:pt>
                <c:pt idx="371">
                  <c:v>0.76322916666666663</c:v>
                </c:pt>
                <c:pt idx="372">
                  <c:v>0.76392361111111118</c:v>
                </c:pt>
                <c:pt idx="373">
                  <c:v>0.76461805555555562</c:v>
                </c:pt>
                <c:pt idx="374">
                  <c:v>0.76531249999999995</c:v>
                </c:pt>
                <c:pt idx="375">
                  <c:v>0.76600694444444439</c:v>
                </c:pt>
                <c:pt idx="376">
                  <c:v>0.76670138888888895</c:v>
                </c:pt>
                <c:pt idx="377">
                  <c:v>0.76739583333333339</c:v>
                </c:pt>
                <c:pt idx="378">
                  <c:v>0.76809027777777772</c:v>
                </c:pt>
                <c:pt idx="379">
                  <c:v>0.76878472222222216</c:v>
                </c:pt>
                <c:pt idx="380">
                  <c:v>0.76947916666666671</c:v>
                </c:pt>
                <c:pt idx="381">
                  <c:v>0.77017361111111116</c:v>
                </c:pt>
                <c:pt idx="382">
                  <c:v>0.77086805555555549</c:v>
                </c:pt>
                <c:pt idx="383">
                  <c:v>0.77156249999999993</c:v>
                </c:pt>
                <c:pt idx="384">
                  <c:v>0.77225694444444448</c:v>
                </c:pt>
                <c:pt idx="385">
                  <c:v>0.77295138888888892</c:v>
                </c:pt>
                <c:pt idx="386">
                  <c:v>0.77364583333333325</c:v>
                </c:pt>
                <c:pt idx="387">
                  <c:v>0.77434027777777781</c:v>
                </c:pt>
                <c:pt idx="388">
                  <c:v>0.77503472222222225</c:v>
                </c:pt>
                <c:pt idx="389">
                  <c:v>0.77572916666666669</c:v>
                </c:pt>
                <c:pt idx="390">
                  <c:v>0.77642361111111102</c:v>
                </c:pt>
                <c:pt idx="391">
                  <c:v>0.77711805555555558</c:v>
                </c:pt>
                <c:pt idx="392">
                  <c:v>0.77781250000000002</c:v>
                </c:pt>
                <c:pt idx="393">
                  <c:v>0.77850694444444446</c:v>
                </c:pt>
                <c:pt idx="394">
                  <c:v>0.77920138888888879</c:v>
                </c:pt>
                <c:pt idx="395">
                  <c:v>0.77989583333333334</c:v>
                </c:pt>
                <c:pt idx="396">
                  <c:v>0.78059027777777779</c:v>
                </c:pt>
                <c:pt idx="397">
                  <c:v>0.78128472222222223</c:v>
                </c:pt>
                <c:pt idx="398">
                  <c:v>0.78197916666666656</c:v>
                </c:pt>
                <c:pt idx="399">
                  <c:v>0.78267361111111111</c:v>
                </c:pt>
                <c:pt idx="400">
                  <c:v>0.78336805555555555</c:v>
                </c:pt>
                <c:pt idx="401">
                  <c:v>0.7840625</c:v>
                </c:pt>
                <c:pt idx="402">
                  <c:v>0.78475694444444455</c:v>
                </c:pt>
                <c:pt idx="403">
                  <c:v>0.78545138888888888</c:v>
                </c:pt>
                <c:pt idx="404">
                  <c:v>0.78614583333333332</c:v>
                </c:pt>
                <c:pt idx="405">
                  <c:v>0.78684027777777776</c:v>
                </c:pt>
                <c:pt idx="406">
                  <c:v>0.78753472222222232</c:v>
                </c:pt>
                <c:pt idx="407">
                  <c:v>0.78822916666666665</c:v>
                </c:pt>
                <c:pt idx="408">
                  <c:v>0.78892361111111109</c:v>
                </c:pt>
                <c:pt idx="409">
                  <c:v>0.78961805555555553</c:v>
                </c:pt>
                <c:pt idx="410">
                  <c:v>0.79031250000000008</c:v>
                </c:pt>
                <c:pt idx="411">
                  <c:v>0.79100694444444442</c:v>
                </c:pt>
                <c:pt idx="412">
                  <c:v>0.79170138888888886</c:v>
                </c:pt>
                <c:pt idx="413">
                  <c:v>0.7923958333333333</c:v>
                </c:pt>
                <c:pt idx="414">
                  <c:v>0.79309027777777785</c:v>
                </c:pt>
                <c:pt idx="415">
                  <c:v>0.79378472222222218</c:v>
                </c:pt>
                <c:pt idx="416">
                  <c:v>0.79447916666666663</c:v>
                </c:pt>
                <c:pt idx="417">
                  <c:v>0.79517361111111118</c:v>
                </c:pt>
                <c:pt idx="418">
                  <c:v>0.79586805555555562</c:v>
                </c:pt>
                <c:pt idx="419">
                  <c:v>0.79656249999999995</c:v>
                </c:pt>
                <c:pt idx="420">
                  <c:v>0.79725694444444439</c:v>
                </c:pt>
                <c:pt idx="421">
                  <c:v>0.79795138888888895</c:v>
                </c:pt>
                <c:pt idx="422">
                  <c:v>0.79864583333333339</c:v>
                </c:pt>
                <c:pt idx="423">
                  <c:v>0.79934027777777772</c:v>
                </c:pt>
                <c:pt idx="424">
                  <c:v>0.80003472222222216</c:v>
                </c:pt>
                <c:pt idx="425">
                  <c:v>0.80072916666666671</c:v>
                </c:pt>
                <c:pt idx="426">
                  <c:v>0.80142361111111116</c:v>
                </c:pt>
                <c:pt idx="427">
                  <c:v>0.80211805555555549</c:v>
                </c:pt>
                <c:pt idx="428">
                  <c:v>0.80281249999999993</c:v>
                </c:pt>
                <c:pt idx="429">
                  <c:v>0.80350694444444448</c:v>
                </c:pt>
                <c:pt idx="430">
                  <c:v>0.80420138888888892</c:v>
                </c:pt>
                <c:pt idx="431">
                  <c:v>0.80489583333333325</c:v>
                </c:pt>
                <c:pt idx="432">
                  <c:v>0.80559027777777781</c:v>
                </c:pt>
                <c:pt idx="433">
                  <c:v>0.80628472222222225</c:v>
                </c:pt>
                <c:pt idx="434">
                  <c:v>0.80697916666666669</c:v>
                </c:pt>
                <c:pt idx="435">
                  <c:v>0.80767361111111102</c:v>
                </c:pt>
                <c:pt idx="436">
                  <c:v>0.80836805555555558</c:v>
                </c:pt>
                <c:pt idx="437">
                  <c:v>0.80906250000000002</c:v>
                </c:pt>
                <c:pt idx="438">
                  <c:v>0.80975694444444446</c:v>
                </c:pt>
                <c:pt idx="439">
                  <c:v>0.81045138888888879</c:v>
                </c:pt>
                <c:pt idx="440">
                  <c:v>0.81114583333333334</c:v>
                </c:pt>
                <c:pt idx="441">
                  <c:v>0.81184027777777779</c:v>
                </c:pt>
                <c:pt idx="442">
                  <c:v>0.81253472222222223</c:v>
                </c:pt>
                <c:pt idx="443">
                  <c:v>0.81322916666666656</c:v>
                </c:pt>
                <c:pt idx="444">
                  <c:v>0.81392361111111111</c:v>
                </c:pt>
                <c:pt idx="445">
                  <c:v>0.81461805555555555</c:v>
                </c:pt>
                <c:pt idx="446">
                  <c:v>0.8153125</c:v>
                </c:pt>
                <c:pt idx="447">
                  <c:v>0.81600694444444455</c:v>
                </c:pt>
                <c:pt idx="448">
                  <c:v>0.81670138888888888</c:v>
                </c:pt>
                <c:pt idx="449">
                  <c:v>0.81739583333333332</c:v>
                </c:pt>
                <c:pt idx="450">
                  <c:v>0.81809027777777776</c:v>
                </c:pt>
                <c:pt idx="451">
                  <c:v>0.81878472222222232</c:v>
                </c:pt>
                <c:pt idx="452">
                  <c:v>0.81947916666666665</c:v>
                </c:pt>
                <c:pt idx="453">
                  <c:v>0.82017361111111109</c:v>
                </c:pt>
                <c:pt idx="454">
                  <c:v>0.82086805555555553</c:v>
                </c:pt>
                <c:pt idx="455">
                  <c:v>0.82156250000000008</c:v>
                </c:pt>
                <c:pt idx="456">
                  <c:v>0.82225694444444442</c:v>
                </c:pt>
                <c:pt idx="457">
                  <c:v>0.82295138888888886</c:v>
                </c:pt>
                <c:pt idx="458">
                  <c:v>0.8236458333333333</c:v>
                </c:pt>
                <c:pt idx="459">
                  <c:v>0.82434027777777785</c:v>
                </c:pt>
                <c:pt idx="460">
                  <c:v>0.82503472222222218</c:v>
                </c:pt>
                <c:pt idx="461">
                  <c:v>0.82572916666666663</c:v>
                </c:pt>
                <c:pt idx="462">
                  <c:v>0.82642361111111118</c:v>
                </c:pt>
                <c:pt idx="463">
                  <c:v>0.82711805555555562</c:v>
                </c:pt>
                <c:pt idx="464">
                  <c:v>0.82781249999999995</c:v>
                </c:pt>
                <c:pt idx="465">
                  <c:v>0.82850694444444439</c:v>
                </c:pt>
                <c:pt idx="466">
                  <c:v>0.82920138888888895</c:v>
                </c:pt>
                <c:pt idx="467">
                  <c:v>0.82989583333333339</c:v>
                </c:pt>
                <c:pt idx="468">
                  <c:v>0.83059027777777772</c:v>
                </c:pt>
                <c:pt idx="469">
                  <c:v>0.83128472222222216</c:v>
                </c:pt>
                <c:pt idx="470">
                  <c:v>0.83197916666666671</c:v>
                </c:pt>
                <c:pt idx="471">
                  <c:v>0.83267361111111116</c:v>
                </c:pt>
                <c:pt idx="472">
                  <c:v>0.83336805555555549</c:v>
                </c:pt>
                <c:pt idx="473">
                  <c:v>0.83406249999999993</c:v>
                </c:pt>
                <c:pt idx="474">
                  <c:v>0.83475694444444448</c:v>
                </c:pt>
                <c:pt idx="475">
                  <c:v>0.83545138888888892</c:v>
                </c:pt>
                <c:pt idx="476">
                  <c:v>0.83614583333333325</c:v>
                </c:pt>
                <c:pt idx="477">
                  <c:v>0.83684027777777781</c:v>
                </c:pt>
                <c:pt idx="478">
                  <c:v>0.83753472222222225</c:v>
                </c:pt>
                <c:pt idx="479">
                  <c:v>0.83822916666666669</c:v>
                </c:pt>
                <c:pt idx="480">
                  <c:v>0.83892361111111102</c:v>
                </c:pt>
                <c:pt idx="481">
                  <c:v>0.83961805555555558</c:v>
                </c:pt>
                <c:pt idx="482">
                  <c:v>0.84031250000000002</c:v>
                </c:pt>
                <c:pt idx="483">
                  <c:v>0.84100694444444446</c:v>
                </c:pt>
                <c:pt idx="484">
                  <c:v>0.84170138888888879</c:v>
                </c:pt>
                <c:pt idx="485">
                  <c:v>0.84239583333333334</c:v>
                </c:pt>
                <c:pt idx="486">
                  <c:v>0.84309027777777779</c:v>
                </c:pt>
                <c:pt idx="487">
                  <c:v>0.84378472222222223</c:v>
                </c:pt>
                <c:pt idx="488">
                  <c:v>0.84447916666666656</c:v>
                </c:pt>
                <c:pt idx="489">
                  <c:v>0.84517361111111111</c:v>
                </c:pt>
                <c:pt idx="490">
                  <c:v>0.84586805555555555</c:v>
                </c:pt>
                <c:pt idx="491">
                  <c:v>0.8465625</c:v>
                </c:pt>
                <c:pt idx="492">
                  <c:v>0.84725694444444455</c:v>
                </c:pt>
                <c:pt idx="493">
                  <c:v>0.84795138888888888</c:v>
                </c:pt>
                <c:pt idx="494">
                  <c:v>0.84864583333333332</c:v>
                </c:pt>
                <c:pt idx="495">
                  <c:v>0.84934027777777776</c:v>
                </c:pt>
                <c:pt idx="496">
                  <c:v>0.85003472222222232</c:v>
                </c:pt>
                <c:pt idx="497">
                  <c:v>0.85072916666666665</c:v>
                </c:pt>
                <c:pt idx="498">
                  <c:v>0.85142361111111109</c:v>
                </c:pt>
                <c:pt idx="499">
                  <c:v>0.85211805555555553</c:v>
                </c:pt>
                <c:pt idx="500">
                  <c:v>0.85281250000000008</c:v>
                </c:pt>
                <c:pt idx="501">
                  <c:v>0.85350694444444442</c:v>
                </c:pt>
                <c:pt idx="502">
                  <c:v>0.85420138888888886</c:v>
                </c:pt>
                <c:pt idx="503">
                  <c:v>0.8548958333333333</c:v>
                </c:pt>
                <c:pt idx="504">
                  <c:v>0.85559027777777785</c:v>
                </c:pt>
                <c:pt idx="505">
                  <c:v>0.85628472222222218</c:v>
                </c:pt>
                <c:pt idx="506">
                  <c:v>0.85697916666666663</c:v>
                </c:pt>
                <c:pt idx="507">
                  <c:v>0.85767361111111118</c:v>
                </c:pt>
                <c:pt idx="508">
                  <c:v>0.85836805555555562</c:v>
                </c:pt>
                <c:pt idx="509">
                  <c:v>0.85906249999999995</c:v>
                </c:pt>
                <c:pt idx="510">
                  <c:v>0.85975694444444439</c:v>
                </c:pt>
                <c:pt idx="511">
                  <c:v>0.86045138888888895</c:v>
                </c:pt>
                <c:pt idx="512">
                  <c:v>0.86114583333333339</c:v>
                </c:pt>
                <c:pt idx="513">
                  <c:v>0.86184027777777772</c:v>
                </c:pt>
                <c:pt idx="514">
                  <c:v>0.86253472222222216</c:v>
                </c:pt>
                <c:pt idx="515">
                  <c:v>0.86322916666666671</c:v>
                </c:pt>
                <c:pt idx="516">
                  <c:v>0.86392361111111116</c:v>
                </c:pt>
                <c:pt idx="517">
                  <c:v>0.86461805555555549</c:v>
                </c:pt>
                <c:pt idx="518">
                  <c:v>0.86531249999999993</c:v>
                </c:pt>
                <c:pt idx="519">
                  <c:v>0.86600694444444448</c:v>
                </c:pt>
                <c:pt idx="520">
                  <c:v>0.86670138888888892</c:v>
                </c:pt>
                <c:pt idx="521">
                  <c:v>0.86739583333333325</c:v>
                </c:pt>
                <c:pt idx="522">
                  <c:v>0.86809027777777781</c:v>
                </c:pt>
                <c:pt idx="523">
                  <c:v>0.86878472222222225</c:v>
                </c:pt>
                <c:pt idx="524">
                  <c:v>0.86947916666666669</c:v>
                </c:pt>
                <c:pt idx="525">
                  <c:v>0.87017361111111102</c:v>
                </c:pt>
                <c:pt idx="526">
                  <c:v>0.87086805555555558</c:v>
                </c:pt>
                <c:pt idx="527">
                  <c:v>0.87156250000000002</c:v>
                </c:pt>
                <c:pt idx="528">
                  <c:v>0.87225694444444446</c:v>
                </c:pt>
                <c:pt idx="529">
                  <c:v>0.87295138888888879</c:v>
                </c:pt>
                <c:pt idx="530">
                  <c:v>0.87364583333333334</c:v>
                </c:pt>
                <c:pt idx="531">
                  <c:v>0.87434027777777779</c:v>
                </c:pt>
                <c:pt idx="532">
                  <c:v>0.87503472222222223</c:v>
                </c:pt>
                <c:pt idx="533">
                  <c:v>0.87572916666666656</c:v>
                </c:pt>
                <c:pt idx="534">
                  <c:v>0.87642361111111111</c:v>
                </c:pt>
                <c:pt idx="535">
                  <c:v>0.87711805555555555</c:v>
                </c:pt>
                <c:pt idx="536">
                  <c:v>0.8778125</c:v>
                </c:pt>
                <c:pt idx="537">
                  <c:v>0.87850694444444455</c:v>
                </c:pt>
                <c:pt idx="538">
                  <c:v>0.87920138888888888</c:v>
                </c:pt>
                <c:pt idx="539">
                  <c:v>0.87989583333333332</c:v>
                </c:pt>
                <c:pt idx="540">
                  <c:v>0.88059027777777776</c:v>
                </c:pt>
                <c:pt idx="541">
                  <c:v>0.88128472222222232</c:v>
                </c:pt>
                <c:pt idx="542">
                  <c:v>0.88197916666666665</c:v>
                </c:pt>
                <c:pt idx="543">
                  <c:v>0.88267361111111109</c:v>
                </c:pt>
                <c:pt idx="544">
                  <c:v>0.88336805555555553</c:v>
                </c:pt>
                <c:pt idx="545">
                  <c:v>0.88406250000000008</c:v>
                </c:pt>
                <c:pt idx="546">
                  <c:v>0.88475694444444442</c:v>
                </c:pt>
                <c:pt idx="547">
                  <c:v>0.88545138888888886</c:v>
                </c:pt>
                <c:pt idx="548">
                  <c:v>0.8861458333333333</c:v>
                </c:pt>
                <c:pt idx="549">
                  <c:v>0.88684027777777785</c:v>
                </c:pt>
                <c:pt idx="550">
                  <c:v>0.88753472222222218</c:v>
                </c:pt>
                <c:pt idx="551">
                  <c:v>0.88822916666666663</c:v>
                </c:pt>
                <c:pt idx="552">
                  <c:v>0.88892361111111118</c:v>
                </c:pt>
                <c:pt idx="553">
                  <c:v>0.88961805555555562</c:v>
                </c:pt>
                <c:pt idx="554">
                  <c:v>0.89031249999999995</c:v>
                </c:pt>
                <c:pt idx="555">
                  <c:v>0.89100694444444439</c:v>
                </c:pt>
                <c:pt idx="556">
                  <c:v>0.89170138888888895</c:v>
                </c:pt>
                <c:pt idx="557">
                  <c:v>0.89239583333333339</c:v>
                </c:pt>
                <c:pt idx="558">
                  <c:v>0.89309027777777772</c:v>
                </c:pt>
                <c:pt idx="559">
                  <c:v>0.89378472222222216</c:v>
                </c:pt>
                <c:pt idx="560">
                  <c:v>0.89447916666666671</c:v>
                </c:pt>
                <c:pt idx="561">
                  <c:v>0.89517361111111116</c:v>
                </c:pt>
                <c:pt idx="562">
                  <c:v>0.89586805555555549</c:v>
                </c:pt>
                <c:pt idx="563">
                  <c:v>0.89656249999999993</c:v>
                </c:pt>
                <c:pt idx="564">
                  <c:v>0.89725694444444448</c:v>
                </c:pt>
                <c:pt idx="565">
                  <c:v>0.89795138888888892</c:v>
                </c:pt>
                <c:pt idx="566">
                  <c:v>0.89864583333333325</c:v>
                </c:pt>
                <c:pt idx="567">
                  <c:v>0.89934027777777781</c:v>
                </c:pt>
                <c:pt idx="568">
                  <c:v>0.90003472222222225</c:v>
                </c:pt>
                <c:pt idx="569">
                  <c:v>0.90072916666666669</c:v>
                </c:pt>
                <c:pt idx="570">
                  <c:v>0.90142361111111102</c:v>
                </c:pt>
                <c:pt idx="571">
                  <c:v>0.90211805555555558</c:v>
                </c:pt>
                <c:pt idx="572">
                  <c:v>0.90281250000000002</c:v>
                </c:pt>
                <c:pt idx="573">
                  <c:v>0.90350694444444446</c:v>
                </c:pt>
                <c:pt idx="574">
                  <c:v>0.90420138888888879</c:v>
                </c:pt>
                <c:pt idx="575">
                  <c:v>0.90489583333333334</c:v>
                </c:pt>
                <c:pt idx="576">
                  <c:v>0.90559027777777779</c:v>
                </c:pt>
                <c:pt idx="577">
                  <c:v>0.90628472222222223</c:v>
                </c:pt>
                <c:pt idx="578">
                  <c:v>0.90697916666666656</c:v>
                </c:pt>
                <c:pt idx="579">
                  <c:v>0.90767361111111111</c:v>
                </c:pt>
                <c:pt idx="580">
                  <c:v>0.90836805555555555</c:v>
                </c:pt>
                <c:pt idx="581">
                  <c:v>0.9090625</c:v>
                </c:pt>
                <c:pt idx="582">
                  <c:v>0.90975694444444455</c:v>
                </c:pt>
                <c:pt idx="583">
                  <c:v>0.91045138888888888</c:v>
                </c:pt>
                <c:pt idx="584">
                  <c:v>0.91114583333333332</c:v>
                </c:pt>
                <c:pt idx="585">
                  <c:v>0.91184027777777776</c:v>
                </c:pt>
                <c:pt idx="586">
                  <c:v>0.91253472222222232</c:v>
                </c:pt>
                <c:pt idx="587">
                  <c:v>0.91322916666666665</c:v>
                </c:pt>
                <c:pt idx="588">
                  <c:v>0.91392361111111109</c:v>
                </c:pt>
                <c:pt idx="589">
                  <c:v>0.91461805555555553</c:v>
                </c:pt>
                <c:pt idx="590">
                  <c:v>0.91531250000000008</c:v>
                </c:pt>
                <c:pt idx="591">
                  <c:v>0.91600694444444442</c:v>
                </c:pt>
                <c:pt idx="592">
                  <c:v>0.91670138888888886</c:v>
                </c:pt>
                <c:pt idx="593">
                  <c:v>0.9173958333333333</c:v>
                </c:pt>
                <c:pt idx="594">
                  <c:v>0.91809027777777785</c:v>
                </c:pt>
                <c:pt idx="595">
                  <c:v>0.91878472222222218</c:v>
                </c:pt>
                <c:pt idx="596">
                  <c:v>0.91947916666666663</c:v>
                </c:pt>
                <c:pt idx="597">
                  <c:v>0.92017361111111118</c:v>
                </c:pt>
                <c:pt idx="598">
                  <c:v>0.92086805555555562</c:v>
                </c:pt>
                <c:pt idx="599">
                  <c:v>0.92156249999999995</c:v>
                </c:pt>
                <c:pt idx="600">
                  <c:v>0.92225694444444439</c:v>
                </c:pt>
                <c:pt idx="601">
                  <c:v>0.92295138888888895</c:v>
                </c:pt>
                <c:pt idx="602">
                  <c:v>0.92364583333333339</c:v>
                </c:pt>
                <c:pt idx="603">
                  <c:v>0.92434027777777772</c:v>
                </c:pt>
                <c:pt idx="604">
                  <c:v>0.92503472222222216</c:v>
                </c:pt>
                <c:pt idx="605">
                  <c:v>0.92572916666666671</c:v>
                </c:pt>
                <c:pt idx="606">
                  <c:v>0.92642361111111116</c:v>
                </c:pt>
                <c:pt idx="607">
                  <c:v>0.92711805555555549</c:v>
                </c:pt>
                <c:pt idx="608">
                  <c:v>0.92781249999999993</c:v>
                </c:pt>
                <c:pt idx="609">
                  <c:v>0.92850694444444448</c:v>
                </c:pt>
                <c:pt idx="610">
                  <c:v>0.92920138888888892</c:v>
                </c:pt>
                <c:pt idx="611">
                  <c:v>0.92989583333333325</c:v>
                </c:pt>
                <c:pt idx="612">
                  <c:v>0.93059027777777781</c:v>
                </c:pt>
                <c:pt idx="613">
                  <c:v>0.93128472222222225</c:v>
                </c:pt>
                <c:pt idx="614">
                  <c:v>0.93197916666666669</c:v>
                </c:pt>
                <c:pt idx="615">
                  <c:v>0.93267361111111102</c:v>
                </c:pt>
                <c:pt idx="616">
                  <c:v>0.93336805555555558</c:v>
                </c:pt>
                <c:pt idx="617">
                  <c:v>0.93406250000000002</c:v>
                </c:pt>
                <c:pt idx="618">
                  <c:v>0.93475694444444446</c:v>
                </c:pt>
                <c:pt idx="619">
                  <c:v>0.93545138888888879</c:v>
                </c:pt>
                <c:pt idx="620">
                  <c:v>0.93614583333333334</c:v>
                </c:pt>
                <c:pt idx="621">
                  <c:v>0.93684027777777779</c:v>
                </c:pt>
                <c:pt idx="622">
                  <c:v>0.93753472222222223</c:v>
                </c:pt>
                <c:pt idx="623">
                  <c:v>0.93822916666666656</c:v>
                </c:pt>
                <c:pt idx="624">
                  <c:v>0.93892361111111111</c:v>
                </c:pt>
                <c:pt idx="625">
                  <c:v>0.93961805555555555</c:v>
                </c:pt>
                <c:pt idx="626">
                  <c:v>0.9403125</c:v>
                </c:pt>
                <c:pt idx="627">
                  <c:v>0.94100694444444455</c:v>
                </c:pt>
                <c:pt idx="628">
                  <c:v>0.94170138888888888</c:v>
                </c:pt>
                <c:pt idx="629">
                  <c:v>0.94239583333333332</c:v>
                </c:pt>
                <c:pt idx="630">
                  <c:v>0.94309027777777776</c:v>
                </c:pt>
                <c:pt idx="631">
                  <c:v>0.94378472222222232</c:v>
                </c:pt>
                <c:pt idx="632">
                  <c:v>0.94447916666666665</c:v>
                </c:pt>
                <c:pt idx="633">
                  <c:v>0.94517361111111109</c:v>
                </c:pt>
                <c:pt idx="634">
                  <c:v>0.94586805555555553</c:v>
                </c:pt>
                <c:pt idx="635">
                  <c:v>0.94656250000000008</c:v>
                </c:pt>
                <c:pt idx="636">
                  <c:v>0.94725694444444442</c:v>
                </c:pt>
                <c:pt idx="637">
                  <c:v>0.94795138888888886</c:v>
                </c:pt>
                <c:pt idx="638">
                  <c:v>0.9486458333333333</c:v>
                </c:pt>
                <c:pt idx="639">
                  <c:v>0.94934027777777785</c:v>
                </c:pt>
                <c:pt idx="640">
                  <c:v>0.95003472222222218</c:v>
                </c:pt>
                <c:pt idx="641">
                  <c:v>0.95072916666666663</c:v>
                </c:pt>
                <c:pt idx="642">
                  <c:v>0.95142361111111118</c:v>
                </c:pt>
                <c:pt idx="643">
                  <c:v>0.95211805555555562</c:v>
                </c:pt>
                <c:pt idx="644">
                  <c:v>0.95281249999999995</c:v>
                </c:pt>
                <c:pt idx="645">
                  <c:v>0.95350694444444439</c:v>
                </c:pt>
                <c:pt idx="646">
                  <c:v>0.95420138888888895</c:v>
                </c:pt>
                <c:pt idx="647">
                  <c:v>0.95489583333333339</c:v>
                </c:pt>
                <c:pt idx="648">
                  <c:v>0.95559027777777772</c:v>
                </c:pt>
                <c:pt idx="649">
                  <c:v>0.95628472222222216</c:v>
                </c:pt>
                <c:pt idx="650">
                  <c:v>0.95697916666666671</c:v>
                </c:pt>
                <c:pt idx="651">
                  <c:v>0.95767361111111116</c:v>
                </c:pt>
                <c:pt idx="652">
                  <c:v>0.95836805555555549</c:v>
                </c:pt>
                <c:pt idx="653">
                  <c:v>0.95906249999999993</c:v>
                </c:pt>
                <c:pt idx="654">
                  <c:v>0.95975694444444448</c:v>
                </c:pt>
                <c:pt idx="655">
                  <c:v>0.96045138888888892</c:v>
                </c:pt>
                <c:pt idx="656">
                  <c:v>0.96114583333333325</c:v>
                </c:pt>
                <c:pt idx="657">
                  <c:v>0.96184027777777781</c:v>
                </c:pt>
                <c:pt idx="658">
                  <c:v>0.96253472222222225</c:v>
                </c:pt>
                <c:pt idx="659">
                  <c:v>0.96322916666666669</c:v>
                </c:pt>
                <c:pt idx="660">
                  <c:v>0.96392361111111102</c:v>
                </c:pt>
                <c:pt idx="661">
                  <c:v>0.96461805555555558</c:v>
                </c:pt>
                <c:pt idx="662">
                  <c:v>0.96531250000000002</c:v>
                </c:pt>
                <c:pt idx="663">
                  <c:v>0.96600694444444446</c:v>
                </c:pt>
                <c:pt idx="664">
                  <c:v>0.96670138888888879</c:v>
                </c:pt>
                <c:pt idx="665">
                  <c:v>0.96739583333333334</c:v>
                </c:pt>
                <c:pt idx="666">
                  <c:v>0.96809027777777779</c:v>
                </c:pt>
                <c:pt idx="667">
                  <c:v>0.96878472222222223</c:v>
                </c:pt>
                <c:pt idx="668">
                  <c:v>0.96947916666666656</c:v>
                </c:pt>
                <c:pt idx="669">
                  <c:v>0.97017361111111111</c:v>
                </c:pt>
                <c:pt idx="670">
                  <c:v>0.97086805555555555</c:v>
                </c:pt>
                <c:pt idx="671">
                  <c:v>0.9715625</c:v>
                </c:pt>
                <c:pt idx="672">
                  <c:v>0.97225694444444455</c:v>
                </c:pt>
                <c:pt idx="673">
                  <c:v>0.97295138888888888</c:v>
                </c:pt>
                <c:pt idx="674">
                  <c:v>0.97364583333333332</c:v>
                </c:pt>
                <c:pt idx="675">
                  <c:v>0.97434027777777776</c:v>
                </c:pt>
                <c:pt idx="676">
                  <c:v>0.97503472222222232</c:v>
                </c:pt>
                <c:pt idx="677">
                  <c:v>0.97572916666666665</c:v>
                </c:pt>
                <c:pt idx="678">
                  <c:v>0.97642361111111109</c:v>
                </c:pt>
                <c:pt idx="679">
                  <c:v>0.97711805555555553</c:v>
                </c:pt>
                <c:pt idx="680">
                  <c:v>0.97781250000000008</c:v>
                </c:pt>
                <c:pt idx="681">
                  <c:v>0.97850694444444442</c:v>
                </c:pt>
                <c:pt idx="682">
                  <c:v>0.97920138888888886</c:v>
                </c:pt>
                <c:pt idx="683">
                  <c:v>0.9798958333333333</c:v>
                </c:pt>
                <c:pt idx="684">
                  <c:v>0.98059027777777785</c:v>
                </c:pt>
                <c:pt idx="685">
                  <c:v>0.98128472222222218</c:v>
                </c:pt>
                <c:pt idx="686">
                  <c:v>0.98197916666666663</c:v>
                </c:pt>
                <c:pt idx="687">
                  <c:v>0.98267361111111118</c:v>
                </c:pt>
                <c:pt idx="688">
                  <c:v>0.98336805555555562</c:v>
                </c:pt>
                <c:pt idx="689">
                  <c:v>0.98406249999999995</c:v>
                </c:pt>
                <c:pt idx="690">
                  <c:v>0.98475694444444439</c:v>
                </c:pt>
                <c:pt idx="691">
                  <c:v>0.98545138888888895</c:v>
                </c:pt>
                <c:pt idx="692">
                  <c:v>0.98614583333333339</c:v>
                </c:pt>
                <c:pt idx="693">
                  <c:v>0.98684027777777772</c:v>
                </c:pt>
                <c:pt idx="694">
                  <c:v>0.98753472222222216</c:v>
                </c:pt>
                <c:pt idx="695">
                  <c:v>0.98822916666666671</c:v>
                </c:pt>
                <c:pt idx="696">
                  <c:v>0.98892361111111116</c:v>
                </c:pt>
                <c:pt idx="697">
                  <c:v>0.98961805555555549</c:v>
                </c:pt>
                <c:pt idx="698">
                  <c:v>0.99031249999999993</c:v>
                </c:pt>
                <c:pt idx="699">
                  <c:v>0.99100694444444448</c:v>
                </c:pt>
                <c:pt idx="700">
                  <c:v>0.99170138888888892</c:v>
                </c:pt>
                <c:pt idx="701">
                  <c:v>0.99239583333333325</c:v>
                </c:pt>
                <c:pt idx="702">
                  <c:v>0.99309027777777781</c:v>
                </c:pt>
                <c:pt idx="703">
                  <c:v>0.99378472222222225</c:v>
                </c:pt>
                <c:pt idx="704">
                  <c:v>0.99447916666666669</c:v>
                </c:pt>
                <c:pt idx="705">
                  <c:v>0.99517361111111102</c:v>
                </c:pt>
                <c:pt idx="706">
                  <c:v>0.99586805555555558</c:v>
                </c:pt>
                <c:pt idx="707">
                  <c:v>0.99656250000000002</c:v>
                </c:pt>
                <c:pt idx="708">
                  <c:v>0.99725694444444446</c:v>
                </c:pt>
                <c:pt idx="709">
                  <c:v>0.99795138888888879</c:v>
                </c:pt>
                <c:pt idx="710">
                  <c:v>0.99864583333333334</c:v>
                </c:pt>
                <c:pt idx="711">
                  <c:v>0.99934027777777779</c:v>
                </c:pt>
                <c:pt idx="712">
                  <c:v>3.4722222222222222E-5</c:v>
                </c:pt>
                <c:pt idx="713">
                  <c:v>7.291666666666667E-4</c:v>
                </c:pt>
                <c:pt idx="714">
                  <c:v>1.423611111111111E-3</c:v>
                </c:pt>
                <c:pt idx="715">
                  <c:v>2.1180555555555553E-3</c:v>
                </c:pt>
                <c:pt idx="716">
                  <c:v>2.8124999999999995E-3</c:v>
                </c:pt>
                <c:pt idx="717">
                  <c:v>3.5069444444444445E-3</c:v>
                </c:pt>
                <c:pt idx="718">
                  <c:v>4.2013888888888891E-3</c:v>
                </c:pt>
                <c:pt idx="719">
                  <c:v>4.8958333333333328E-3</c:v>
                </c:pt>
                <c:pt idx="720">
                  <c:v>5.5902777777777782E-3</c:v>
                </c:pt>
                <c:pt idx="721">
                  <c:v>6.2847222222222228E-3</c:v>
                </c:pt>
                <c:pt idx="722">
                  <c:v>6.9791666666666674E-3</c:v>
                </c:pt>
                <c:pt idx="723">
                  <c:v>7.6736111111111111E-3</c:v>
                </c:pt>
                <c:pt idx="724">
                  <c:v>8.3680555555555557E-3</c:v>
                </c:pt>
                <c:pt idx="725">
                  <c:v>9.0624999999999994E-3</c:v>
                </c:pt>
                <c:pt idx="726">
                  <c:v>9.7569444444444448E-3</c:v>
                </c:pt>
                <c:pt idx="727">
                  <c:v>1.045138888888889E-2</c:v>
                </c:pt>
                <c:pt idx="728">
                  <c:v>1.1145833333333334E-2</c:v>
                </c:pt>
                <c:pt idx="729">
                  <c:v>1.1840277777777778E-2</c:v>
                </c:pt>
                <c:pt idx="730">
                  <c:v>1.2534722222222223E-2</c:v>
                </c:pt>
                <c:pt idx="731">
                  <c:v>1.3229166666666667E-2</c:v>
                </c:pt>
                <c:pt idx="732">
                  <c:v>1.3923611111111111E-2</c:v>
                </c:pt>
                <c:pt idx="733">
                  <c:v>1.4618055555555556E-2</c:v>
                </c:pt>
                <c:pt idx="734">
                  <c:v>1.53125E-2</c:v>
                </c:pt>
                <c:pt idx="735">
                  <c:v>1.6006944444444445E-2</c:v>
                </c:pt>
                <c:pt idx="736">
                  <c:v>1.6701388888888887E-2</c:v>
                </c:pt>
                <c:pt idx="737">
                  <c:v>1.7395833333333336E-2</c:v>
                </c:pt>
                <c:pt idx="738">
                  <c:v>1.8090277777777778E-2</c:v>
                </c:pt>
                <c:pt idx="739">
                  <c:v>1.8784722222222223E-2</c:v>
                </c:pt>
                <c:pt idx="740">
                  <c:v>1.9479166666666669E-2</c:v>
                </c:pt>
                <c:pt idx="741">
                  <c:v>2.0173611111111111E-2</c:v>
                </c:pt>
                <c:pt idx="742">
                  <c:v>2.0868055555555556E-2</c:v>
                </c:pt>
                <c:pt idx="743">
                  <c:v>2.1562499999999998E-2</c:v>
                </c:pt>
                <c:pt idx="744">
                  <c:v>2.225694444444444E-2</c:v>
                </c:pt>
                <c:pt idx="745">
                  <c:v>2.2951388888888886E-2</c:v>
                </c:pt>
                <c:pt idx="746">
                  <c:v>2.3645833333333335E-2</c:v>
                </c:pt>
                <c:pt idx="747">
                  <c:v>2.4340277777777777E-2</c:v>
                </c:pt>
                <c:pt idx="748">
                  <c:v>2.5034722222222222E-2</c:v>
                </c:pt>
                <c:pt idx="749">
                  <c:v>2.5729166666666664E-2</c:v>
                </c:pt>
                <c:pt idx="750">
                  <c:v>2.642361111111111E-2</c:v>
                </c:pt>
                <c:pt idx="751">
                  <c:v>2.7118055555555552E-2</c:v>
                </c:pt>
                <c:pt idx="752">
                  <c:v>2.78125E-2</c:v>
                </c:pt>
                <c:pt idx="753">
                  <c:v>2.8506944444444442E-2</c:v>
                </c:pt>
                <c:pt idx="754">
                  <c:v>2.9201388888888888E-2</c:v>
                </c:pt>
                <c:pt idx="755">
                  <c:v>2.989583333333333E-2</c:v>
                </c:pt>
                <c:pt idx="756">
                  <c:v>3.0590277777777775E-2</c:v>
                </c:pt>
                <c:pt idx="757">
                  <c:v>3.1284722222222221E-2</c:v>
                </c:pt>
                <c:pt idx="758">
                  <c:v>3.1979166666666663E-2</c:v>
                </c:pt>
                <c:pt idx="759">
                  <c:v>3.2673611111111105E-2</c:v>
                </c:pt>
                <c:pt idx="760">
                  <c:v>3.3368055555555554E-2</c:v>
                </c:pt>
                <c:pt idx="761">
                  <c:v>3.4062500000000002E-2</c:v>
                </c:pt>
                <c:pt idx="762">
                  <c:v>3.4756944444444444E-2</c:v>
                </c:pt>
                <c:pt idx="763">
                  <c:v>3.5451388888888886E-2</c:v>
                </c:pt>
                <c:pt idx="764">
                  <c:v>3.6145833333333328E-2</c:v>
                </c:pt>
                <c:pt idx="765">
                  <c:v>3.6840277777777777E-2</c:v>
                </c:pt>
                <c:pt idx="766">
                  <c:v>3.7534722222222219E-2</c:v>
                </c:pt>
                <c:pt idx="767">
                  <c:v>3.8229166666666668E-2</c:v>
                </c:pt>
                <c:pt idx="768">
                  <c:v>3.892361111111111E-2</c:v>
                </c:pt>
                <c:pt idx="769">
                  <c:v>3.9618055555555552E-2</c:v>
                </c:pt>
                <c:pt idx="770">
                  <c:v>4.0312499999999994E-2</c:v>
                </c:pt>
                <c:pt idx="771">
                  <c:v>4.1006944444444443E-2</c:v>
                </c:pt>
                <c:pt idx="772">
                  <c:v>4.1701388888888885E-2</c:v>
                </c:pt>
                <c:pt idx="773">
                  <c:v>4.2395833333333334E-2</c:v>
                </c:pt>
                <c:pt idx="774">
                  <c:v>4.3090277777777776E-2</c:v>
                </c:pt>
                <c:pt idx="775">
                  <c:v>4.3784722222222218E-2</c:v>
                </c:pt>
                <c:pt idx="776">
                  <c:v>4.447916666666666E-2</c:v>
                </c:pt>
                <c:pt idx="777">
                  <c:v>4.5173611111111116E-2</c:v>
                </c:pt>
                <c:pt idx="778">
                  <c:v>4.5868055555555558E-2</c:v>
                </c:pt>
                <c:pt idx="779">
                  <c:v>4.65625E-2</c:v>
                </c:pt>
                <c:pt idx="780">
                  <c:v>4.7256944444444449E-2</c:v>
                </c:pt>
                <c:pt idx="781">
                  <c:v>4.7951388888888891E-2</c:v>
                </c:pt>
                <c:pt idx="782">
                  <c:v>4.8645833333333333E-2</c:v>
                </c:pt>
                <c:pt idx="783">
                  <c:v>4.9340277777777775E-2</c:v>
                </c:pt>
                <c:pt idx="784">
                  <c:v>5.0034722222222223E-2</c:v>
                </c:pt>
                <c:pt idx="785">
                  <c:v>5.0729166666666665E-2</c:v>
                </c:pt>
                <c:pt idx="786">
                  <c:v>5.1423611111111107E-2</c:v>
                </c:pt>
                <c:pt idx="787">
                  <c:v>5.2118055555555563E-2</c:v>
                </c:pt>
                <c:pt idx="788">
                  <c:v>5.2812500000000005E-2</c:v>
                </c:pt>
                <c:pt idx="789">
                  <c:v>5.3506944444444447E-2</c:v>
                </c:pt>
                <c:pt idx="790">
                  <c:v>5.4201388888888889E-2</c:v>
                </c:pt>
                <c:pt idx="791">
                  <c:v>5.4895833333333331E-2</c:v>
                </c:pt>
                <c:pt idx="792">
                  <c:v>5.559027777777778E-2</c:v>
                </c:pt>
                <c:pt idx="793">
                  <c:v>5.6284722222222222E-2</c:v>
                </c:pt>
                <c:pt idx="794">
                  <c:v>5.6979166666666664E-2</c:v>
                </c:pt>
                <c:pt idx="795">
                  <c:v>5.7673611111111113E-2</c:v>
                </c:pt>
                <c:pt idx="796">
                  <c:v>5.8368055555555555E-2</c:v>
                </c:pt>
                <c:pt idx="797">
                  <c:v>5.9062499999999997E-2</c:v>
                </c:pt>
                <c:pt idx="798">
                  <c:v>5.9756944444444439E-2</c:v>
                </c:pt>
                <c:pt idx="799">
                  <c:v>6.0451388888888895E-2</c:v>
                </c:pt>
                <c:pt idx="800">
                  <c:v>6.1145833333333337E-2</c:v>
                </c:pt>
                <c:pt idx="801">
                  <c:v>6.1840277777777779E-2</c:v>
                </c:pt>
                <c:pt idx="802">
                  <c:v>6.2534722222222228E-2</c:v>
                </c:pt>
                <c:pt idx="803">
                  <c:v>6.322916666666667E-2</c:v>
                </c:pt>
                <c:pt idx="804">
                  <c:v>6.3923611111111112E-2</c:v>
                </c:pt>
                <c:pt idx="805">
                  <c:v>6.4618055555555554E-2</c:v>
                </c:pt>
                <c:pt idx="806">
                  <c:v>6.5312499999999996E-2</c:v>
                </c:pt>
                <c:pt idx="807">
                  <c:v>6.6006944444444438E-2</c:v>
                </c:pt>
                <c:pt idx="808">
                  <c:v>6.6701388888888893E-2</c:v>
                </c:pt>
                <c:pt idx="809">
                  <c:v>6.7395833333333335E-2</c:v>
                </c:pt>
                <c:pt idx="810">
                  <c:v>6.8090277777777777E-2</c:v>
                </c:pt>
                <c:pt idx="811">
                  <c:v>6.8784722222222219E-2</c:v>
                </c:pt>
                <c:pt idx="812">
                  <c:v>6.9479166666666661E-2</c:v>
                </c:pt>
                <c:pt idx="813">
                  <c:v>7.0173611111111103E-2</c:v>
                </c:pt>
                <c:pt idx="814">
                  <c:v>7.0868055555555545E-2</c:v>
                </c:pt>
                <c:pt idx="815">
                  <c:v>7.1562499999999987E-2</c:v>
                </c:pt>
                <c:pt idx="816">
                  <c:v>7.2256944444444443E-2</c:v>
                </c:pt>
                <c:pt idx="817">
                  <c:v>7.2951388888888885E-2</c:v>
                </c:pt>
                <c:pt idx="818">
                  <c:v>7.3645833333333341E-2</c:v>
                </c:pt>
                <c:pt idx="819">
                  <c:v>7.4340277777777783E-2</c:v>
                </c:pt>
                <c:pt idx="820">
                  <c:v>7.5034722222222225E-2</c:v>
                </c:pt>
                <c:pt idx="821">
                  <c:v>7.5729166666666667E-2</c:v>
                </c:pt>
                <c:pt idx="822">
                  <c:v>7.6423611111111109E-2</c:v>
                </c:pt>
                <c:pt idx="823">
                  <c:v>7.7118055555555551E-2</c:v>
                </c:pt>
                <c:pt idx="824">
                  <c:v>7.7812499999999993E-2</c:v>
                </c:pt>
                <c:pt idx="825">
                  <c:v>7.8506944444444449E-2</c:v>
                </c:pt>
                <c:pt idx="826">
                  <c:v>7.9201388888888891E-2</c:v>
                </c:pt>
                <c:pt idx="827">
                  <c:v>7.9895833333333333E-2</c:v>
                </c:pt>
                <c:pt idx="828">
                  <c:v>8.0590277777777775E-2</c:v>
                </c:pt>
                <c:pt idx="829">
                  <c:v>8.1284722222222217E-2</c:v>
                </c:pt>
                <c:pt idx="830">
                  <c:v>8.1979166666666659E-2</c:v>
                </c:pt>
                <c:pt idx="831">
                  <c:v>8.2673611111111114E-2</c:v>
                </c:pt>
                <c:pt idx="832">
                  <c:v>8.3368055555555556E-2</c:v>
                </c:pt>
                <c:pt idx="833">
                  <c:v>8.4062499999999998E-2</c:v>
                </c:pt>
                <c:pt idx="834">
                  <c:v>8.475694444444444E-2</c:v>
                </c:pt>
                <c:pt idx="835">
                  <c:v>8.5451388888888882E-2</c:v>
                </c:pt>
                <c:pt idx="836">
                  <c:v>8.6145833333333324E-2</c:v>
                </c:pt>
                <c:pt idx="837">
                  <c:v>8.6840277777777766E-2</c:v>
                </c:pt>
                <c:pt idx="838">
                  <c:v>8.7534722222222208E-2</c:v>
                </c:pt>
                <c:pt idx="839">
                  <c:v>8.8229166666666678E-2</c:v>
                </c:pt>
                <c:pt idx="840">
                  <c:v>8.892361111111112E-2</c:v>
                </c:pt>
                <c:pt idx="841">
                  <c:v>8.9618055555555562E-2</c:v>
                </c:pt>
                <c:pt idx="842">
                  <c:v>9.0312500000000004E-2</c:v>
                </c:pt>
                <c:pt idx="843">
                  <c:v>9.1006944444444446E-2</c:v>
                </c:pt>
                <c:pt idx="844">
                  <c:v>9.1701388888888888E-2</c:v>
                </c:pt>
                <c:pt idx="845">
                  <c:v>9.239583333333333E-2</c:v>
                </c:pt>
                <c:pt idx="846">
                  <c:v>9.3090277777777786E-2</c:v>
                </c:pt>
                <c:pt idx="847">
                  <c:v>9.3784722222222228E-2</c:v>
                </c:pt>
                <c:pt idx="848">
                  <c:v>9.447916666666667E-2</c:v>
                </c:pt>
                <c:pt idx="849">
                  <c:v>9.5173611111111112E-2</c:v>
                </c:pt>
                <c:pt idx="850">
                  <c:v>9.5868055555555554E-2</c:v>
                </c:pt>
                <c:pt idx="851">
                  <c:v>9.6562499999999996E-2</c:v>
                </c:pt>
                <c:pt idx="852">
                  <c:v>9.7256944444444438E-2</c:v>
                </c:pt>
                <c:pt idx="853">
                  <c:v>9.795138888888888E-2</c:v>
                </c:pt>
                <c:pt idx="854">
                  <c:v>9.8645833333333335E-2</c:v>
                </c:pt>
                <c:pt idx="855">
                  <c:v>9.9340277777777777E-2</c:v>
                </c:pt>
                <c:pt idx="856">
                  <c:v>0.10003472222222222</c:v>
                </c:pt>
                <c:pt idx="857">
                  <c:v>0.10072916666666666</c:v>
                </c:pt>
                <c:pt idx="858">
                  <c:v>0.1014236111111111</c:v>
                </c:pt>
                <c:pt idx="859">
                  <c:v>0.10211805555555555</c:v>
                </c:pt>
                <c:pt idx="860">
                  <c:v>0.10281250000000001</c:v>
                </c:pt>
                <c:pt idx="861">
                  <c:v>0.10350694444444446</c:v>
                </c:pt>
                <c:pt idx="862">
                  <c:v>0.1042013888888889</c:v>
                </c:pt>
                <c:pt idx="863">
                  <c:v>0.10489583333333334</c:v>
                </c:pt>
                <c:pt idx="864">
                  <c:v>0.10559027777777778</c:v>
                </c:pt>
                <c:pt idx="865">
                  <c:v>0.10628472222222222</c:v>
                </c:pt>
                <c:pt idx="866">
                  <c:v>0.10697916666666667</c:v>
                </c:pt>
                <c:pt idx="867">
                  <c:v>0.10767361111111111</c:v>
                </c:pt>
                <c:pt idx="868">
                  <c:v>0.10836805555555555</c:v>
                </c:pt>
                <c:pt idx="869">
                  <c:v>0.10906249999999999</c:v>
                </c:pt>
                <c:pt idx="870">
                  <c:v>0.10975694444444445</c:v>
                </c:pt>
                <c:pt idx="871">
                  <c:v>0.11045138888888889</c:v>
                </c:pt>
                <c:pt idx="872">
                  <c:v>0.11114583333333333</c:v>
                </c:pt>
                <c:pt idx="873">
                  <c:v>0.11184027777777777</c:v>
                </c:pt>
                <c:pt idx="874">
                  <c:v>0.11253472222222222</c:v>
                </c:pt>
                <c:pt idx="875">
                  <c:v>0.11322916666666666</c:v>
                </c:pt>
                <c:pt idx="876">
                  <c:v>0.11392361111111111</c:v>
                </c:pt>
                <c:pt idx="877">
                  <c:v>0.11461805555555556</c:v>
                </c:pt>
                <c:pt idx="878">
                  <c:v>0.1153125</c:v>
                </c:pt>
                <c:pt idx="879">
                  <c:v>0.11600694444444444</c:v>
                </c:pt>
                <c:pt idx="880">
                  <c:v>0.11670138888888888</c:v>
                </c:pt>
                <c:pt idx="881">
                  <c:v>0.11739583333333332</c:v>
                </c:pt>
                <c:pt idx="882">
                  <c:v>0.11809027777777777</c:v>
                </c:pt>
                <c:pt idx="883">
                  <c:v>0.11878472222222221</c:v>
                </c:pt>
                <c:pt idx="884">
                  <c:v>0.11947916666666665</c:v>
                </c:pt>
                <c:pt idx="885">
                  <c:v>0.12017361111111112</c:v>
                </c:pt>
                <c:pt idx="886">
                  <c:v>0.12086805555555556</c:v>
                </c:pt>
                <c:pt idx="887">
                  <c:v>0.1215625</c:v>
                </c:pt>
                <c:pt idx="888">
                  <c:v>0.12225694444444445</c:v>
                </c:pt>
                <c:pt idx="889">
                  <c:v>0.12295138888888889</c:v>
                </c:pt>
                <c:pt idx="890">
                  <c:v>0.12364583333333333</c:v>
                </c:pt>
                <c:pt idx="891">
                  <c:v>0.12434027777777779</c:v>
                </c:pt>
                <c:pt idx="892">
                  <c:v>0.12503472222222223</c:v>
                </c:pt>
                <c:pt idx="893">
                  <c:v>0.12572916666666667</c:v>
                </c:pt>
                <c:pt idx="894">
                  <c:v>0.12642361111111111</c:v>
                </c:pt>
                <c:pt idx="895">
                  <c:v>0.12711805555555555</c:v>
                </c:pt>
                <c:pt idx="896">
                  <c:v>0.1278125</c:v>
                </c:pt>
                <c:pt idx="897">
                  <c:v>0.12850694444444444</c:v>
                </c:pt>
                <c:pt idx="898">
                  <c:v>0.12920138888888888</c:v>
                </c:pt>
                <c:pt idx="899">
                  <c:v>0.12989583333333335</c:v>
                </c:pt>
                <c:pt idx="900">
                  <c:v>0.13059027777777779</c:v>
                </c:pt>
                <c:pt idx="901">
                  <c:v>0.13128472222222223</c:v>
                </c:pt>
                <c:pt idx="902">
                  <c:v>0.13197916666666668</c:v>
                </c:pt>
                <c:pt idx="903">
                  <c:v>0.13267361111111112</c:v>
                </c:pt>
                <c:pt idx="904">
                  <c:v>0.13336805555555556</c:v>
                </c:pt>
                <c:pt idx="905">
                  <c:v>0.1340625</c:v>
                </c:pt>
                <c:pt idx="906">
                  <c:v>0.13475694444444444</c:v>
                </c:pt>
                <c:pt idx="907">
                  <c:v>0.13545138888888889</c:v>
                </c:pt>
                <c:pt idx="908">
                  <c:v>0.13614583333333333</c:v>
                </c:pt>
                <c:pt idx="909">
                  <c:v>0.13684027777777777</c:v>
                </c:pt>
                <c:pt idx="910">
                  <c:v>0.13753472222222221</c:v>
                </c:pt>
                <c:pt idx="911">
                  <c:v>0.13822916666666665</c:v>
                </c:pt>
                <c:pt idx="912">
                  <c:v>0.13892361111111109</c:v>
                </c:pt>
                <c:pt idx="913">
                  <c:v>0.13961805555555554</c:v>
                </c:pt>
                <c:pt idx="914">
                  <c:v>0.14031250000000001</c:v>
                </c:pt>
                <c:pt idx="915">
                  <c:v>0.14100694444444445</c:v>
                </c:pt>
                <c:pt idx="916">
                  <c:v>0.14170138888888889</c:v>
                </c:pt>
                <c:pt idx="917">
                  <c:v>0.14239583333333333</c:v>
                </c:pt>
                <c:pt idx="918">
                  <c:v>0.14309027777777777</c:v>
                </c:pt>
                <c:pt idx="919">
                  <c:v>0.14378472222222222</c:v>
                </c:pt>
                <c:pt idx="920">
                  <c:v>0.14447916666666669</c:v>
                </c:pt>
                <c:pt idx="921">
                  <c:v>0.14517361111111113</c:v>
                </c:pt>
                <c:pt idx="922">
                  <c:v>0.14586805555555557</c:v>
                </c:pt>
                <c:pt idx="923">
                  <c:v>0.14656250000000001</c:v>
                </c:pt>
                <c:pt idx="924">
                  <c:v>0.14725694444444445</c:v>
                </c:pt>
                <c:pt idx="925">
                  <c:v>0.1479513888888889</c:v>
                </c:pt>
                <c:pt idx="926">
                  <c:v>0.14864583333333334</c:v>
                </c:pt>
                <c:pt idx="927">
                  <c:v>0.14934027777777778</c:v>
                </c:pt>
                <c:pt idx="928">
                  <c:v>0.15003472222222222</c:v>
                </c:pt>
                <c:pt idx="929">
                  <c:v>0.15072916666666666</c:v>
                </c:pt>
                <c:pt idx="930">
                  <c:v>0.15142361111111111</c:v>
                </c:pt>
                <c:pt idx="931">
                  <c:v>0.15211805555555555</c:v>
                </c:pt>
                <c:pt idx="932">
                  <c:v>0.15281249999999999</c:v>
                </c:pt>
                <c:pt idx="933">
                  <c:v>0.15350694444444443</c:v>
                </c:pt>
                <c:pt idx="934">
                  <c:v>0.15420138888888887</c:v>
                </c:pt>
                <c:pt idx="935">
                  <c:v>0.15489583333333332</c:v>
                </c:pt>
                <c:pt idx="936">
                  <c:v>0.15559027777777779</c:v>
                </c:pt>
                <c:pt idx="937">
                  <c:v>0.15628472222222223</c:v>
                </c:pt>
                <c:pt idx="938">
                  <c:v>0.15697916666666667</c:v>
                </c:pt>
                <c:pt idx="939">
                  <c:v>0.15767361111111111</c:v>
                </c:pt>
                <c:pt idx="940">
                  <c:v>0.15836805555555555</c:v>
                </c:pt>
                <c:pt idx="941">
                  <c:v>0.1590625</c:v>
                </c:pt>
                <c:pt idx="942">
                  <c:v>0.15975694444444444</c:v>
                </c:pt>
                <c:pt idx="943">
                  <c:v>0.16045138888888888</c:v>
                </c:pt>
                <c:pt idx="944">
                  <c:v>0.16114583333333332</c:v>
                </c:pt>
                <c:pt idx="945">
                  <c:v>0.16184027777777779</c:v>
                </c:pt>
                <c:pt idx="946">
                  <c:v>0.16253472222222223</c:v>
                </c:pt>
                <c:pt idx="947">
                  <c:v>0.16322916666666668</c:v>
                </c:pt>
                <c:pt idx="948">
                  <c:v>0.16392361111111112</c:v>
                </c:pt>
                <c:pt idx="949">
                  <c:v>0.16461805555555556</c:v>
                </c:pt>
                <c:pt idx="950">
                  <c:v>0.1653125</c:v>
                </c:pt>
                <c:pt idx="951">
                  <c:v>0.16600694444444444</c:v>
                </c:pt>
                <c:pt idx="952">
                  <c:v>0.16670138888888889</c:v>
                </c:pt>
                <c:pt idx="953">
                  <c:v>0.16739583333333333</c:v>
                </c:pt>
                <c:pt idx="954">
                  <c:v>0.16809027777777777</c:v>
                </c:pt>
                <c:pt idx="955">
                  <c:v>0.16878472222222221</c:v>
                </c:pt>
                <c:pt idx="956">
                  <c:v>0.16947916666666665</c:v>
                </c:pt>
                <c:pt idx="957">
                  <c:v>0.17017361111111109</c:v>
                </c:pt>
                <c:pt idx="958">
                  <c:v>0.17086805555555554</c:v>
                </c:pt>
                <c:pt idx="959">
                  <c:v>0.17156249999999998</c:v>
                </c:pt>
                <c:pt idx="960">
                  <c:v>0.17225694444444442</c:v>
                </c:pt>
                <c:pt idx="961">
                  <c:v>0.17295138888888886</c:v>
                </c:pt>
                <c:pt idx="962">
                  <c:v>0.17364583333333336</c:v>
                </c:pt>
                <c:pt idx="963">
                  <c:v>0.1743402777777778</c:v>
                </c:pt>
                <c:pt idx="964">
                  <c:v>0.17503472222222224</c:v>
                </c:pt>
                <c:pt idx="965">
                  <c:v>0.17572916666666669</c:v>
                </c:pt>
                <c:pt idx="966">
                  <c:v>0.17642361111111113</c:v>
                </c:pt>
                <c:pt idx="967">
                  <c:v>0.17711805555555557</c:v>
                </c:pt>
                <c:pt idx="968">
                  <c:v>0.17781250000000001</c:v>
                </c:pt>
                <c:pt idx="969">
                  <c:v>0.17850694444444445</c:v>
                </c:pt>
                <c:pt idx="970">
                  <c:v>0.1792013888888889</c:v>
                </c:pt>
                <c:pt idx="971">
                  <c:v>0.17989583333333334</c:v>
                </c:pt>
                <c:pt idx="972">
                  <c:v>0.18059027777777778</c:v>
                </c:pt>
                <c:pt idx="973">
                  <c:v>0.18128472222222222</c:v>
                </c:pt>
                <c:pt idx="974">
                  <c:v>0.18197916666666666</c:v>
                </c:pt>
                <c:pt idx="975">
                  <c:v>0.18267361111111111</c:v>
                </c:pt>
                <c:pt idx="976">
                  <c:v>0.18336805555555555</c:v>
                </c:pt>
                <c:pt idx="977">
                  <c:v>0.18406250000000002</c:v>
                </c:pt>
                <c:pt idx="978">
                  <c:v>0.18475694444444446</c:v>
                </c:pt>
                <c:pt idx="979">
                  <c:v>0.1854513888888889</c:v>
                </c:pt>
                <c:pt idx="980">
                  <c:v>0.18614583333333334</c:v>
                </c:pt>
                <c:pt idx="981">
                  <c:v>0.18684027777777779</c:v>
                </c:pt>
                <c:pt idx="982">
                  <c:v>0.18753472222222223</c:v>
                </c:pt>
                <c:pt idx="983">
                  <c:v>0.18822916666666667</c:v>
                </c:pt>
                <c:pt idx="984">
                  <c:v>0.18892361111111111</c:v>
                </c:pt>
                <c:pt idx="985">
                  <c:v>0.18961805555555555</c:v>
                </c:pt>
                <c:pt idx="986">
                  <c:v>0.1903125</c:v>
                </c:pt>
                <c:pt idx="987">
                  <c:v>0.19100694444444444</c:v>
                </c:pt>
                <c:pt idx="988">
                  <c:v>0.19170138888888888</c:v>
                </c:pt>
                <c:pt idx="989">
                  <c:v>0.19239583333333332</c:v>
                </c:pt>
                <c:pt idx="990">
                  <c:v>0.19309027777777776</c:v>
                </c:pt>
                <c:pt idx="991">
                  <c:v>0.19378472222222221</c:v>
                </c:pt>
                <c:pt idx="992">
                  <c:v>0.19447916666666668</c:v>
                </c:pt>
                <c:pt idx="993">
                  <c:v>0.19517361111111109</c:v>
                </c:pt>
                <c:pt idx="994">
                  <c:v>0.19586805555555556</c:v>
                </c:pt>
                <c:pt idx="995">
                  <c:v>0.1965625</c:v>
                </c:pt>
                <c:pt idx="996">
                  <c:v>0.19725694444444444</c:v>
                </c:pt>
                <c:pt idx="997">
                  <c:v>0.19795138888888889</c:v>
                </c:pt>
                <c:pt idx="998">
                  <c:v>0.19864583333333333</c:v>
                </c:pt>
                <c:pt idx="999">
                  <c:v>0.19934027777777777</c:v>
                </c:pt>
                <c:pt idx="1000">
                  <c:v>0.20003472222222221</c:v>
                </c:pt>
                <c:pt idx="1001">
                  <c:v>0.20072916666666665</c:v>
                </c:pt>
                <c:pt idx="1002">
                  <c:v>0.20142361111111109</c:v>
                </c:pt>
                <c:pt idx="1003">
                  <c:v>0.20211805555555554</c:v>
                </c:pt>
                <c:pt idx="1004">
                  <c:v>0.20281249999999998</c:v>
                </c:pt>
                <c:pt idx="1005">
                  <c:v>0.20350694444444442</c:v>
                </c:pt>
                <c:pt idx="1006">
                  <c:v>0.20420138888888886</c:v>
                </c:pt>
                <c:pt idx="1007">
                  <c:v>0.20489583333333336</c:v>
                </c:pt>
                <c:pt idx="1008">
                  <c:v>0.20559027777777775</c:v>
                </c:pt>
                <c:pt idx="1009">
                  <c:v>0.20628472222222224</c:v>
                </c:pt>
                <c:pt idx="1010">
                  <c:v>0.20697916666666669</c:v>
                </c:pt>
                <c:pt idx="1011">
                  <c:v>0.20767361111111113</c:v>
                </c:pt>
                <c:pt idx="1012">
                  <c:v>0.20836805555555557</c:v>
                </c:pt>
                <c:pt idx="1013">
                  <c:v>0.20906250000000001</c:v>
                </c:pt>
                <c:pt idx="1014">
                  <c:v>0.20975694444444445</c:v>
                </c:pt>
                <c:pt idx="1015">
                  <c:v>0.2104513888888889</c:v>
                </c:pt>
                <c:pt idx="1016">
                  <c:v>0.21114583333333334</c:v>
                </c:pt>
                <c:pt idx="1017">
                  <c:v>0.21184027777777778</c:v>
                </c:pt>
                <c:pt idx="1018">
                  <c:v>0.21253472222222222</c:v>
                </c:pt>
                <c:pt idx="1019">
                  <c:v>0.21322916666666666</c:v>
                </c:pt>
                <c:pt idx="1020">
                  <c:v>0.21392361111111111</c:v>
                </c:pt>
                <c:pt idx="1021">
                  <c:v>0.21461805555555555</c:v>
                </c:pt>
                <c:pt idx="1022">
                  <c:v>0.21531250000000002</c:v>
                </c:pt>
                <c:pt idx="1023">
                  <c:v>0.21600694444444446</c:v>
                </c:pt>
                <c:pt idx="1024">
                  <c:v>0.2167013888888889</c:v>
                </c:pt>
                <c:pt idx="1025">
                  <c:v>0.21739583333333334</c:v>
                </c:pt>
                <c:pt idx="1026">
                  <c:v>0.21809027777777779</c:v>
                </c:pt>
                <c:pt idx="1027">
                  <c:v>0.21878472222222223</c:v>
                </c:pt>
                <c:pt idx="1028">
                  <c:v>0.21947916666666667</c:v>
                </c:pt>
                <c:pt idx="1029">
                  <c:v>0.22017361111111111</c:v>
                </c:pt>
                <c:pt idx="1030">
                  <c:v>0.22086805555555555</c:v>
                </c:pt>
                <c:pt idx="1031">
                  <c:v>0.2215625</c:v>
                </c:pt>
                <c:pt idx="1032">
                  <c:v>0.22225694444444444</c:v>
                </c:pt>
                <c:pt idx="1033">
                  <c:v>0.22295138888888888</c:v>
                </c:pt>
                <c:pt idx="1034">
                  <c:v>0.22364583333333332</c:v>
                </c:pt>
                <c:pt idx="1035">
                  <c:v>0.22434027777777776</c:v>
                </c:pt>
                <c:pt idx="1036">
                  <c:v>0.22503472222222221</c:v>
                </c:pt>
                <c:pt idx="1037">
                  <c:v>0.22572916666666668</c:v>
                </c:pt>
                <c:pt idx="1038">
                  <c:v>0.22642361111111112</c:v>
                </c:pt>
                <c:pt idx="1039">
                  <c:v>0.22711805555555556</c:v>
                </c:pt>
                <c:pt idx="1040">
                  <c:v>0.2278125</c:v>
                </c:pt>
                <c:pt idx="1041">
                  <c:v>0.22850694444444444</c:v>
                </c:pt>
                <c:pt idx="1042">
                  <c:v>0.22920138888888889</c:v>
                </c:pt>
                <c:pt idx="1043">
                  <c:v>0.22989583333333333</c:v>
                </c:pt>
                <c:pt idx="1044">
                  <c:v>0.23059027777777777</c:v>
                </c:pt>
                <c:pt idx="1045">
                  <c:v>0.23128472222222221</c:v>
                </c:pt>
                <c:pt idx="1046">
                  <c:v>0.23197916666666665</c:v>
                </c:pt>
                <c:pt idx="1047">
                  <c:v>0.23267361111111109</c:v>
                </c:pt>
                <c:pt idx="1048">
                  <c:v>0.23336805555555554</c:v>
                </c:pt>
                <c:pt idx="1049">
                  <c:v>0.23406249999999998</c:v>
                </c:pt>
                <c:pt idx="1050">
                  <c:v>0.23475694444444442</c:v>
                </c:pt>
                <c:pt idx="1051">
                  <c:v>0.23545138888888886</c:v>
                </c:pt>
                <c:pt idx="1052">
                  <c:v>0.23614583333333336</c:v>
                </c:pt>
                <c:pt idx="1053">
                  <c:v>0.23684027777777775</c:v>
                </c:pt>
                <c:pt idx="1054">
                  <c:v>0.23753472222222224</c:v>
                </c:pt>
                <c:pt idx="1055">
                  <c:v>0.23822916666666669</c:v>
                </c:pt>
                <c:pt idx="1056">
                  <c:v>0.23892361111111113</c:v>
                </c:pt>
                <c:pt idx="1057">
                  <c:v>0.23961805555555557</c:v>
                </c:pt>
                <c:pt idx="1058">
                  <c:v>0.24031250000000001</c:v>
                </c:pt>
                <c:pt idx="1059">
                  <c:v>0.24100694444444445</c:v>
                </c:pt>
                <c:pt idx="1060">
                  <c:v>0.2417013888888889</c:v>
                </c:pt>
                <c:pt idx="1061">
                  <c:v>0.24239583333333334</c:v>
                </c:pt>
                <c:pt idx="1062">
                  <c:v>0.24309027777777778</c:v>
                </c:pt>
                <c:pt idx="1063">
                  <c:v>0.24378472222222222</c:v>
                </c:pt>
                <c:pt idx="1064">
                  <c:v>0.24447916666666666</c:v>
                </c:pt>
                <c:pt idx="1065">
                  <c:v>0.24517361111111111</c:v>
                </c:pt>
                <c:pt idx="1066">
                  <c:v>0.24586805555555555</c:v>
                </c:pt>
                <c:pt idx="1067">
                  <c:v>0.24656250000000002</c:v>
                </c:pt>
                <c:pt idx="1068">
                  <c:v>0.24725694444444443</c:v>
                </c:pt>
                <c:pt idx="1069">
                  <c:v>0.2479513888888889</c:v>
                </c:pt>
                <c:pt idx="1070">
                  <c:v>0.24864583333333334</c:v>
                </c:pt>
                <c:pt idx="1071">
                  <c:v>0.24934027777777779</c:v>
                </c:pt>
                <c:pt idx="1072">
                  <c:v>0.25003472222222223</c:v>
                </c:pt>
                <c:pt idx="1073">
                  <c:v>0.25072916666666667</c:v>
                </c:pt>
                <c:pt idx="1074">
                  <c:v>0.25142361111111111</c:v>
                </c:pt>
                <c:pt idx="1075">
                  <c:v>0.25211805555555555</c:v>
                </c:pt>
                <c:pt idx="1076">
                  <c:v>0.2528125</c:v>
                </c:pt>
                <c:pt idx="1077">
                  <c:v>0.25350694444444444</c:v>
                </c:pt>
                <c:pt idx="1078">
                  <c:v>0.25420138888888888</c:v>
                </c:pt>
                <c:pt idx="1079">
                  <c:v>0.25489583333333332</c:v>
                </c:pt>
                <c:pt idx="1080">
                  <c:v>0.25559027777777776</c:v>
                </c:pt>
                <c:pt idx="1081">
                  <c:v>0.25628472222222221</c:v>
                </c:pt>
                <c:pt idx="1082">
                  <c:v>0.2569791666666667</c:v>
                </c:pt>
                <c:pt idx="1083">
                  <c:v>0.25767361111111114</c:v>
                </c:pt>
                <c:pt idx="1084">
                  <c:v>0.25836805555555559</c:v>
                </c:pt>
                <c:pt idx="1085">
                  <c:v>0.25906250000000003</c:v>
                </c:pt>
                <c:pt idx="1086">
                  <c:v>0.25975694444444447</c:v>
                </c:pt>
                <c:pt idx="1087">
                  <c:v>0.26045138888888891</c:v>
                </c:pt>
                <c:pt idx="1088">
                  <c:v>0.26114583333333335</c:v>
                </c:pt>
                <c:pt idx="1089">
                  <c:v>0.2618402777777778</c:v>
                </c:pt>
                <c:pt idx="1090">
                  <c:v>0.26253472222222224</c:v>
                </c:pt>
                <c:pt idx="1091">
                  <c:v>0.26322916666666668</c:v>
                </c:pt>
                <c:pt idx="1092">
                  <c:v>0.26392361111111112</c:v>
                </c:pt>
                <c:pt idx="1093">
                  <c:v>0.26461805555555556</c:v>
                </c:pt>
                <c:pt idx="1094">
                  <c:v>0.26531250000000001</c:v>
                </c:pt>
                <c:pt idx="1095">
                  <c:v>0.26600694444444445</c:v>
                </c:pt>
                <c:pt idx="1096">
                  <c:v>0.26670138888888889</c:v>
                </c:pt>
                <c:pt idx="1097">
                  <c:v>0.26739583333333333</c:v>
                </c:pt>
                <c:pt idx="1098">
                  <c:v>0.26809027777777777</c:v>
                </c:pt>
                <c:pt idx="1099">
                  <c:v>0.26878472222222222</c:v>
                </c:pt>
                <c:pt idx="1100">
                  <c:v>0.26947916666666666</c:v>
                </c:pt>
                <c:pt idx="1101">
                  <c:v>0.2701736111111111</c:v>
                </c:pt>
                <c:pt idx="1102">
                  <c:v>0.27086805555555554</c:v>
                </c:pt>
                <c:pt idx="1103">
                  <c:v>0.27156249999999998</c:v>
                </c:pt>
                <c:pt idx="1104">
                  <c:v>0.27225694444444443</c:v>
                </c:pt>
                <c:pt idx="1105">
                  <c:v>0.27295138888888887</c:v>
                </c:pt>
                <c:pt idx="1106">
                  <c:v>0.27364583333333331</c:v>
                </c:pt>
                <c:pt idx="1107">
                  <c:v>0.27434027777777775</c:v>
                </c:pt>
                <c:pt idx="1108">
                  <c:v>0.27503472222222219</c:v>
                </c:pt>
                <c:pt idx="1109">
                  <c:v>0.27572916666666664</c:v>
                </c:pt>
                <c:pt idx="1110">
                  <c:v>0.27642361111111108</c:v>
                </c:pt>
                <c:pt idx="1111">
                  <c:v>0.27711805555555552</c:v>
                </c:pt>
                <c:pt idx="1112">
                  <c:v>0.27781250000000002</c:v>
                </c:pt>
                <c:pt idx="1113">
                  <c:v>0.2785069444444444</c:v>
                </c:pt>
                <c:pt idx="1114">
                  <c:v>0.2792013888888889</c:v>
                </c:pt>
                <c:pt idx="1115">
                  <c:v>0.27989583333333334</c:v>
                </c:pt>
                <c:pt idx="1116">
                  <c:v>0.28059027777777779</c:v>
                </c:pt>
                <c:pt idx="1117">
                  <c:v>0.28128472222222223</c:v>
                </c:pt>
                <c:pt idx="1118">
                  <c:v>0.28197916666666667</c:v>
                </c:pt>
                <c:pt idx="1119">
                  <c:v>0.28267361111111111</c:v>
                </c:pt>
                <c:pt idx="1120">
                  <c:v>0.28336805555555555</c:v>
                </c:pt>
                <c:pt idx="1121">
                  <c:v>0.2840625</c:v>
                </c:pt>
                <c:pt idx="1122">
                  <c:v>0.28475694444444444</c:v>
                </c:pt>
                <c:pt idx="1123">
                  <c:v>0.28545138888888888</c:v>
                </c:pt>
                <c:pt idx="1124">
                  <c:v>0.28614583333333332</c:v>
                </c:pt>
                <c:pt idx="1125">
                  <c:v>0.28684027777777776</c:v>
                </c:pt>
                <c:pt idx="1126">
                  <c:v>0.28753472222222221</c:v>
                </c:pt>
                <c:pt idx="1127">
                  <c:v>0.2882291666666667</c:v>
                </c:pt>
                <c:pt idx="1128">
                  <c:v>0.28892361111111109</c:v>
                </c:pt>
                <c:pt idx="1129">
                  <c:v>0.28961805555555559</c:v>
                </c:pt>
                <c:pt idx="1130">
                  <c:v>0.29031250000000003</c:v>
                </c:pt>
                <c:pt idx="1131">
                  <c:v>0.29100694444444447</c:v>
                </c:pt>
                <c:pt idx="1132">
                  <c:v>0.29170138888888891</c:v>
                </c:pt>
                <c:pt idx="1133">
                  <c:v>0.29239583333333335</c:v>
                </c:pt>
                <c:pt idx="1134">
                  <c:v>0.2930902777777778</c:v>
                </c:pt>
                <c:pt idx="1135">
                  <c:v>0.29378472222222224</c:v>
                </c:pt>
                <c:pt idx="1136">
                  <c:v>0.29447916666666668</c:v>
                </c:pt>
                <c:pt idx="1137">
                  <c:v>0.29517361111111112</c:v>
                </c:pt>
                <c:pt idx="1138">
                  <c:v>0.29586805555555556</c:v>
                </c:pt>
                <c:pt idx="1139">
                  <c:v>0.29656250000000001</c:v>
                </c:pt>
                <c:pt idx="1140">
                  <c:v>0.29725694444444445</c:v>
                </c:pt>
                <c:pt idx="1141">
                  <c:v>0.29795138888888889</c:v>
                </c:pt>
                <c:pt idx="1142">
                  <c:v>0.29864583333333333</c:v>
                </c:pt>
                <c:pt idx="1143">
                  <c:v>0.29934027777777777</c:v>
                </c:pt>
                <c:pt idx="1144">
                  <c:v>0.30003472222222222</c:v>
                </c:pt>
                <c:pt idx="1145">
                  <c:v>0.30072916666666666</c:v>
                </c:pt>
                <c:pt idx="1146">
                  <c:v>0.3014236111111111</c:v>
                </c:pt>
                <c:pt idx="1147">
                  <c:v>0.30211805555555554</c:v>
                </c:pt>
                <c:pt idx="1148">
                  <c:v>0.30281249999999998</c:v>
                </c:pt>
                <c:pt idx="1149">
                  <c:v>0.30350694444444443</c:v>
                </c:pt>
                <c:pt idx="1150">
                  <c:v>0.30420138888888887</c:v>
                </c:pt>
                <c:pt idx="1151">
                  <c:v>0.30489583333333331</c:v>
                </c:pt>
                <c:pt idx="1152">
                  <c:v>0.30559027777777775</c:v>
                </c:pt>
                <c:pt idx="1153">
                  <c:v>0.30628472222222219</c:v>
                </c:pt>
                <c:pt idx="1154">
                  <c:v>0.30697916666666664</c:v>
                </c:pt>
                <c:pt idx="1155">
                  <c:v>0.30767361111111108</c:v>
                </c:pt>
                <c:pt idx="1156">
                  <c:v>0.30836805555555552</c:v>
                </c:pt>
                <c:pt idx="1157">
                  <c:v>0.30906250000000002</c:v>
                </c:pt>
                <c:pt idx="1158">
                  <c:v>0.30975694444444446</c:v>
                </c:pt>
                <c:pt idx="1159">
                  <c:v>0.3104513888888889</c:v>
                </c:pt>
                <c:pt idx="1160">
                  <c:v>0.31114583333333334</c:v>
                </c:pt>
                <c:pt idx="1161">
                  <c:v>0.31184027777777779</c:v>
                </c:pt>
                <c:pt idx="1162">
                  <c:v>0.31253472222222223</c:v>
                </c:pt>
                <c:pt idx="1163">
                  <c:v>0.31322916666666667</c:v>
                </c:pt>
                <c:pt idx="1164">
                  <c:v>0.31392361111111111</c:v>
                </c:pt>
                <c:pt idx="1165">
                  <c:v>0.31461805555555555</c:v>
                </c:pt>
                <c:pt idx="1166">
                  <c:v>0.3153125</c:v>
                </c:pt>
                <c:pt idx="1167">
                  <c:v>0.31600694444444444</c:v>
                </c:pt>
                <c:pt idx="1168">
                  <c:v>0.31670138888888888</c:v>
                </c:pt>
                <c:pt idx="1169">
                  <c:v>0.31739583333333332</c:v>
                </c:pt>
                <c:pt idx="1170">
                  <c:v>0.31809027777777776</c:v>
                </c:pt>
                <c:pt idx="1171">
                  <c:v>0.31878472222222221</c:v>
                </c:pt>
                <c:pt idx="1172">
                  <c:v>0.3194791666666667</c:v>
                </c:pt>
                <c:pt idx="1173">
                  <c:v>0.32017361111111109</c:v>
                </c:pt>
                <c:pt idx="1174">
                  <c:v>0.32086805555555559</c:v>
                </c:pt>
                <c:pt idx="1175">
                  <c:v>0.32156250000000003</c:v>
                </c:pt>
                <c:pt idx="1176">
                  <c:v>0.32225694444444447</c:v>
                </c:pt>
                <c:pt idx="1177">
                  <c:v>0.32295138888888891</c:v>
                </c:pt>
                <c:pt idx="1178">
                  <c:v>0.32364583333333335</c:v>
                </c:pt>
                <c:pt idx="1179">
                  <c:v>0.3243402777777778</c:v>
                </c:pt>
                <c:pt idx="1180">
                  <c:v>0.32503472222222224</c:v>
                </c:pt>
                <c:pt idx="1181">
                  <c:v>0.32572916666666668</c:v>
                </c:pt>
                <c:pt idx="1182">
                  <c:v>0.32642361111111112</c:v>
                </c:pt>
                <c:pt idx="1183">
                  <c:v>0.32711805555555556</c:v>
                </c:pt>
                <c:pt idx="1184">
                  <c:v>0.32781250000000001</c:v>
                </c:pt>
                <c:pt idx="1185">
                  <c:v>0.32850694444444445</c:v>
                </c:pt>
                <c:pt idx="1186">
                  <c:v>0.32920138888888889</c:v>
                </c:pt>
                <c:pt idx="1187">
                  <c:v>0.32989583333333333</c:v>
                </c:pt>
                <c:pt idx="1188">
                  <c:v>0.33059027777777777</c:v>
                </c:pt>
                <c:pt idx="1189">
                  <c:v>0.33128472222222222</c:v>
                </c:pt>
                <c:pt idx="1190">
                  <c:v>0.33197916666666666</c:v>
                </c:pt>
                <c:pt idx="1191">
                  <c:v>0.3326736111111111</c:v>
                </c:pt>
                <c:pt idx="1192">
                  <c:v>0.33336805555555554</c:v>
                </c:pt>
                <c:pt idx="1193">
                  <c:v>0.33406249999999998</c:v>
                </c:pt>
                <c:pt idx="1194">
                  <c:v>0.33475694444444443</c:v>
                </c:pt>
                <c:pt idx="1195">
                  <c:v>0.33545138888888887</c:v>
                </c:pt>
                <c:pt idx="1196">
                  <c:v>0.33614583333333337</c:v>
                </c:pt>
                <c:pt idx="1197">
                  <c:v>0.33684027777777775</c:v>
                </c:pt>
                <c:pt idx="1198">
                  <c:v>0.33753472222222225</c:v>
                </c:pt>
                <c:pt idx="1199">
                  <c:v>0.33822916666666664</c:v>
                </c:pt>
                <c:pt idx="1200">
                  <c:v>0.33892361111111113</c:v>
                </c:pt>
                <c:pt idx="1201">
                  <c:v>0.33961805555555552</c:v>
                </c:pt>
                <c:pt idx="1202">
                  <c:v>0.34031250000000002</c:v>
                </c:pt>
                <c:pt idx="1203">
                  <c:v>0.3410069444444444</c:v>
                </c:pt>
                <c:pt idx="1204">
                  <c:v>0.3417013888888889</c:v>
                </c:pt>
                <c:pt idx="1205">
                  <c:v>0.34239583333333329</c:v>
                </c:pt>
                <c:pt idx="1206">
                  <c:v>0.34309027777777779</c:v>
                </c:pt>
                <c:pt idx="1207">
                  <c:v>0.34378472222222217</c:v>
                </c:pt>
                <c:pt idx="1208">
                  <c:v>0.34447916666666667</c:v>
                </c:pt>
                <c:pt idx="1209">
                  <c:v>0.34517361111111117</c:v>
                </c:pt>
                <c:pt idx="1210">
                  <c:v>0.34586805555555555</c:v>
                </c:pt>
                <c:pt idx="1211">
                  <c:v>0.34656250000000005</c:v>
                </c:pt>
                <c:pt idx="1212">
                  <c:v>0.34725694444444444</c:v>
                </c:pt>
                <c:pt idx="1213">
                  <c:v>0.34795138888888894</c:v>
                </c:pt>
                <c:pt idx="1214">
                  <c:v>0.34864583333333332</c:v>
                </c:pt>
                <c:pt idx="1215">
                  <c:v>0.34934027777777782</c:v>
                </c:pt>
                <c:pt idx="1216">
                  <c:v>0.35003472222222221</c:v>
                </c:pt>
                <c:pt idx="1217">
                  <c:v>0.3507291666666667</c:v>
                </c:pt>
                <c:pt idx="1218">
                  <c:v>0.35142361111111109</c:v>
                </c:pt>
                <c:pt idx="1219">
                  <c:v>0.35211805555555559</c:v>
                </c:pt>
                <c:pt idx="1220">
                  <c:v>0.35281249999999997</c:v>
                </c:pt>
                <c:pt idx="1221">
                  <c:v>0.35350694444444447</c:v>
                </c:pt>
                <c:pt idx="1222">
                  <c:v>0.35420138888888886</c:v>
                </c:pt>
                <c:pt idx="1223">
                  <c:v>0.35489583333333335</c:v>
                </c:pt>
                <c:pt idx="1224">
                  <c:v>0.35559027777777774</c:v>
                </c:pt>
                <c:pt idx="1225">
                  <c:v>0.35628472222222224</c:v>
                </c:pt>
                <c:pt idx="1226">
                  <c:v>0.35697916666666668</c:v>
                </c:pt>
                <c:pt idx="1227">
                  <c:v>0.35767361111111112</c:v>
                </c:pt>
                <c:pt idx="1228">
                  <c:v>0.35836805555555556</c:v>
                </c:pt>
                <c:pt idx="1229">
                  <c:v>0.35906250000000001</c:v>
                </c:pt>
                <c:pt idx="1230">
                  <c:v>0.35975694444444445</c:v>
                </c:pt>
                <c:pt idx="1231">
                  <c:v>0.36045138888888889</c:v>
                </c:pt>
                <c:pt idx="1232">
                  <c:v>0.36114583333333333</c:v>
                </c:pt>
                <c:pt idx="1233">
                  <c:v>0.36184027777777777</c:v>
                </c:pt>
                <c:pt idx="1234">
                  <c:v>0.36253472222222222</c:v>
                </c:pt>
                <c:pt idx="1235">
                  <c:v>0.36322916666666666</c:v>
                </c:pt>
                <c:pt idx="1236">
                  <c:v>0.3639236111111111</c:v>
                </c:pt>
                <c:pt idx="1237">
                  <c:v>0.36461805555555554</c:v>
                </c:pt>
                <c:pt idx="1238">
                  <c:v>0.36531249999999998</c:v>
                </c:pt>
                <c:pt idx="1239">
                  <c:v>0.36600694444444443</c:v>
                </c:pt>
                <c:pt idx="1240">
                  <c:v>0.36670138888888887</c:v>
                </c:pt>
                <c:pt idx="1241">
                  <c:v>0.36739583333333337</c:v>
                </c:pt>
                <c:pt idx="1242">
                  <c:v>0.36809027777777775</c:v>
                </c:pt>
                <c:pt idx="1243">
                  <c:v>0.36878472222222225</c:v>
                </c:pt>
                <c:pt idx="1244">
                  <c:v>0.36947916666666664</c:v>
                </c:pt>
                <c:pt idx="1245">
                  <c:v>0.37017361111111113</c:v>
                </c:pt>
                <c:pt idx="1246">
                  <c:v>0.37086805555555552</c:v>
                </c:pt>
                <c:pt idx="1247">
                  <c:v>0.37156250000000002</c:v>
                </c:pt>
                <c:pt idx="1248">
                  <c:v>0.3722569444444444</c:v>
                </c:pt>
                <c:pt idx="1249">
                  <c:v>0.3729513888888889</c:v>
                </c:pt>
                <c:pt idx="1250">
                  <c:v>0.37364583333333329</c:v>
                </c:pt>
                <c:pt idx="1251">
                  <c:v>0.37434027777777779</c:v>
                </c:pt>
                <c:pt idx="1252">
                  <c:v>0.37503472222222217</c:v>
                </c:pt>
                <c:pt idx="1253">
                  <c:v>0.37572916666666667</c:v>
                </c:pt>
                <c:pt idx="1254">
                  <c:v>0.37642361111111106</c:v>
                </c:pt>
                <c:pt idx="1255">
                  <c:v>0.37711805555555555</c:v>
                </c:pt>
                <c:pt idx="1256">
                  <c:v>0.37781250000000005</c:v>
                </c:pt>
                <c:pt idx="1257">
                  <c:v>0.37850694444444444</c:v>
                </c:pt>
                <c:pt idx="1258">
                  <c:v>0.37920138888888894</c:v>
                </c:pt>
                <c:pt idx="1259">
                  <c:v>0.37989583333333332</c:v>
                </c:pt>
                <c:pt idx="1260">
                  <c:v>0.38059027777777782</c:v>
                </c:pt>
                <c:pt idx="1261">
                  <c:v>0.38128472222222221</c:v>
                </c:pt>
                <c:pt idx="1262">
                  <c:v>0.3819791666666667</c:v>
                </c:pt>
                <c:pt idx="1263">
                  <c:v>0.38267361111111109</c:v>
                </c:pt>
                <c:pt idx="1264">
                  <c:v>0.38336805555555559</c:v>
                </c:pt>
                <c:pt idx="1265">
                  <c:v>0.38406249999999997</c:v>
                </c:pt>
                <c:pt idx="1266">
                  <c:v>0.38475694444444447</c:v>
                </c:pt>
                <c:pt idx="1267">
                  <c:v>0.38545138888888886</c:v>
                </c:pt>
                <c:pt idx="1268">
                  <c:v>0.38614583333333335</c:v>
                </c:pt>
                <c:pt idx="1269">
                  <c:v>0.3868402777777778</c:v>
                </c:pt>
                <c:pt idx="1270">
                  <c:v>0.38753472222222224</c:v>
                </c:pt>
                <c:pt idx="1271">
                  <c:v>0.38822916666666668</c:v>
                </c:pt>
                <c:pt idx="1272">
                  <c:v>0.38892361111111112</c:v>
                </c:pt>
                <c:pt idx="1273">
                  <c:v>0.38961805555555556</c:v>
                </c:pt>
                <c:pt idx="1274">
                  <c:v>0.39031250000000001</c:v>
                </c:pt>
                <c:pt idx="1275">
                  <c:v>0.39100694444444445</c:v>
                </c:pt>
                <c:pt idx="1276">
                  <c:v>0.39170138888888889</c:v>
                </c:pt>
                <c:pt idx="1277">
                  <c:v>0.39239583333333333</c:v>
                </c:pt>
                <c:pt idx="1278">
                  <c:v>0.39309027777777777</c:v>
                </c:pt>
                <c:pt idx="1279">
                  <c:v>0.39378472222222222</c:v>
                </c:pt>
                <c:pt idx="1280">
                  <c:v>0.39447916666666666</c:v>
                </c:pt>
                <c:pt idx="1281">
                  <c:v>0.3951736111111111</c:v>
                </c:pt>
                <c:pt idx="1282">
                  <c:v>0.39586805555555554</c:v>
                </c:pt>
                <c:pt idx="1283">
                  <c:v>0.39656249999999998</c:v>
                </c:pt>
                <c:pt idx="1284">
                  <c:v>0.39725694444444443</c:v>
                </c:pt>
                <c:pt idx="1285">
                  <c:v>0.39795138888888887</c:v>
                </c:pt>
                <c:pt idx="1286">
                  <c:v>0.39864583333333337</c:v>
                </c:pt>
                <c:pt idx="1287">
                  <c:v>0.39934027777777775</c:v>
                </c:pt>
                <c:pt idx="1288">
                  <c:v>0.40003472222222225</c:v>
                </c:pt>
                <c:pt idx="1289">
                  <c:v>0.40072916666666664</c:v>
                </c:pt>
                <c:pt idx="1290">
                  <c:v>0.40142361111111113</c:v>
                </c:pt>
                <c:pt idx="1291">
                  <c:v>0.40211805555555552</c:v>
                </c:pt>
                <c:pt idx="1292">
                  <c:v>0.40281250000000002</c:v>
                </c:pt>
                <c:pt idx="1293">
                  <c:v>0.4035069444444444</c:v>
                </c:pt>
                <c:pt idx="1294">
                  <c:v>0.4042013888888889</c:v>
                </c:pt>
                <c:pt idx="1295">
                  <c:v>0.40489583333333329</c:v>
                </c:pt>
                <c:pt idx="1296">
                  <c:v>0.40559027777777779</c:v>
                </c:pt>
                <c:pt idx="1297">
                  <c:v>0.40628472222222217</c:v>
                </c:pt>
                <c:pt idx="1298">
                  <c:v>0.40697916666666667</c:v>
                </c:pt>
                <c:pt idx="1299">
                  <c:v>0.40767361111111106</c:v>
                </c:pt>
                <c:pt idx="1300">
                  <c:v>0.40836805555555555</c:v>
                </c:pt>
                <c:pt idx="1301">
                  <c:v>0.40906250000000005</c:v>
                </c:pt>
                <c:pt idx="1302">
                  <c:v>0.40975694444444444</c:v>
                </c:pt>
                <c:pt idx="1303">
                  <c:v>0.41045138888888894</c:v>
                </c:pt>
                <c:pt idx="1304">
                  <c:v>0.41114583333333332</c:v>
                </c:pt>
                <c:pt idx="1305">
                  <c:v>0.41184027777777782</c:v>
                </c:pt>
                <c:pt idx="1306">
                  <c:v>0.41253472222222221</c:v>
                </c:pt>
                <c:pt idx="1307">
                  <c:v>0.4132291666666667</c:v>
                </c:pt>
                <c:pt idx="1308">
                  <c:v>0.41392361111111109</c:v>
                </c:pt>
                <c:pt idx="1309">
                  <c:v>0.41461805555555559</c:v>
                </c:pt>
                <c:pt idx="1310">
                  <c:v>0.41531249999999997</c:v>
                </c:pt>
                <c:pt idx="1311">
                  <c:v>0.41600694444444447</c:v>
                </c:pt>
                <c:pt idx="1312">
                  <c:v>0.41670138888888886</c:v>
                </c:pt>
                <c:pt idx="1313">
                  <c:v>0.41739583333333335</c:v>
                </c:pt>
                <c:pt idx="1314">
                  <c:v>0.41809027777777774</c:v>
                </c:pt>
                <c:pt idx="1315">
                  <c:v>0.41878472222222224</c:v>
                </c:pt>
                <c:pt idx="1316">
                  <c:v>0.41947916666666668</c:v>
                </c:pt>
                <c:pt idx="1317">
                  <c:v>0.42017361111111112</c:v>
                </c:pt>
                <c:pt idx="1318">
                  <c:v>0.42086805555555556</c:v>
                </c:pt>
                <c:pt idx="1319">
                  <c:v>0.42156250000000001</c:v>
                </c:pt>
                <c:pt idx="1320">
                  <c:v>0.42225694444444445</c:v>
                </c:pt>
                <c:pt idx="1321">
                  <c:v>0.42295138888888889</c:v>
                </c:pt>
                <c:pt idx="1322">
                  <c:v>0.42364583333333333</c:v>
                </c:pt>
                <c:pt idx="1323">
                  <c:v>0.42434027777777777</c:v>
                </c:pt>
                <c:pt idx="1324">
                  <c:v>0.42503472222222222</c:v>
                </c:pt>
                <c:pt idx="1325">
                  <c:v>0.42572916666666666</c:v>
                </c:pt>
                <c:pt idx="1326">
                  <c:v>0.4264236111111111</c:v>
                </c:pt>
                <c:pt idx="1327">
                  <c:v>0.42711805555555554</c:v>
                </c:pt>
                <c:pt idx="1328">
                  <c:v>0.42781249999999998</c:v>
                </c:pt>
                <c:pt idx="1329">
                  <c:v>0.42850694444444448</c:v>
                </c:pt>
                <c:pt idx="1330">
                  <c:v>0.42920138888888887</c:v>
                </c:pt>
                <c:pt idx="1331">
                  <c:v>0.42989583333333337</c:v>
                </c:pt>
                <c:pt idx="1332">
                  <c:v>0.43059027777777775</c:v>
                </c:pt>
                <c:pt idx="1333">
                  <c:v>0.43128472222222225</c:v>
                </c:pt>
              </c:numCache>
            </c:numRef>
          </c:cat>
          <c:val>
            <c:numRef>
              <c:f>'[Uporedni Glavasev put.xlsx]Sheet1'!$D$2:$D$1335</c:f>
              <c:numCache>
                <c:formatCode>General</c:formatCode>
                <c:ptCount val="1334"/>
                <c:pt idx="0">
                  <c:v>11.4969</c:v>
                </c:pt>
                <c:pt idx="1">
                  <c:v>11.5891</c:v>
                </c:pt>
                <c:pt idx="2">
                  <c:v>11.855399999999999</c:v>
                </c:pt>
                <c:pt idx="3">
                  <c:v>12.6623</c:v>
                </c:pt>
                <c:pt idx="4">
                  <c:v>12.488300000000001</c:v>
                </c:pt>
                <c:pt idx="5">
                  <c:v>12.610300000000001</c:v>
                </c:pt>
                <c:pt idx="6">
                  <c:v>12.895099999999999</c:v>
                </c:pt>
                <c:pt idx="7">
                  <c:v>12.7963</c:v>
                </c:pt>
                <c:pt idx="8">
                  <c:v>12.940900000000001</c:v>
                </c:pt>
                <c:pt idx="9">
                  <c:v>12.5288</c:v>
                </c:pt>
                <c:pt idx="10">
                  <c:v>11.606</c:v>
                </c:pt>
                <c:pt idx="11">
                  <c:v>11.2864</c:v>
                </c:pt>
                <c:pt idx="12">
                  <c:v>11.7301</c:v>
                </c:pt>
                <c:pt idx="13">
                  <c:v>11.702500000000001</c:v>
                </c:pt>
                <c:pt idx="14">
                  <c:v>12.010199999999999</c:v>
                </c:pt>
                <c:pt idx="15">
                  <c:v>11.6654</c:v>
                </c:pt>
                <c:pt idx="16">
                  <c:v>11.896000000000001</c:v>
                </c:pt>
                <c:pt idx="17">
                  <c:v>12.183199999999999</c:v>
                </c:pt>
                <c:pt idx="18">
                  <c:v>12.7597</c:v>
                </c:pt>
                <c:pt idx="19">
                  <c:v>12.0601</c:v>
                </c:pt>
                <c:pt idx="20">
                  <c:v>11.6769</c:v>
                </c:pt>
                <c:pt idx="21">
                  <c:v>11.4352</c:v>
                </c:pt>
                <c:pt idx="22">
                  <c:v>11.9068</c:v>
                </c:pt>
                <c:pt idx="23">
                  <c:v>12.2568</c:v>
                </c:pt>
                <c:pt idx="24">
                  <c:v>12.4009</c:v>
                </c:pt>
                <c:pt idx="25">
                  <c:v>12.718999999999999</c:v>
                </c:pt>
                <c:pt idx="26">
                  <c:v>11.8781</c:v>
                </c:pt>
                <c:pt idx="27">
                  <c:v>11.397400000000001</c:v>
                </c:pt>
                <c:pt idx="28">
                  <c:v>11.9017</c:v>
                </c:pt>
                <c:pt idx="29">
                  <c:v>12.002600000000001</c:v>
                </c:pt>
                <c:pt idx="30">
                  <c:v>12.184100000000001</c:v>
                </c:pt>
                <c:pt idx="31">
                  <c:v>12.305</c:v>
                </c:pt>
                <c:pt idx="32">
                  <c:v>11.3977</c:v>
                </c:pt>
                <c:pt idx="33">
                  <c:v>11.277699999999999</c:v>
                </c:pt>
                <c:pt idx="34">
                  <c:v>11.6638</c:v>
                </c:pt>
                <c:pt idx="35">
                  <c:v>12.0184</c:v>
                </c:pt>
                <c:pt idx="36">
                  <c:v>11.2037</c:v>
                </c:pt>
                <c:pt idx="37">
                  <c:v>11.120100000000001</c:v>
                </c:pt>
                <c:pt idx="38">
                  <c:v>11.8392</c:v>
                </c:pt>
                <c:pt idx="39">
                  <c:v>12.3775</c:v>
                </c:pt>
                <c:pt idx="40">
                  <c:v>12.056700000000001</c:v>
                </c:pt>
                <c:pt idx="41">
                  <c:v>13.2616</c:v>
                </c:pt>
                <c:pt idx="42">
                  <c:v>12.9757</c:v>
                </c:pt>
                <c:pt idx="43">
                  <c:v>12.0121</c:v>
                </c:pt>
                <c:pt idx="44">
                  <c:v>12.391299999999999</c:v>
                </c:pt>
                <c:pt idx="45">
                  <c:v>12.941700000000001</c:v>
                </c:pt>
                <c:pt idx="46">
                  <c:v>13.025500000000001</c:v>
                </c:pt>
                <c:pt idx="47">
                  <c:v>12.4322</c:v>
                </c:pt>
                <c:pt idx="48">
                  <c:v>12.0418</c:v>
                </c:pt>
                <c:pt idx="49">
                  <c:v>11.004799999999999</c:v>
                </c:pt>
                <c:pt idx="50">
                  <c:v>11.082800000000001</c:v>
                </c:pt>
                <c:pt idx="51">
                  <c:v>11.0808</c:v>
                </c:pt>
                <c:pt idx="52">
                  <c:v>11.9895</c:v>
                </c:pt>
                <c:pt idx="53">
                  <c:v>11.717000000000001</c:v>
                </c:pt>
                <c:pt idx="54">
                  <c:v>11.8468</c:v>
                </c:pt>
                <c:pt idx="55">
                  <c:v>11.2417</c:v>
                </c:pt>
                <c:pt idx="56">
                  <c:v>10.512600000000001</c:v>
                </c:pt>
                <c:pt idx="57">
                  <c:v>11.149800000000001</c:v>
                </c:pt>
                <c:pt idx="58">
                  <c:v>11.3043</c:v>
                </c:pt>
                <c:pt idx="59">
                  <c:v>11.5151</c:v>
                </c:pt>
                <c:pt idx="60">
                  <c:v>11.073</c:v>
                </c:pt>
                <c:pt idx="61">
                  <c:v>11.143800000000001</c:v>
                </c:pt>
                <c:pt idx="62">
                  <c:v>10.968400000000001</c:v>
                </c:pt>
                <c:pt idx="63">
                  <c:v>11.613200000000001</c:v>
                </c:pt>
                <c:pt idx="64">
                  <c:v>11.5532</c:v>
                </c:pt>
                <c:pt idx="65">
                  <c:v>11.248900000000001</c:v>
                </c:pt>
                <c:pt idx="66">
                  <c:v>11.593500000000001</c:v>
                </c:pt>
                <c:pt idx="67">
                  <c:v>11.151400000000001</c:v>
                </c:pt>
                <c:pt idx="68">
                  <c:v>11.5486</c:v>
                </c:pt>
                <c:pt idx="69">
                  <c:v>10.8939</c:v>
                </c:pt>
                <c:pt idx="70">
                  <c:v>10.247</c:v>
                </c:pt>
                <c:pt idx="71">
                  <c:v>10.2422</c:v>
                </c:pt>
                <c:pt idx="72">
                  <c:v>10.5052</c:v>
                </c:pt>
                <c:pt idx="73">
                  <c:v>10.935700000000001</c:v>
                </c:pt>
                <c:pt idx="74">
                  <c:v>11.312900000000001</c:v>
                </c:pt>
                <c:pt idx="75">
                  <c:v>10.9422</c:v>
                </c:pt>
                <c:pt idx="76">
                  <c:v>11.4209</c:v>
                </c:pt>
                <c:pt idx="77">
                  <c:v>11.4825</c:v>
                </c:pt>
                <c:pt idx="78">
                  <c:v>11.992599999999999</c:v>
                </c:pt>
                <c:pt idx="79">
                  <c:v>11.8757</c:v>
                </c:pt>
                <c:pt idx="80">
                  <c:v>11.7303</c:v>
                </c:pt>
                <c:pt idx="81">
                  <c:v>11.6235</c:v>
                </c:pt>
                <c:pt idx="82">
                  <c:v>11.9231</c:v>
                </c:pt>
                <c:pt idx="83">
                  <c:v>10.636800000000001</c:v>
                </c:pt>
                <c:pt idx="84">
                  <c:v>11.0145</c:v>
                </c:pt>
                <c:pt idx="85">
                  <c:v>10.835800000000001</c:v>
                </c:pt>
                <c:pt idx="86">
                  <c:v>10.938499999999999</c:v>
                </c:pt>
                <c:pt idx="87">
                  <c:v>10.9544</c:v>
                </c:pt>
                <c:pt idx="88">
                  <c:v>10.9816</c:v>
                </c:pt>
                <c:pt idx="89">
                  <c:v>11.2866</c:v>
                </c:pt>
                <c:pt idx="90" formatCode="0.000">
                  <c:v>11.428800000000001</c:v>
                </c:pt>
                <c:pt idx="91" formatCode="0.000">
                  <c:v>11.765700000000001</c:v>
                </c:pt>
                <c:pt idx="92" formatCode="0.000">
                  <c:v>11.834199999999999</c:v>
                </c:pt>
                <c:pt idx="93" formatCode="0.000">
                  <c:v>11.894600000000001</c:v>
                </c:pt>
                <c:pt idx="94" formatCode="0.000">
                  <c:v>11.450699999999999</c:v>
                </c:pt>
                <c:pt idx="95" formatCode="0.000">
                  <c:v>12.0579</c:v>
                </c:pt>
                <c:pt idx="96" formatCode="0.000">
                  <c:v>12.226900000000001</c:v>
                </c:pt>
                <c:pt idx="97" formatCode="0.000">
                  <c:v>11.9777</c:v>
                </c:pt>
                <c:pt idx="98" formatCode="0.000">
                  <c:v>11.9305</c:v>
                </c:pt>
                <c:pt idx="99" formatCode="0.000">
                  <c:v>11.654299999999999</c:v>
                </c:pt>
                <c:pt idx="100" formatCode="0.000">
                  <c:v>11.783799999999999</c:v>
                </c:pt>
                <c:pt idx="101" formatCode="0.000">
                  <c:v>11.5886</c:v>
                </c:pt>
                <c:pt idx="102" formatCode="0.000">
                  <c:v>11.6991</c:v>
                </c:pt>
                <c:pt idx="103" formatCode="0.000">
                  <c:v>11.753299999999999</c:v>
                </c:pt>
                <c:pt idx="104" formatCode="0.000">
                  <c:v>11.633100000000001</c:v>
                </c:pt>
                <c:pt idx="105" formatCode="0.000">
                  <c:v>11.8668</c:v>
                </c:pt>
                <c:pt idx="106" formatCode="0.000">
                  <c:v>11.483700000000001</c:v>
                </c:pt>
                <c:pt idx="107" formatCode="0.000">
                  <c:v>11.7967</c:v>
                </c:pt>
                <c:pt idx="108" formatCode="0.000">
                  <c:v>11.231400000000001</c:v>
                </c:pt>
                <c:pt idx="109" formatCode="0.000">
                  <c:v>11.6334</c:v>
                </c:pt>
                <c:pt idx="110" formatCode="0.000">
                  <c:v>12.3035</c:v>
                </c:pt>
                <c:pt idx="111" formatCode="0.000">
                  <c:v>11.5679</c:v>
                </c:pt>
                <c:pt idx="112" formatCode="0.000">
                  <c:v>11.3287</c:v>
                </c:pt>
                <c:pt idx="113" formatCode="0.000">
                  <c:v>10.8948</c:v>
                </c:pt>
                <c:pt idx="114" formatCode="0.000">
                  <c:v>11.3529</c:v>
                </c:pt>
                <c:pt idx="115" formatCode="0.000">
                  <c:v>11.858000000000001</c:v>
                </c:pt>
                <c:pt idx="116" formatCode="0.000">
                  <c:v>11.4754</c:v>
                </c:pt>
                <c:pt idx="117" formatCode="0.000">
                  <c:v>11.182499999999999</c:v>
                </c:pt>
                <c:pt idx="118" formatCode="0.000">
                  <c:v>11.4125</c:v>
                </c:pt>
                <c:pt idx="119" formatCode="0.000">
                  <c:v>11.7567</c:v>
                </c:pt>
                <c:pt idx="120" formatCode="0.000">
                  <c:v>12.1937</c:v>
                </c:pt>
                <c:pt idx="121" formatCode="0.000">
                  <c:v>11.664</c:v>
                </c:pt>
                <c:pt idx="122" formatCode="0.000">
                  <c:v>10.908200000000001</c:v>
                </c:pt>
                <c:pt idx="123" formatCode="0.000">
                  <c:v>11.6479</c:v>
                </c:pt>
                <c:pt idx="124" formatCode="0.000">
                  <c:v>11.865600000000001</c:v>
                </c:pt>
                <c:pt idx="125" formatCode="0.000">
                  <c:v>12.541</c:v>
                </c:pt>
                <c:pt idx="126" formatCode="0.000">
                  <c:v>13.2163</c:v>
                </c:pt>
                <c:pt idx="127" formatCode="0.000">
                  <c:v>12.6966</c:v>
                </c:pt>
                <c:pt idx="128" formatCode="0.000">
                  <c:v>13.0878</c:v>
                </c:pt>
                <c:pt idx="129" formatCode="0.000">
                  <c:v>13.3894</c:v>
                </c:pt>
                <c:pt idx="130" formatCode="0.000">
                  <c:v>12.5617</c:v>
                </c:pt>
                <c:pt idx="131" formatCode="0.000">
                  <c:v>12.5052</c:v>
                </c:pt>
                <c:pt idx="132" formatCode="0.000">
                  <c:v>12.7881</c:v>
                </c:pt>
                <c:pt idx="133" formatCode="0.000">
                  <c:v>11.888299999999999</c:v>
                </c:pt>
                <c:pt idx="134" formatCode="0.000">
                  <c:v>11.725899999999999</c:v>
                </c:pt>
                <c:pt idx="135" formatCode="0.000">
                  <c:v>12.072100000000001</c:v>
                </c:pt>
                <c:pt idx="136" formatCode="0.000">
                  <c:v>12.5106</c:v>
                </c:pt>
                <c:pt idx="137" formatCode="0.000">
                  <c:v>12.9125</c:v>
                </c:pt>
                <c:pt idx="138" formatCode="0.000">
                  <c:v>11.556900000000001</c:v>
                </c:pt>
                <c:pt idx="139" formatCode="0.000">
                  <c:v>11.5951</c:v>
                </c:pt>
                <c:pt idx="140" formatCode="0.000">
                  <c:v>11.075200000000001</c:v>
                </c:pt>
                <c:pt idx="141" formatCode="0.000">
                  <c:v>11.6906</c:v>
                </c:pt>
                <c:pt idx="142" formatCode="0.000">
                  <c:v>12.064</c:v>
                </c:pt>
                <c:pt idx="143" formatCode="0.000">
                  <c:v>12.072900000000001</c:v>
                </c:pt>
                <c:pt idx="144" formatCode="0.000">
                  <c:v>11.4308</c:v>
                </c:pt>
                <c:pt idx="145" formatCode="0.000">
                  <c:v>11.9339</c:v>
                </c:pt>
                <c:pt idx="146" formatCode="0.000">
                  <c:v>12.0137</c:v>
                </c:pt>
                <c:pt idx="147" formatCode="0.000">
                  <c:v>11.771800000000001</c:v>
                </c:pt>
                <c:pt idx="148" formatCode="0.000">
                  <c:v>12.0284</c:v>
                </c:pt>
                <c:pt idx="149" formatCode="0.000">
                  <c:v>11.770300000000001</c:v>
                </c:pt>
                <c:pt idx="150" formatCode="0.000">
                  <c:v>11.475099999999999</c:v>
                </c:pt>
                <c:pt idx="151" formatCode="0.000">
                  <c:v>11.640499999999999</c:v>
                </c:pt>
                <c:pt idx="152" formatCode="0.000">
                  <c:v>11.7592</c:v>
                </c:pt>
                <c:pt idx="153" formatCode="0.000">
                  <c:v>12.4718</c:v>
                </c:pt>
                <c:pt idx="154" formatCode="0.000">
                  <c:v>11.9802</c:v>
                </c:pt>
                <c:pt idx="155" formatCode="0.000">
                  <c:v>12.257</c:v>
                </c:pt>
                <c:pt idx="156" formatCode="0.000">
                  <c:v>12.2896</c:v>
                </c:pt>
                <c:pt idx="157" formatCode="0.000">
                  <c:v>11.9857</c:v>
                </c:pt>
                <c:pt idx="158" formatCode="0.000">
                  <c:v>12.237</c:v>
                </c:pt>
                <c:pt idx="159" formatCode="0.000">
                  <c:v>11.761900000000001</c:v>
                </c:pt>
                <c:pt idx="160" formatCode="0.000">
                  <c:v>12.3025</c:v>
                </c:pt>
                <c:pt idx="161" formatCode="0.000">
                  <c:v>12.602600000000001</c:v>
                </c:pt>
                <c:pt idx="162" formatCode="0.000">
                  <c:v>11.806800000000001</c:v>
                </c:pt>
                <c:pt idx="163" formatCode="0.000">
                  <c:v>11.0593</c:v>
                </c:pt>
                <c:pt idx="164" formatCode="0.000">
                  <c:v>10.8514</c:v>
                </c:pt>
                <c:pt idx="165" formatCode="0.000">
                  <c:v>11.432</c:v>
                </c:pt>
                <c:pt idx="166" formatCode="0.000">
                  <c:v>11.579499999999999</c:v>
                </c:pt>
                <c:pt idx="167" formatCode="0.000">
                  <c:v>12.2364</c:v>
                </c:pt>
                <c:pt idx="168" formatCode="0.000">
                  <c:v>12.163600000000001</c:v>
                </c:pt>
                <c:pt idx="169" formatCode="0.000">
                  <c:v>11.5967</c:v>
                </c:pt>
                <c:pt idx="170" formatCode="0.000">
                  <c:v>11.439299999999999</c:v>
                </c:pt>
                <c:pt idx="171" formatCode="0.000">
                  <c:v>11.292299999999999</c:v>
                </c:pt>
                <c:pt idx="172" formatCode="0.000">
                  <c:v>11.6988</c:v>
                </c:pt>
                <c:pt idx="173" formatCode="0.000">
                  <c:v>11.3004</c:v>
                </c:pt>
                <c:pt idx="174" formatCode="0.000">
                  <c:v>11.874700000000001</c:v>
                </c:pt>
                <c:pt idx="175" formatCode="0.000">
                  <c:v>11.8483</c:v>
                </c:pt>
                <c:pt idx="176" formatCode="0.000">
                  <c:v>11.3558</c:v>
                </c:pt>
                <c:pt idx="177" formatCode="0.000">
                  <c:v>11.583299999999999</c:v>
                </c:pt>
                <c:pt idx="178" formatCode="0.000">
                  <c:v>11.781599999999999</c:v>
                </c:pt>
                <c:pt idx="179" formatCode="0.000">
                  <c:v>12.3072</c:v>
                </c:pt>
                <c:pt idx="180" formatCode="0.000">
                  <c:v>11.7829</c:v>
                </c:pt>
                <c:pt idx="181" formatCode="0.000">
                  <c:v>11.706200000000001</c:v>
                </c:pt>
                <c:pt idx="182" formatCode="0.000">
                  <c:v>11.3711</c:v>
                </c:pt>
                <c:pt idx="183" formatCode="0.000">
                  <c:v>11.7843</c:v>
                </c:pt>
                <c:pt idx="184" formatCode="0.000">
                  <c:v>12.0427</c:v>
                </c:pt>
                <c:pt idx="185" formatCode="0.000">
                  <c:v>11.7605</c:v>
                </c:pt>
                <c:pt idx="186" formatCode="0.000">
                  <c:v>12.238300000000001</c:v>
                </c:pt>
                <c:pt idx="187" formatCode="0.000">
                  <c:v>11.5434</c:v>
                </c:pt>
                <c:pt idx="188" formatCode="0.000">
                  <c:v>12.0075</c:v>
                </c:pt>
                <c:pt idx="189" formatCode="0.000">
                  <c:v>12.1699</c:v>
                </c:pt>
                <c:pt idx="190" formatCode="0.000">
                  <c:v>12.434900000000001</c:v>
                </c:pt>
                <c:pt idx="191" formatCode="0.000">
                  <c:v>11.795999999999999</c:v>
                </c:pt>
                <c:pt idx="192" formatCode="0.000">
                  <c:v>11.573700000000001</c:v>
                </c:pt>
                <c:pt idx="193" formatCode="0.000">
                  <c:v>11.484500000000001</c:v>
                </c:pt>
                <c:pt idx="194" formatCode="0.000">
                  <c:v>12.1265</c:v>
                </c:pt>
                <c:pt idx="195" formatCode="0.000">
                  <c:v>11.740399999999999</c:v>
                </c:pt>
                <c:pt idx="196" formatCode="0.000">
                  <c:v>11.9392</c:v>
                </c:pt>
                <c:pt idx="197" formatCode="0.000">
                  <c:v>12.117599999999999</c:v>
                </c:pt>
                <c:pt idx="198" formatCode="0.000">
                  <c:v>12.5114</c:v>
                </c:pt>
                <c:pt idx="199" formatCode="0.000">
                  <c:v>12.7202</c:v>
                </c:pt>
                <c:pt idx="200" formatCode="0.000">
                  <c:v>12.832800000000001</c:v>
                </c:pt>
                <c:pt idx="201" formatCode="0.000">
                  <c:v>12.262700000000001</c:v>
                </c:pt>
                <c:pt idx="202" formatCode="0.000">
                  <c:v>11.834099999999999</c:v>
                </c:pt>
                <c:pt idx="203" formatCode="0.000">
                  <c:v>12.0101</c:v>
                </c:pt>
                <c:pt idx="204" formatCode="0.000">
                  <c:v>11.647600000000001</c:v>
                </c:pt>
                <c:pt idx="205" formatCode="0.000">
                  <c:v>12.2182</c:v>
                </c:pt>
                <c:pt idx="206" formatCode="0.000">
                  <c:v>11.924200000000001</c:v>
                </c:pt>
                <c:pt idx="207" formatCode="0.000">
                  <c:v>12.047700000000001</c:v>
                </c:pt>
                <c:pt idx="208" formatCode="0.000">
                  <c:v>12.402200000000001</c:v>
                </c:pt>
                <c:pt idx="209" formatCode="0.000">
                  <c:v>12.723599999999999</c:v>
                </c:pt>
                <c:pt idx="210" formatCode="0.000">
                  <c:v>13.1335</c:v>
                </c:pt>
                <c:pt idx="211" formatCode="0.000">
                  <c:v>12.586</c:v>
                </c:pt>
                <c:pt idx="212" formatCode="0.000">
                  <c:v>12.6153</c:v>
                </c:pt>
                <c:pt idx="213" formatCode="0.000">
                  <c:v>12.9314</c:v>
                </c:pt>
                <c:pt idx="214" formatCode="0.000">
                  <c:v>13.1928</c:v>
                </c:pt>
                <c:pt idx="215" formatCode="0.000">
                  <c:v>13.530900000000001</c:v>
                </c:pt>
                <c:pt idx="216" formatCode="0.000">
                  <c:v>13.165100000000001</c:v>
                </c:pt>
                <c:pt idx="217" formatCode="0.000">
                  <c:v>13.892099999999999</c:v>
                </c:pt>
                <c:pt idx="218" formatCode="0.000">
                  <c:v>13.1662</c:v>
                </c:pt>
                <c:pt idx="219" formatCode="0.000">
                  <c:v>13.5876</c:v>
                </c:pt>
                <c:pt idx="220" formatCode="0.000">
                  <c:v>13.4655</c:v>
                </c:pt>
                <c:pt idx="221" formatCode="0.000">
                  <c:v>13.3672</c:v>
                </c:pt>
                <c:pt idx="222" formatCode="0.000">
                  <c:v>13.1013</c:v>
                </c:pt>
                <c:pt idx="223" formatCode="0.000">
                  <c:v>12.958399999999999</c:v>
                </c:pt>
                <c:pt idx="224" formatCode="0.000">
                  <c:v>12.6632</c:v>
                </c:pt>
                <c:pt idx="225" formatCode="0.000">
                  <c:v>12.3217</c:v>
                </c:pt>
                <c:pt idx="226" formatCode="0.000">
                  <c:v>12.096399999999999</c:v>
                </c:pt>
                <c:pt idx="227" formatCode="0.000">
                  <c:v>12.8797</c:v>
                </c:pt>
                <c:pt idx="228" formatCode="0.000">
                  <c:v>13.379300000000001</c:v>
                </c:pt>
                <c:pt idx="229" formatCode="0.000">
                  <c:v>12.453200000000001</c:v>
                </c:pt>
                <c:pt idx="230" formatCode="0.000">
                  <c:v>11.760300000000001</c:v>
                </c:pt>
                <c:pt idx="231" formatCode="0.000">
                  <c:v>11.710900000000001</c:v>
                </c:pt>
                <c:pt idx="232" formatCode="0.000">
                  <c:v>11.6722</c:v>
                </c:pt>
                <c:pt idx="233" formatCode="0.000">
                  <c:v>12.1999</c:v>
                </c:pt>
                <c:pt idx="234" formatCode="0.000">
                  <c:v>12.493399999999999</c:v>
                </c:pt>
                <c:pt idx="235" formatCode="0.000">
                  <c:v>13.000400000000001</c:v>
                </c:pt>
                <c:pt idx="236" formatCode="0.000">
                  <c:v>12.539</c:v>
                </c:pt>
                <c:pt idx="237" formatCode="0.000">
                  <c:v>13.3613</c:v>
                </c:pt>
                <c:pt idx="238" formatCode="0.000">
                  <c:v>12.85</c:v>
                </c:pt>
                <c:pt idx="239" formatCode="0.000">
                  <c:v>13.022</c:v>
                </c:pt>
                <c:pt idx="240" formatCode="0.000">
                  <c:v>12.7575</c:v>
                </c:pt>
                <c:pt idx="241" formatCode="0.000">
                  <c:v>12.735300000000001</c:v>
                </c:pt>
                <c:pt idx="242" formatCode="0.000">
                  <c:v>12.207700000000001</c:v>
                </c:pt>
                <c:pt idx="243" formatCode="0.000">
                  <c:v>12.0358</c:v>
                </c:pt>
                <c:pt idx="244" formatCode="0.000">
                  <c:v>12.8285</c:v>
                </c:pt>
                <c:pt idx="245" formatCode="0.000">
                  <c:v>12.937900000000001</c:v>
                </c:pt>
                <c:pt idx="246" formatCode="0.000">
                  <c:v>12.617900000000001</c:v>
                </c:pt>
                <c:pt idx="247" formatCode="0.000">
                  <c:v>12.9908</c:v>
                </c:pt>
                <c:pt idx="248" formatCode="0.000">
                  <c:v>13.1007</c:v>
                </c:pt>
                <c:pt idx="249" formatCode="0.000">
                  <c:v>12.2559</c:v>
                </c:pt>
                <c:pt idx="250" formatCode="0.000">
                  <c:v>12.771800000000001</c:v>
                </c:pt>
                <c:pt idx="251" formatCode="0.000">
                  <c:v>12.7781</c:v>
                </c:pt>
                <c:pt idx="252" formatCode="0.000">
                  <c:v>12.5411</c:v>
                </c:pt>
                <c:pt idx="253" formatCode="0.000">
                  <c:v>13.1652</c:v>
                </c:pt>
                <c:pt idx="254" formatCode="0.000">
                  <c:v>13.451599999999999</c:v>
                </c:pt>
                <c:pt idx="255" formatCode="0.000">
                  <c:v>13.5449</c:v>
                </c:pt>
                <c:pt idx="256" formatCode="0.000">
                  <c:v>14.128</c:v>
                </c:pt>
                <c:pt idx="257" formatCode="0.000">
                  <c:v>13.484999999999999</c:v>
                </c:pt>
                <c:pt idx="258" formatCode="0.000">
                  <c:v>13</c:v>
                </c:pt>
                <c:pt idx="259" formatCode="0.000">
                  <c:v>13.0966</c:v>
                </c:pt>
                <c:pt idx="260" formatCode="0.000">
                  <c:v>13.287599999999999</c:v>
                </c:pt>
                <c:pt idx="261" formatCode="0.000">
                  <c:v>14.1433</c:v>
                </c:pt>
                <c:pt idx="262" formatCode="0.000">
                  <c:v>14.1014</c:v>
                </c:pt>
                <c:pt idx="263" formatCode="0.000">
                  <c:v>13.4862</c:v>
                </c:pt>
                <c:pt idx="264" formatCode="0.000">
                  <c:v>13.2438</c:v>
                </c:pt>
                <c:pt idx="265" formatCode="0.000">
                  <c:v>12.5304</c:v>
                </c:pt>
                <c:pt idx="266" formatCode="0.000">
                  <c:v>13.505699999999999</c:v>
                </c:pt>
                <c:pt idx="267" formatCode="0.000">
                  <c:v>13.9992</c:v>
                </c:pt>
                <c:pt idx="268" formatCode="0.000">
                  <c:v>12.660500000000001</c:v>
                </c:pt>
                <c:pt idx="269" formatCode="0.000">
                  <c:v>12.4589</c:v>
                </c:pt>
                <c:pt idx="270" formatCode="0.000">
                  <c:v>12.381</c:v>
                </c:pt>
                <c:pt idx="271" formatCode="0.000">
                  <c:v>12.556900000000001</c:v>
                </c:pt>
                <c:pt idx="272" formatCode="0.000">
                  <c:v>13.0418</c:v>
                </c:pt>
                <c:pt idx="273" formatCode="0.000">
                  <c:v>12.887</c:v>
                </c:pt>
                <c:pt idx="274" formatCode="0.000">
                  <c:v>13.3637</c:v>
                </c:pt>
                <c:pt idx="275" formatCode="0.000">
                  <c:v>13.6768</c:v>
                </c:pt>
                <c:pt idx="276" formatCode="0.000">
                  <c:v>14.073</c:v>
                </c:pt>
                <c:pt idx="277" formatCode="0.000">
                  <c:v>14.2393</c:v>
                </c:pt>
                <c:pt idx="278" formatCode="0.000">
                  <c:v>14.344799999999999</c:v>
                </c:pt>
                <c:pt idx="279" formatCode="0.000">
                  <c:v>14.253299999999999</c:v>
                </c:pt>
                <c:pt idx="280" formatCode="0.000">
                  <c:v>14.2631</c:v>
                </c:pt>
                <c:pt idx="281" formatCode="0.000">
                  <c:v>13.426399999999999</c:v>
                </c:pt>
                <c:pt idx="282" formatCode="0.000">
                  <c:v>14.198399999999999</c:v>
                </c:pt>
                <c:pt idx="283" formatCode="0.000">
                  <c:v>13.6829</c:v>
                </c:pt>
                <c:pt idx="284" formatCode="0.000">
                  <c:v>14.1464</c:v>
                </c:pt>
                <c:pt idx="285" formatCode="0.000">
                  <c:v>13.6099</c:v>
                </c:pt>
                <c:pt idx="286" formatCode="0.000">
                  <c:v>13.6021</c:v>
                </c:pt>
                <c:pt idx="287" formatCode="0.000">
                  <c:v>13.1922</c:v>
                </c:pt>
                <c:pt idx="288" formatCode="0.000">
                  <c:v>12.680099999999999</c:v>
                </c:pt>
                <c:pt idx="289" formatCode="0.000">
                  <c:v>13.987299999999999</c:v>
                </c:pt>
                <c:pt idx="290" formatCode="0.000">
                  <c:v>14.0427</c:v>
                </c:pt>
                <c:pt idx="291" formatCode="0.000">
                  <c:v>14.1309</c:v>
                </c:pt>
                <c:pt idx="292" formatCode="0.000">
                  <c:v>14.1493</c:v>
                </c:pt>
                <c:pt idx="293" formatCode="0.000">
                  <c:v>13.3507</c:v>
                </c:pt>
                <c:pt idx="294" formatCode="0.000">
                  <c:v>13.3451</c:v>
                </c:pt>
                <c:pt idx="295" formatCode="0.000">
                  <c:v>13.6835</c:v>
                </c:pt>
                <c:pt idx="296" formatCode="0.000">
                  <c:v>13.391999999999999</c:v>
                </c:pt>
                <c:pt idx="297" formatCode="0.000">
                  <c:v>13.0503</c:v>
                </c:pt>
                <c:pt idx="298" formatCode="0.000">
                  <c:v>13.039199999999999</c:v>
                </c:pt>
                <c:pt idx="299" formatCode="0.000">
                  <c:v>13.571199999999999</c:v>
                </c:pt>
                <c:pt idx="300" formatCode="0.000">
                  <c:v>13.3216</c:v>
                </c:pt>
                <c:pt idx="301" formatCode="0.000">
                  <c:v>13.361800000000001</c:v>
                </c:pt>
                <c:pt idx="302" formatCode="0.000">
                  <c:v>13.245100000000001</c:v>
                </c:pt>
                <c:pt idx="303" formatCode="0.000">
                  <c:v>13.4862</c:v>
                </c:pt>
                <c:pt idx="304" formatCode="0.000">
                  <c:v>13.8484</c:v>
                </c:pt>
                <c:pt idx="305" formatCode="0.000">
                  <c:v>13.7088</c:v>
                </c:pt>
                <c:pt idx="306" formatCode="0.000">
                  <c:v>14.2126</c:v>
                </c:pt>
                <c:pt idx="307" formatCode="0.000">
                  <c:v>12.398099999999999</c:v>
                </c:pt>
                <c:pt idx="308" formatCode="0.000">
                  <c:v>12.0055</c:v>
                </c:pt>
                <c:pt idx="309" formatCode="0.000">
                  <c:v>12.4795</c:v>
                </c:pt>
                <c:pt idx="310" formatCode="0.000">
                  <c:v>12.861499999999999</c:v>
                </c:pt>
                <c:pt idx="311" formatCode="0.000">
                  <c:v>12.823600000000001</c:v>
                </c:pt>
                <c:pt idx="312" formatCode="0.000">
                  <c:v>13.289899999999999</c:v>
                </c:pt>
                <c:pt idx="313" formatCode="0.000">
                  <c:v>13.013299999999999</c:v>
                </c:pt>
                <c:pt idx="314" formatCode="0.000">
                  <c:v>12.850899999999999</c:v>
                </c:pt>
                <c:pt idx="315" formatCode="0.000">
                  <c:v>12.0596</c:v>
                </c:pt>
                <c:pt idx="316" formatCode="0.000">
                  <c:v>11.6472</c:v>
                </c:pt>
                <c:pt idx="317" formatCode="0.000">
                  <c:v>12.0296</c:v>
                </c:pt>
                <c:pt idx="318" formatCode="0.000">
                  <c:v>12.1508</c:v>
                </c:pt>
                <c:pt idx="319" formatCode="0.000">
                  <c:v>12.245900000000001</c:v>
                </c:pt>
                <c:pt idx="320" formatCode="0.000">
                  <c:v>12.3454</c:v>
                </c:pt>
                <c:pt idx="321" formatCode="0.000">
                  <c:v>11.902100000000001</c:v>
                </c:pt>
                <c:pt idx="322" formatCode="0.000">
                  <c:v>12.265700000000001</c:v>
                </c:pt>
                <c:pt idx="323" formatCode="0.000">
                  <c:v>12.874599999999999</c:v>
                </c:pt>
                <c:pt idx="324" formatCode="0.000">
                  <c:v>11.7065</c:v>
                </c:pt>
                <c:pt idx="325" formatCode="0.000">
                  <c:v>12.038500000000001</c:v>
                </c:pt>
                <c:pt idx="326" formatCode="0.000">
                  <c:v>12.491899999999999</c:v>
                </c:pt>
                <c:pt idx="327" formatCode="0.000">
                  <c:v>12.542400000000001</c:v>
                </c:pt>
                <c:pt idx="328" formatCode="0.000">
                  <c:v>13.622400000000001</c:v>
                </c:pt>
                <c:pt idx="329" formatCode="0.000">
                  <c:v>12.678000000000001</c:v>
                </c:pt>
                <c:pt idx="330" formatCode="0.000">
                  <c:v>12.476000000000001</c:v>
                </c:pt>
                <c:pt idx="331" formatCode="0.000">
                  <c:v>12.488200000000001</c:v>
                </c:pt>
                <c:pt idx="332" formatCode="0.000">
                  <c:v>12.802199999999999</c:v>
                </c:pt>
                <c:pt idx="333" formatCode="0.000">
                  <c:v>12.692299999999999</c:v>
                </c:pt>
                <c:pt idx="334" formatCode="0.000">
                  <c:v>12.821199999999999</c:v>
                </c:pt>
                <c:pt idx="335" formatCode="0.000">
                  <c:v>12.4625</c:v>
                </c:pt>
                <c:pt idx="336" formatCode="0.000">
                  <c:v>12.1282</c:v>
                </c:pt>
                <c:pt idx="337" formatCode="0.000">
                  <c:v>12.1891</c:v>
                </c:pt>
                <c:pt idx="338" formatCode="0.000">
                  <c:v>12.400600000000001</c:v>
                </c:pt>
                <c:pt idx="339" formatCode="0.000">
                  <c:v>12.757400000000001</c:v>
                </c:pt>
                <c:pt idx="340" formatCode="0.000">
                  <c:v>13.786</c:v>
                </c:pt>
                <c:pt idx="341" formatCode="0.000">
                  <c:v>13.622400000000001</c:v>
                </c:pt>
                <c:pt idx="342" formatCode="0.000">
                  <c:v>12.7341</c:v>
                </c:pt>
                <c:pt idx="343" formatCode="0.000">
                  <c:v>12.748200000000001</c:v>
                </c:pt>
                <c:pt idx="344" formatCode="0.000">
                  <c:v>12.1165</c:v>
                </c:pt>
                <c:pt idx="345" formatCode="0.000">
                  <c:v>12.0383</c:v>
                </c:pt>
                <c:pt idx="346" formatCode="0.000">
                  <c:v>11.626899999999999</c:v>
                </c:pt>
                <c:pt idx="347" formatCode="0.000">
                  <c:v>12.4079</c:v>
                </c:pt>
                <c:pt idx="348">
                  <c:v>11.873100000000001</c:v>
                </c:pt>
                <c:pt idx="349">
                  <c:v>12.634</c:v>
                </c:pt>
                <c:pt idx="350">
                  <c:v>13.5693</c:v>
                </c:pt>
                <c:pt idx="351">
                  <c:v>13.3865</c:v>
                </c:pt>
                <c:pt idx="352">
                  <c:v>13.0672</c:v>
                </c:pt>
                <c:pt idx="353">
                  <c:v>12.7639</c:v>
                </c:pt>
                <c:pt idx="354">
                  <c:v>13.3568</c:v>
                </c:pt>
                <c:pt idx="355">
                  <c:v>13.9625</c:v>
                </c:pt>
                <c:pt idx="356">
                  <c:v>13.854200000000001</c:v>
                </c:pt>
                <c:pt idx="357">
                  <c:v>12.248100000000001</c:v>
                </c:pt>
                <c:pt idx="358">
                  <c:v>13.107100000000001</c:v>
                </c:pt>
                <c:pt idx="359">
                  <c:v>13.318300000000001</c:v>
                </c:pt>
                <c:pt idx="360">
                  <c:v>12.8207</c:v>
                </c:pt>
                <c:pt idx="361">
                  <c:v>12.259399999999999</c:v>
                </c:pt>
                <c:pt idx="362">
                  <c:v>12.1868</c:v>
                </c:pt>
                <c:pt idx="363">
                  <c:v>12.068900000000001</c:v>
                </c:pt>
                <c:pt idx="364">
                  <c:v>11.986499999999999</c:v>
                </c:pt>
                <c:pt idx="365">
                  <c:v>13.0496</c:v>
                </c:pt>
                <c:pt idx="366">
                  <c:v>13.178700000000001</c:v>
                </c:pt>
                <c:pt idx="367">
                  <c:v>13.1798</c:v>
                </c:pt>
                <c:pt idx="368">
                  <c:v>12.6585</c:v>
                </c:pt>
                <c:pt idx="369">
                  <c:v>12.593400000000001</c:v>
                </c:pt>
                <c:pt idx="370">
                  <c:v>11.997400000000001</c:v>
                </c:pt>
                <c:pt idx="371">
                  <c:v>12.277900000000001</c:v>
                </c:pt>
                <c:pt idx="372">
                  <c:v>12.314</c:v>
                </c:pt>
                <c:pt idx="373">
                  <c:v>12.9353</c:v>
                </c:pt>
                <c:pt idx="374">
                  <c:v>13.8957</c:v>
                </c:pt>
                <c:pt idx="375">
                  <c:v>13.5007</c:v>
                </c:pt>
                <c:pt idx="376">
                  <c:v>12.9328</c:v>
                </c:pt>
                <c:pt idx="377">
                  <c:v>13.3119</c:v>
                </c:pt>
                <c:pt idx="378">
                  <c:v>12.5359</c:v>
                </c:pt>
                <c:pt idx="379">
                  <c:v>12.8155</c:v>
                </c:pt>
                <c:pt idx="380">
                  <c:v>12.4955</c:v>
                </c:pt>
                <c:pt idx="381">
                  <c:v>12.4414</c:v>
                </c:pt>
                <c:pt idx="382">
                  <c:v>12.021000000000001</c:v>
                </c:pt>
                <c:pt idx="383">
                  <c:v>11.786900000000001</c:v>
                </c:pt>
                <c:pt idx="384">
                  <c:v>11.524800000000001</c:v>
                </c:pt>
                <c:pt idx="385">
                  <c:v>11.6319</c:v>
                </c:pt>
                <c:pt idx="386">
                  <c:v>11.556100000000001</c:v>
                </c:pt>
                <c:pt idx="387">
                  <c:v>12.2906</c:v>
                </c:pt>
                <c:pt idx="388">
                  <c:v>11.575900000000001</c:v>
                </c:pt>
                <c:pt idx="389">
                  <c:v>11.2578</c:v>
                </c:pt>
                <c:pt idx="390">
                  <c:v>11.946899999999999</c:v>
                </c:pt>
                <c:pt idx="391">
                  <c:v>12.0136</c:v>
                </c:pt>
                <c:pt idx="392">
                  <c:v>12.4092</c:v>
                </c:pt>
                <c:pt idx="393">
                  <c:v>13.27</c:v>
                </c:pt>
                <c:pt idx="394">
                  <c:v>13.2204</c:v>
                </c:pt>
                <c:pt idx="395">
                  <c:v>13.2096</c:v>
                </c:pt>
                <c:pt idx="396">
                  <c:v>13.1061</c:v>
                </c:pt>
                <c:pt idx="397">
                  <c:v>11.793800000000001</c:v>
                </c:pt>
                <c:pt idx="398">
                  <c:v>12.448600000000001</c:v>
                </c:pt>
                <c:pt idx="399">
                  <c:v>11.6478</c:v>
                </c:pt>
                <c:pt idx="400">
                  <c:v>11.977</c:v>
                </c:pt>
                <c:pt idx="401">
                  <c:v>12.2784</c:v>
                </c:pt>
                <c:pt idx="402">
                  <c:v>11.7041</c:v>
                </c:pt>
                <c:pt idx="403">
                  <c:v>11.9255</c:v>
                </c:pt>
                <c:pt idx="404">
                  <c:v>12.1081</c:v>
                </c:pt>
                <c:pt idx="405">
                  <c:v>12.120800000000001</c:v>
                </c:pt>
                <c:pt idx="406">
                  <c:v>12.2058</c:v>
                </c:pt>
                <c:pt idx="407">
                  <c:v>11.492700000000001</c:v>
                </c:pt>
                <c:pt idx="408">
                  <c:v>12.4872</c:v>
                </c:pt>
                <c:pt idx="409">
                  <c:v>11.2525</c:v>
                </c:pt>
                <c:pt idx="410">
                  <c:v>10.765600000000001</c:v>
                </c:pt>
                <c:pt idx="411">
                  <c:v>10.495900000000001</c:v>
                </c:pt>
                <c:pt idx="412">
                  <c:v>10.4396</c:v>
                </c:pt>
                <c:pt idx="413">
                  <c:v>10.4841</c:v>
                </c:pt>
                <c:pt idx="414">
                  <c:v>10.78</c:v>
                </c:pt>
                <c:pt idx="415">
                  <c:v>11.000400000000001</c:v>
                </c:pt>
                <c:pt idx="416">
                  <c:v>11.6206</c:v>
                </c:pt>
                <c:pt idx="417">
                  <c:v>11.7681</c:v>
                </c:pt>
                <c:pt idx="418">
                  <c:v>12.0732</c:v>
                </c:pt>
                <c:pt idx="419">
                  <c:v>11.6798</c:v>
                </c:pt>
                <c:pt idx="420">
                  <c:v>11.3497</c:v>
                </c:pt>
                <c:pt idx="421">
                  <c:v>12.1966</c:v>
                </c:pt>
                <c:pt idx="422">
                  <c:v>12.4709</c:v>
                </c:pt>
                <c:pt idx="423">
                  <c:v>12.9602</c:v>
                </c:pt>
                <c:pt idx="424">
                  <c:v>12.6477</c:v>
                </c:pt>
                <c:pt idx="425">
                  <c:v>12.4041</c:v>
                </c:pt>
                <c:pt idx="426">
                  <c:v>12.0185</c:v>
                </c:pt>
                <c:pt idx="427">
                  <c:v>11.944800000000001</c:v>
                </c:pt>
                <c:pt idx="428">
                  <c:v>11.8376</c:v>
                </c:pt>
                <c:pt idx="429">
                  <c:v>12.4255</c:v>
                </c:pt>
                <c:pt idx="430">
                  <c:v>12.1464</c:v>
                </c:pt>
                <c:pt idx="431">
                  <c:v>12.182700000000001</c:v>
                </c:pt>
                <c:pt idx="432">
                  <c:v>12.312100000000001</c:v>
                </c:pt>
                <c:pt idx="433">
                  <c:v>12.678800000000001</c:v>
                </c:pt>
                <c:pt idx="434">
                  <c:v>12.2818</c:v>
                </c:pt>
                <c:pt idx="435">
                  <c:v>12.5077</c:v>
                </c:pt>
                <c:pt idx="436">
                  <c:v>11.7906</c:v>
                </c:pt>
                <c:pt idx="437">
                  <c:v>12.039200000000001</c:v>
                </c:pt>
                <c:pt idx="438">
                  <c:v>12.3254</c:v>
                </c:pt>
                <c:pt idx="439">
                  <c:v>12.074300000000001</c:v>
                </c:pt>
                <c:pt idx="440">
                  <c:v>12.614100000000001</c:v>
                </c:pt>
                <c:pt idx="441">
                  <c:v>12.2254</c:v>
                </c:pt>
                <c:pt idx="442">
                  <c:v>12.747400000000001</c:v>
                </c:pt>
                <c:pt idx="443">
                  <c:v>12.119300000000001</c:v>
                </c:pt>
                <c:pt idx="444">
                  <c:v>12.7357</c:v>
                </c:pt>
                <c:pt idx="445">
                  <c:v>11.587200000000001</c:v>
                </c:pt>
                <c:pt idx="446">
                  <c:v>11.5328</c:v>
                </c:pt>
                <c:pt idx="447">
                  <c:v>11.061199999999999</c:v>
                </c:pt>
                <c:pt idx="448">
                  <c:v>11.542199999999999</c:v>
                </c:pt>
                <c:pt idx="449">
                  <c:v>12.16</c:v>
                </c:pt>
                <c:pt idx="450">
                  <c:v>11.9222</c:v>
                </c:pt>
                <c:pt idx="451">
                  <c:v>10.998200000000001</c:v>
                </c:pt>
                <c:pt idx="452">
                  <c:v>10.925800000000001</c:v>
                </c:pt>
                <c:pt idx="453">
                  <c:v>11.5997</c:v>
                </c:pt>
                <c:pt idx="454">
                  <c:v>12.6686</c:v>
                </c:pt>
                <c:pt idx="455">
                  <c:v>12.7658</c:v>
                </c:pt>
                <c:pt idx="456">
                  <c:v>13.1083</c:v>
                </c:pt>
                <c:pt idx="457">
                  <c:v>12.6008</c:v>
                </c:pt>
                <c:pt idx="458">
                  <c:v>12.393700000000001</c:v>
                </c:pt>
                <c:pt idx="459">
                  <c:v>12.278500000000001</c:v>
                </c:pt>
                <c:pt idx="460">
                  <c:v>13.040900000000001</c:v>
                </c:pt>
                <c:pt idx="461">
                  <c:v>13.0786</c:v>
                </c:pt>
                <c:pt idx="462">
                  <c:v>12.6823</c:v>
                </c:pt>
                <c:pt idx="463">
                  <c:v>12.1782</c:v>
                </c:pt>
                <c:pt idx="464">
                  <c:v>11.8934</c:v>
                </c:pt>
                <c:pt idx="465">
                  <c:v>13.042899999999999</c:v>
                </c:pt>
                <c:pt idx="466">
                  <c:v>13.1769</c:v>
                </c:pt>
                <c:pt idx="467">
                  <c:v>12.6297</c:v>
                </c:pt>
                <c:pt idx="468">
                  <c:v>11.9329</c:v>
                </c:pt>
                <c:pt idx="469">
                  <c:v>12.5556</c:v>
                </c:pt>
                <c:pt idx="470">
                  <c:v>12.484400000000001</c:v>
                </c:pt>
                <c:pt idx="471">
                  <c:v>13.112500000000001</c:v>
                </c:pt>
                <c:pt idx="472">
                  <c:v>13.3566</c:v>
                </c:pt>
                <c:pt idx="473">
                  <c:v>13.2883</c:v>
                </c:pt>
                <c:pt idx="474">
                  <c:v>12.512</c:v>
                </c:pt>
                <c:pt idx="475">
                  <c:v>11.700699999999999</c:v>
                </c:pt>
                <c:pt idx="476">
                  <c:v>11.6662</c:v>
                </c:pt>
                <c:pt idx="477">
                  <c:v>11.9046</c:v>
                </c:pt>
                <c:pt idx="478">
                  <c:v>11.279</c:v>
                </c:pt>
                <c:pt idx="479">
                  <c:v>11.674100000000001</c:v>
                </c:pt>
                <c:pt idx="480">
                  <c:v>13.2323</c:v>
                </c:pt>
                <c:pt idx="481">
                  <c:v>12.655900000000001</c:v>
                </c:pt>
                <c:pt idx="482">
                  <c:v>12.838200000000001</c:v>
                </c:pt>
                <c:pt idx="483">
                  <c:v>11.767300000000001</c:v>
                </c:pt>
                <c:pt idx="484">
                  <c:v>12.329800000000001</c:v>
                </c:pt>
                <c:pt idx="485">
                  <c:v>12.6821</c:v>
                </c:pt>
                <c:pt idx="486">
                  <c:v>12.231199999999999</c:v>
                </c:pt>
                <c:pt idx="487">
                  <c:v>13.355</c:v>
                </c:pt>
                <c:pt idx="488">
                  <c:v>12.978899999999999</c:v>
                </c:pt>
                <c:pt idx="489">
                  <c:v>12.5532</c:v>
                </c:pt>
                <c:pt idx="490">
                  <c:v>12.2211</c:v>
                </c:pt>
                <c:pt idx="491">
                  <c:v>12.215300000000001</c:v>
                </c:pt>
                <c:pt idx="492">
                  <c:v>12.4283</c:v>
                </c:pt>
                <c:pt idx="493">
                  <c:v>13.013999999999999</c:v>
                </c:pt>
                <c:pt idx="494">
                  <c:v>13.017900000000001</c:v>
                </c:pt>
                <c:pt idx="495">
                  <c:v>12.5687</c:v>
                </c:pt>
                <c:pt idx="496">
                  <c:v>12.2783</c:v>
                </c:pt>
                <c:pt idx="497">
                  <c:v>12.0375</c:v>
                </c:pt>
                <c:pt idx="498">
                  <c:v>11.5532</c:v>
                </c:pt>
                <c:pt idx="499">
                  <c:v>11.787000000000001</c:v>
                </c:pt>
                <c:pt idx="500">
                  <c:v>11.8467</c:v>
                </c:pt>
                <c:pt idx="501">
                  <c:v>11.6303</c:v>
                </c:pt>
                <c:pt idx="502">
                  <c:v>11.805300000000001</c:v>
                </c:pt>
                <c:pt idx="503">
                  <c:v>12.225</c:v>
                </c:pt>
                <c:pt idx="504">
                  <c:v>12.062800000000001</c:v>
                </c:pt>
                <c:pt idx="505">
                  <c:v>12.3714</c:v>
                </c:pt>
                <c:pt idx="506">
                  <c:v>11.8903</c:v>
                </c:pt>
                <c:pt idx="507">
                  <c:v>12.371600000000001</c:v>
                </c:pt>
                <c:pt idx="508">
                  <c:v>11.0205</c:v>
                </c:pt>
                <c:pt idx="509">
                  <c:v>11.6114</c:v>
                </c:pt>
                <c:pt idx="510">
                  <c:v>11.761800000000001</c:v>
                </c:pt>
                <c:pt idx="511">
                  <c:v>11.416600000000001</c:v>
                </c:pt>
                <c:pt idx="512">
                  <c:v>10.816800000000001</c:v>
                </c:pt>
                <c:pt idx="513">
                  <c:v>10.973599999999999</c:v>
                </c:pt>
                <c:pt idx="514">
                  <c:v>10.651199999999999</c:v>
                </c:pt>
                <c:pt idx="515">
                  <c:v>10.416600000000001</c:v>
                </c:pt>
                <c:pt idx="516">
                  <c:v>10.4437</c:v>
                </c:pt>
                <c:pt idx="517">
                  <c:v>10.754200000000001</c:v>
                </c:pt>
                <c:pt idx="518">
                  <c:v>10.553900000000001</c:v>
                </c:pt>
                <c:pt idx="519">
                  <c:v>11.4003</c:v>
                </c:pt>
                <c:pt idx="520">
                  <c:v>12.2776</c:v>
                </c:pt>
                <c:pt idx="521">
                  <c:v>12.794700000000001</c:v>
                </c:pt>
                <c:pt idx="522">
                  <c:v>12.1258</c:v>
                </c:pt>
                <c:pt idx="523">
                  <c:v>11.0357</c:v>
                </c:pt>
                <c:pt idx="524">
                  <c:v>11.355700000000001</c:v>
                </c:pt>
                <c:pt idx="525">
                  <c:v>11.599</c:v>
                </c:pt>
                <c:pt idx="526">
                  <c:v>12.177</c:v>
                </c:pt>
                <c:pt idx="527">
                  <c:v>13.155900000000001</c:v>
                </c:pt>
                <c:pt idx="528">
                  <c:v>13.210800000000001</c:v>
                </c:pt>
                <c:pt idx="529">
                  <c:v>13.2494</c:v>
                </c:pt>
                <c:pt idx="530">
                  <c:v>12.314299999999999</c:v>
                </c:pt>
                <c:pt idx="531">
                  <c:v>12.245000000000001</c:v>
                </c:pt>
                <c:pt idx="532">
                  <c:v>12.299799999999999</c:v>
                </c:pt>
                <c:pt idx="533">
                  <c:v>11.1165</c:v>
                </c:pt>
                <c:pt idx="534">
                  <c:v>12.0122</c:v>
                </c:pt>
                <c:pt idx="535">
                  <c:v>12.4003</c:v>
                </c:pt>
                <c:pt idx="536" formatCode="0.000">
                  <c:v>12.8988</c:v>
                </c:pt>
                <c:pt idx="537" formatCode="0.000">
                  <c:v>11.7072</c:v>
                </c:pt>
                <c:pt idx="538" formatCode="0.000">
                  <c:v>11.904199999999999</c:v>
                </c:pt>
                <c:pt idx="539" formatCode="0.000">
                  <c:v>12.1282</c:v>
                </c:pt>
                <c:pt idx="540" formatCode="0.000">
                  <c:v>12.967599999999999</c:v>
                </c:pt>
                <c:pt idx="541" formatCode="0.000">
                  <c:v>12.594799999999999</c:v>
                </c:pt>
                <c:pt idx="542" formatCode="0.000">
                  <c:v>12.6082</c:v>
                </c:pt>
                <c:pt idx="543" formatCode="0.000">
                  <c:v>13.043100000000001</c:v>
                </c:pt>
                <c:pt idx="544" formatCode="0.000">
                  <c:v>13.0504</c:v>
                </c:pt>
                <c:pt idx="545" formatCode="0.000">
                  <c:v>12.7265</c:v>
                </c:pt>
                <c:pt idx="546" formatCode="0.000">
                  <c:v>12.624599999999999</c:v>
                </c:pt>
                <c:pt idx="547" formatCode="0.000">
                  <c:v>12.826599999999999</c:v>
                </c:pt>
                <c:pt idx="548" formatCode="0.000">
                  <c:v>13.2951</c:v>
                </c:pt>
                <c:pt idx="549" formatCode="0.000">
                  <c:v>13.3719</c:v>
                </c:pt>
                <c:pt idx="550" formatCode="0.000">
                  <c:v>12.7654</c:v>
                </c:pt>
                <c:pt idx="551" formatCode="0.000">
                  <c:v>13.527100000000001</c:v>
                </c:pt>
                <c:pt idx="552" formatCode="0.000">
                  <c:v>12.619899999999999</c:v>
                </c:pt>
                <c:pt idx="553" formatCode="0.000">
                  <c:v>13.101800000000001</c:v>
                </c:pt>
                <c:pt idx="554" formatCode="0.000">
                  <c:v>13.289899999999999</c:v>
                </c:pt>
                <c:pt idx="555" formatCode="0.000">
                  <c:v>13.269600000000001</c:v>
                </c:pt>
                <c:pt idx="556" formatCode="0.000">
                  <c:v>12.9108</c:v>
                </c:pt>
                <c:pt idx="557" formatCode="0.000">
                  <c:v>12.980700000000001</c:v>
                </c:pt>
                <c:pt idx="558" formatCode="0.000">
                  <c:v>13.1755</c:v>
                </c:pt>
                <c:pt idx="559" formatCode="0.000">
                  <c:v>13.343500000000001</c:v>
                </c:pt>
                <c:pt idx="560" formatCode="0.000">
                  <c:v>12.6639</c:v>
                </c:pt>
                <c:pt idx="561" formatCode="0.000">
                  <c:v>12.744999999999999</c:v>
                </c:pt>
                <c:pt idx="562" formatCode="0.000">
                  <c:v>13.2658</c:v>
                </c:pt>
                <c:pt idx="563" formatCode="0.000">
                  <c:v>12.946400000000001</c:v>
                </c:pt>
                <c:pt idx="564" formatCode="0.000">
                  <c:v>12.3672</c:v>
                </c:pt>
                <c:pt idx="565" formatCode="0.000">
                  <c:v>12.7547</c:v>
                </c:pt>
                <c:pt idx="566" formatCode="0.000">
                  <c:v>13.2394</c:v>
                </c:pt>
                <c:pt idx="567" formatCode="0.000">
                  <c:v>13.079599999999999</c:v>
                </c:pt>
                <c:pt idx="568" formatCode="0.000">
                  <c:v>12.7902</c:v>
                </c:pt>
                <c:pt idx="569" formatCode="0.000">
                  <c:v>13.361499999999999</c:v>
                </c:pt>
                <c:pt idx="570" formatCode="0.000">
                  <c:v>13.1084</c:v>
                </c:pt>
                <c:pt idx="571" formatCode="0.000">
                  <c:v>12.713100000000001</c:v>
                </c:pt>
                <c:pt idx="572" formatCode="0.000">
                  <c:v>12.3973</c:v>
                </c:pt>
                <c:pt idx="573" formatCode="0.000">
                  <c:v>13.405099999999999</c:v>
                </c:pt>
                <c:pt idx="574" formatCode="0.000">
                  <c:v>14.0603</c:v>
                </c:pt>
                <c:pt idx="575" formatCode="0.000">
                  <c:v>13.858000000000001</c:v>
                </c:pt>
                <c:pt idx="576" formatCode="0.000">
                  <c:v>14.5002</c:v>
                </c:pt>
                <c:pt idx="577" formatCode="0.000">
                  <c:v>14.6845</c:v>
                </c:pt>
                <c:pt idx="578" formatCode="0.000">
                  <c:v>14.022399999999999</c:v>
                </c:pt>
                <c:pt idx="579" formatCode="0.000">
                  <c:v>13.943</c:v>
                </c:pt>
                <c:pt idx="580" formatCode="0.000">
                  <c:v>14.239800000000001</c:v>
                </c:pt>
                <c:pt idx="581" formatCode="0.000">
                  <c:v>14.2997</c:v>
                </c:pt>
                <c:pt idx="582" formatCode="0.000">
                  <c:v>14.328200000000001</c:v>
                </c:pt>
                <c:pt idx="583" formatCode="0.000">
                  <c:v>14.520899999999999</c:v>
                </c:pt>
                <c:pt idx="584" formatCode="0.000">
                  <c:v>14.127700000000001</c:v>
                </c:pt>
                <c:pt idx="585" formatCode="0.000">
                  <c:v>14.5258</c:v>
                </c:pt>
                <c:pt idx="586" formatCode="0.000">
                  <c:v>14.471299999999999</c:v>
                </c:pt>
                <c:pt idx="587" formatCode="0.000">
                  <c:v>13.4032</c:v>
                </c:pt>
                <c:pt idx="588" formatCode="0.000">
                  <c:v>14.5959</c:v>
                </c:pt>
                <c:pt idx="589" formatCode="0.000">
                  <c:v>14.370200000000001</c:v>
                </c:pt>
                <c:pt idx="590" formatCode="0.000">
                  <c:v>14.4833</c:v>
                </c:pt>
                <c:pt idx="591" formatCode="0.000">
                  <c:v>14.0898</c:v>
                </c:pt>
                <c:pt idx="592" formatCode="0.000">
                  <c:v>14.406499999999999</c:v>
                </c:pt>
                <c:pt idx="593" formatCode="0.000">
                  <c:v>13.847899999999999</c:v>
                </c:pt>
                <c:pt idx="594" formatCode="0.000">
                  <c:v>12.952400000000001</c:v>
                </c:pt>
                <c:pt idx="595" formatCode="0.000">
                  <c:v>13.812900000000001</c:v>
                </c:pt>
                <c:pt idx="596" formatCode="0.000">
                  <c:v>13.7403</c:v>
                </c:pt>
                <c:pt idx="597" formatCode="0.000">
                  <c:v>14.295500000000001</c:v>
                </c:pt>
                <c:pt idx="598" formatCode="0.000">
                  <c:v>14.589700000000001</c:v>
                </c:pt>
                <c:pt idx="599" formatCode="0.000">
                  <c:v>14.3667</c:v>
                </c:pt>
                <c:pt idx="600" formatCode="0.000">
                  <c:v>13.9023</c:v>
                </c:pt>
                <c:pt idx="601" formatCode="0.000">
                  <c:v>13.7525</c:v>
                </c:pt>
                <c:pt idx="602" formatCode="0.000">
                  <c:v>14.0581</c:v>
                </c:pt>
                <c:pt idx="603" formatCode="0.000">
                  <c:v>14.188499999999999</c:v>
                </c:pt>
                <c:pt idx="604" formatCode="0.000">
                  <c:v>13.636799999999999</c:v>
                </c:pt>
                <c:pt idx="605" formatCode="0.000">
                  <c:v>12.5334</c:v>
                </c:pt>
                <c:pt idx="606" formatCode="0.000">
                  <c:v>13.1008</c:v>
                </c:pt>
                <c:pt idx="607" formatCode="0.000">
                  <c:v>12.912800000000001</c:v>
                </c:pt>
                <c:pt idx="608" formatCode="0.000">
                  <c:v>13.4587</c:v>
                </c:pt>
                <c:pt idx="609" formatCode="0.000">
                  <c:v>13.0565</c:v>
                </c:pt>
                <c:pt idx="610" formatCode="0.000">
                  <c:v>13.1798</c:v>
                </c:pt>
                <c:pt idx="611" formatCode="0.000">
                  <c:v>13.4734</c:v>
                </c:pt>
                <c:pt idx="612" formatCode="0.000">
                  <c:v>13.365500000000001</c:v>
                </c:pt>
                <c:pt idx="613" formatCode="0.000">
                  <c:v>13.350199999999999</c:v>
                </c:pt>
                <c:pt idx="614" formatCode="0.000">
                  <c:v>13.616199999999999</c:v>
                </c:pt>
                <c:pt idx="615" formatCode="0.000">
                  <c:v>14.2872</c:v>
                </c:pt>
                <c:pt idx="616" formatCode="0.000">
                  <c:v>14.171200000000001</c:v>
                </c:pt>
                <c:pt idx="617" formatCode="0.000">
                  <c:v>14.4244</c:v>
                </c:pt>
                <c:pt idx="618" formatCode="0.000">
                  <c:v>14.3184</c:v>
                </c:pt>
                <c:pt idx="619" formatCode="0.000">
                  <c:v>13.3301</c:v>
                </c:pt>
                <c:pt idx="620" formatCode="0.000">
                  <c:v>13.330399999999999</c:v>
                </c:pt>
                <c:pt idx="621" formatCode="0.000">
                  <c:v>13.5581</c:v>
                </c:pt>
                <c:pt idx="622" formatCode="0.000">
                  <c:v>12.736499999999999</c:v>
                </c:pt>
                <c:pt idx="623" formatCode="0.000">
                  <c:v>13.3116</c:v>
                </c:pt>
                <c:pt idx="624" formatCode="0.000">
                  <c:v>13.0412</c:v>
                </c:pt>
                <c:pt idx="625" formatCode="0.000">
                  <c:v>13.1953</c:v>
                </c:pt>
                <c:pt idx="626" formatCode="0.000">
                  <c:v>12.6412</c:v>
                </c:pt>
                <c:pt idx="627" formatCode="0.000">
                  <c:v>11.939500000000001</c:v>
                </c:pt>
                <c:pt idx="628" formatCode="0.000">
                  <c:v>12.739100000000001</c:v>
                </c:pt>
                <c:pt idx="629" formatCode="0.000">
                  <c:v>11.3712</c:v>
                </c:pt>
                <c:pt idx="630" formatCode="0.000">
                  <c:v>11.8407</c:v>
                </c:pt>
                <c:pt idx="631" formatCode="0.000">
                  <c:v>12.1647</c:v>
                </c:pt>
                <c:pt idx="632" formatCode="0.000">
                  <c:v>11.2761</c:v>
                </c:pt>
                <c:pt idx="633" formatCode="0.000">
                  <c:v>11.544</c:v>
                </c:pt>
                <c:pt idx="634" formatCode="0.000">
                  <c:v>11.968500000000001</c:v>
                </c:pt>
                <c:pt idx="635" formatCode="0.000">
                  <c:v>11.6515</c:v>
                </c:pt>
                <c:pt idx="636" formatCode="0.000">
                  <c:v>11.3139</c:v>
                </c:pt>
                <c:pt idx="637" formatCode="0.000">
                  <c:v>11.6227</c:v>
                </c:pt>
                <c:pt idx="638" formatCode="0.000">
                  <c:v>12.071899999999999</c:v>
                </c:pt>
                <c:pt idx="639" formatCode="0.000">
                  <c:v>11.8992</c:v>
                </c:pt>
                <c:pt idx="640" formatCode="0.000">
                  <c:v>11.846</c:v>
                </c:pt>
                <c:pt idx="641" formatCode="0.000">
                  <c:v>12.1968</c:v>
                </c:pt>
                <c:pt idx="642" formatCode="0.000">
                  <c:v>12.988</c:v>
                </c:pt>
                <c:pt idx="643" formatCode="0.000">
                  <c:v>13.546200000000001</c:v>
                </c:pt>
                <c:pt idx="644" formatCode="0.000">
                  <c:v>13.331200000000001</c:v>
                </c:pt>
                <c:pt idx="645" formatCode="0.000">
                  <c:v>12.517200000000001</c:v>
                </c:pt>
                <c:pt idx="646" formatCode="0.000">
                  <c:v>11.391400000000001</c:v>
                </c:pt>
                <c:pt idx="647" formatCode="0.000">
                  <c:v>11.6304</c:v>
                </c:pt>
                <c:pt idx="648" formatCode="0.000">
                  <c:v>12.536799999999999</c:v>
                </c:pt>
                <c:pt idx="649" formatCode="0.000">
                  <c:v>12.5466</c:v>
                </c:pt>
                <c:pt idx="650" formatCode="0.000">
                  <c:v>12.5421</c:v>
                </c:pt>
                <c:pt idx="651" formatCode="0.000">
                  <c:v>12.045</c:v>
                </c:pt>
                <c:pt idx="652" formatCode="0.000">
                  <c:v>12.2087</c:v>
                </c:pt>
                <c:pt idx="653" formatCode="0.000">
                  <c:v>12.249599999999999</c:v>
                </c:pt>
                <c:pt idx="654" formatCode="0.000">
                  <c:v>12.856400000000001</c:v>
                </c:pt>
                <c:pt idx="655" formatCode="0.000">
                  <c:v>11.5039</c:v>
                </c:pt>
                <c:pt idx="656" formatCode="0.000">
                  <c:v>11.2789</c:v>
                </c:pt>
                <c:pt idx="657" formatCode="0.000">
                  <c:v>11.1639</c:v>
                </c:pt>
                <c:pt idx="658">
                  <c:v>10.9956</c:v>
                </c:pt>
                <c:pt idx="659">
                  <c:v>10.9899</c:v>
                </c:pt>
                <c:pt idx="660">
                  <c:v>10.2826</c:v>
                </c:pt>
                <c:pt idx="661">
                  <c:v>10.2545</c:v>
                </c:pt>
                <c:pt idx="662">
                  <c:v>10.072100000000001</c:v>
                </c:pt>
                <c:pt idx="663">
                  <c:v>10.4016</c:v>
                </c:pt>
                <c:pt idx="664">
                  <c:v>10.213699999999999</c:v>
                </c:pt>
                <c:pt idx="665">
                  <c:v>9.5633999999999997</c:v>
                </c:pt>
                <c:pt idx="666">
                  <c:v>9.6829999999999998</c:v>
                </c:pt>
                <c:pt idx="667">
                  <c:v>9.8123000000000005</c:v>
                </c:pt>
                <c:pt idx="668">
                  <c:v>9.6563999999999997</c:v>
                </c:pt>
                <c:pt idx="669">
                  <c:v>9.3780000000000001</c:v>
                </c:pt>
                <c:pt idx="670">
                  <c:v>9.7134</c:v>
                </c:pt>
                <c:pt idx="671">
                  <c:v>9.9212000000000007</c:v>
                </c:pt>
                <c:pt idx="672">
                  <c:v>9.8018000000000001</c:v>
                </c:pt>
                <c:pt idx="673">
                  <c:v>9.6967999999999996</c:v>
                </c:pt>
                <c:pt idx="674">
                  <c:v>9.1857000000000006</c:v>
                </c:pt>
                <c:pt idx="675">
                  <c:v>9.7384000000000004</c:v>
                </c:pt>
                <c:pt idx="676">
                  <c:v>9.7603000000000009</c:v>
                </c:pt>
                <c:pt idx="677">
                  <c:v>9.2405000000000008</c:v>
                </c:pt>
                <c:pt idx="678">
                  <c:v>9.2581000000000007</c:v>
                </c:pt>
                <c:pt idx="679">
                  <c:v>9.0921000000000003</c:v>
                </c:pt>
                <c:pt idx="680">
                  <c:v>9.3363999999999994</c:v>
                </c:pt>
                <c:pt idx="681">
                  <c:v>8.8348300000000002</c:v>
                </c:pt>
                <c:pt idx="682">
                  <c:v>9.3907000000000007</c:v>
                </c:pt>
                <c:pt idx="683">
                  <c:v>9.5283999999999995</c:v>
                </c:pt>
                <c:pt idx="684">
                  <c:v>9.0115999999999996</c:v>
                </c:pt>
                <c:pt idx="685">
                  <c:v>8.9994999999999994</c:v>
                </c:pt>
                <c:pt idx="686">
                  <c:v>8.7761600000000008</c:v>
                </c:pt>
                <c:pt idx="687">
                  <c:v>9.4214000000000002</c:v>
                </c:pt>
                <c:pt idx="688">
                  <c:v>9.4500000000000011</c:v>
                </c:pt>
                <c:pt idx="689">
                  <c:v>8.7037499999999994</c:v>
                </c:pt>
                <c:pt idx="690">
                  <c:v>9.0618999999999996</c:v>
                </c:pt>
                <c:pt idx="691">
                  <c:v>8.8770900000000008</c:v>
                </c:pt>
                <c:pt idx="692">
                  <c:v>8.75901</c:v>
                </c:pt>
                <c:pt idx="693">
                  <c:v>8.4609699999999997</c:v>
                </c:pt>
                <c:pt idx="694">
                  <c:v>8.7901900000000008</c:v>
                </c:pt>
                <c:pt idx="695">
                  <c:v>8.9528099999999995</c:v>
                </c:pt>
                <c:pt idx="696">
                  <c:v>9.5698000000000008</c:v>
                </c:pt>
                <c:pt idx="697">
                  <c:v>9.091800000000001</c:v>
                </c:pt>
                <c:pt idx="698">
                  <c:v>9.4430999999999994</c:v>
                </c:pt>
                <c:pt idx="699">
                  <c:v>9.3591999999999995</c:v>
                </c:pt>
                <c:pt idx="700">
                  <c:v>8.6981300000000008</c:v>
                </c:pt>
                <c:pt idx="701">
                  <c:v>8.7508700000000008</c:v>
                </c:pt>
                <c:pt idx="702">
                  <c:v>8.8929900000000011</c:v>
                </c:pt>
                <c:pt idx="703">
                  <c:v>8.8750400000000003</c:v>
                </c:pt>
                <c:pt idx="704">
                  <c:v>8.3167100000000005</c:v>
                </c:pt>
                <c:pt idx="705">
                  <c:v>7.9077099999999998</c:v>
                </c:pt>
                <c:pt idx="706">
                  <c:v>8.2080300000000008</c:v>
                </c:pt>
                <c:pt idx="707">
                  <c:v>7.8455499999999994</c:v>
                </c:pt>
                <c:pt idx="708">
                  <c:v>8.2896900000000002</c:v>
                </c:pt>
                <c:pt idx="709">
                  <c:v>8.6002600000000005</c:v>
                </c:pt>
                <c:pt idx="710">
                  <c:v>8.2361300000000011</c:v>
                </c:pt>
                <c:pt idx="711">
                  <c:v>8.1147299999999998</c:v>
                </c:pt>
                <c:pt idx="712">
                  <c:v>8.1203599999999998</c:v>
                </c:pt>
                <c:pt idx="713">
                  <c:v>8.2874499999999998</c:v>
                </c:pt>
                <c:pt idx="714">
                  <c:v>8.2553800000000006</c:v>
                </c:pt>
                <c:pt idx="715">
                  <c:v>8.3866399999999999</c:v>
                </c:pt>
                <c:pt idx="716">
                  <c:v>7.7536100000000001</c:v>
                </c:pt>
                <c:pt idx="717">
                  <c:v>8.2247599999999998</c:v>
                </c:pt>
                <c:pt idx="718">
                  <c:v>8.2113800000000001</c:v>
                </c:pt>
                <c:pt idx="719">
                  <c:v>8.6362800000000011</c:v>
                </c:pt>
                <c:pt idx="720">
                  <c:v>8.7678799999999999</c:v>
                </c:pt>
                <c:pt idx="721">
                  <c:v>8.6412800000000001</c:v>
                </c:pt>
                <c:pt idx="722">
                  <c:v>8.7495399999999997</c:v>
                </c:pt>
                <c:pt idx="723">
                  <c:v>7.9797399999999996</c:v>
                </c:pt>
                <c:pt idx="724">
                  <c:v>7.6681400000000011</c:v>
                </c:pt>
                <c:pt idx="725">
                  <c:v>8.0039999999999996</c:v>
                </c:pt>
                <c:pt idx="726">
                  <c:v>8.3489100000000001</c:v>
                </c:pt>
                <c:pt idx="727">
                  <c:v>7.7839000000000009</c:v>
                </c:pt>
                <c:pt idx="728">
                  <c:v>7.7599900000000002</c:v>
                </c:pt>
                <c:pt idx="729">
                  <c:v>7.8143700000000003</c:v>
                </c:pt>
                <c:pt idx="730">
                  <c:v>8.0009800000000002</c:v>
                </c:pt>
                <c:pt idx="731">
                  <c:v>8.3742099999999997</c:v>
                </c:pt>
                <c:pt idx="732">
                  <c:v>8.0559799999999999</c:v>
                </c:pt>
                <c:pt idx="733">
                  <c:v>7.9365100000000002</c:v>
                </c:pt>
                <c:pt idx="734">
                  <c:v>7.5566300000000002</c:v>
                </c:pt>
                <c:pt idx="735">
                  <c:v>7.504760000000001</c:v>
                </c:pt>
                <c:pt idx="736">
                  <c:v>7.9641700000000011</c:v>
                </c:pt>
                <c:pt idx="737">
                  <c:v>7.84178</c:v>
                </c:pt>
                <c:pt idx="738">
                  <c:v>7.9904500000000009</c:v>
                </c:pt>
                <c:pt idx="739">
                  <c:v>7.9846199999999996</c:v>
                </c:pt>
                <c:pt idx="740">
                  <c:v>7.5019600000000004</c:v>
                </c:pt>
                <c:pt idx="741">
                  <c:v>7.3038500000000006</c:v>
                </c:pt>
                <c:pt idx="742">
                  <c:v>7.4489099999999997</c:v>
                </c:pt>
                <c:pt idx="743">
                  <c:v>7.2577800000000003</c:v>
                </c:pt>
                <c:pt idx="744">
                  <c:v>7.53233</c:v>
                </c:pt>
                <c:pt idx="745">
                  <c:v>7.7721099999999996</c:v>
                </c:pt>
                <c:pt idx="746">
                  <c:v>7.723650000000001</c:v>
                </c:pt>
                <c:pt idx="747">
                  <c:v>7.6985700000000001</c:v>
                </c:pt>
                <c:pt idx="748">
                  <c:v>7.3223300000000009</c:v>
                </c:pt>
                <c:pt idx="749">
                  <c:v>7.0097100000000001</c:v>
                </c:pt>
                <c:pt idx="750">
                  <c:v>7.1279500000000002</c:v>
                </c:pt>
                <c:pt idx="751">
                  <c:v>7.3755500000000005</c:v>
                </c:pt>
                <c:pt idx="752">
                  <c:v>7.2481600000000004</c:v>
                </c:pt>
                <c:pt idx="753">
                  <c:v>7.0754900000000003</c:v>
                </c:pt>
                <c:pt idx="754">
                  <c:v>7.5716900000000003</c:v>
                </c:pt>
                <c:pt idx="755">
                  <c:v>7.8186999999999998</c:v>
                </c:pt>
                <c:pt idx="756">
                  <c:v>7.6817100000000007</c:v>
                </c:pt>
                <c:pt idx="757">
                  <c:v>7.7196600000000011</c:v>
                </c:pt>
                <c:pt idx="758">
                  <c:v>7.2695299999999996</c:v>
                </c:pt>
                <c:pt idx="759">
                  <c:v>6.9988100000000006</c:v>
                </c:pt>
                <c:pt idx="760">
                  <c:v>7.1851900000000004</c:v>
                </c:pt>
                <c:pt idx="761">
                  <c:v>6.9702700000000002</c:v>
                </c:pt>
                <c:pt idx="762">
                  <c:v>7.1863700000000001</c:v>
                </c:pt>
                <c:pt idx="763">
                  <c:v>7.4066799999999997</c:v>
                </c:pt>
                <c:pt idx="764">
                  <c:v>7.0339900000000011</c:v>
                </c:pt>
                <c:pt idx="765">
                  <c:v>6.9042000000000003</c:v>
                </c:pt>
                <c:pt idx="766">
                  <c:v>7.2354000000000003</c:v>
                </c:pt>
                <c:pt idx="767">
                  <c:v>7.4340299999999999</c:v>
                </c:pt>
                <c:pt idx="768">
                  <c:v>7.2029700000000005</c:v>
                </c:pt>
                <c:pt idx="769">
                  <c:v>6.9436300000000006</c:v>
                </c:pt>
                <c:pt idx="770">
                  <c:v>6.8846800000000004</c:v>
                </c:pt>
                <c:pt idx="771">
                  <c:v>6.7105600000000001</c:v>
                </c:pt>
                <c:pt idx="772">
                  <c:v>6.7729200000000001</c:v>
                </c:pt>
                <c:pt idx="773">
                  <c:v>7.2611500000000007</c:v>
                </c:pt>
                <c:pt idx="774">
                  <c:v>7.2697500000000002</c:v>
                </c:pt>
                <c:pt idx="775">
                  <c:v>6.7543800000000003</c:v>
                </c:pt>
                <c:pt idx="776">
                  <c:v>6.6694200000000006</c:v>
                </c:pt>
                <c:pt idx="777">
                  <c:v>6.4131999999999998</c:v>
                </c:pt>
                <c:pt idx="778">
                  <c:v>6.5588899999999999</c:v>
                </c:pt>
                <c:pt idx="779">
                  <c:v>6.6907399999999999</c:v>
                </c:pt>
                <c:pt idx="780">
                  <c:v>6.3552</c:v>
                </c:pt>
                <c:pt idx="781">
                  <c:v>6.3629800000000003</c:v>
                </c:pt>
                <c:pt idx="782">
                  <c:v>6.5964299999999998</c:v>
                </c:pt>
                <c:pt idx="783">
                  <c:v>6.9605899999999998</c:v>
                </c:pt>
                <c:pt idx="784">
                  <c:v>6.5984500000000006</c:v>
                </c:pt>
                <c:pt idx="785">
                  <c:v>6.9559699999999998</c:v>
                </c:pt>
                <c:pt idx="786">
                  <c:v>7.1347199999999997</c:v>
                </c:pt>
                <c:pt idx="787">
                  <c:v>6.9125700000000005</c:v>
                </c:pt>
                <c:pt idx="788">
                  <c:v>6.6268200000000004</c:v>
                </c:pt>
                <c:pt idx="789">
                  <c:v>6.4864000000000006</c:v>
                </c:pt>
                <c:pt idx="790">
                  <c:v>6.9148500000000004</c:v>
                </c:pt>
                <c:pt idx="791">
                  <c:v>6.9113500000000005</c:v>
                </c:pt>
                <c:pt idx="792">
                  <c:v>6.4059499999999998</c:v>
                </c:pt>
                <c:pt idx="793">
                  <c:v>6.2129799999999999</c:v>
                </c:pt>
                <c:pt idx="794">
                  <c:v>6.3642099999999999</c:v>
                </c:pt>
                <c:pt idx="795">
                  <c:v>6.7540399999999998</c:v>
                </c:pt>
                <c:pt idx="796">
                  <c:v>6.6640300000000003</c:v>
                </c:pt>
                <c:pt idx="797">
                  <c:v>6.6253500000000001</c:v>
                </c:pt>
                <c:pt idx="798">
                  <c:v>6.38619</c:v>
                </c:pt>
                <c:pt idx="799">
                  <c:v>6.6622900000000005</c:v>
                </c:pt>
                <c:pt idx="800">
                  <c:v>6.8462300000000003</c:v>
                </c:pt>
                <c:pt idx="801">
                  <c:v>6.4679900000000004</c:v>
                </c:pt>
                <c:pt idx="802">
                  <c:v>6.7460900000000006</c:v>
                </c:pt>
                <c:pt idx="803">
                  <c:v>6.7119800000000005</c:v>
                </c:pt>
                <c:pt idx="804">
                  <c:v>6.6754800000000003</c:v>
                </c:pt>
                <c:pt idx="805">
                  <c:v>6.60243</c:v>
                </c:pt>
                <c:pt idx="806">
                  <c:v>7.0577199999999998</c:v>
                </c:pt>
                <c:pt idx="807">
                  <c:v>7.3051700000000004</c:v>
                </c:pt>
                <c:pt idx="808">
                  <c:v>6.9597100000000003</c:v>
                </c:pt>
                <c:pt idx="809">
                  <c:v>6.8433900000000003</c:v>
                </c:pt>
                <c:pt idx="810">
                  <c:v>6.4349100000000004</c:v>
                </c:pt>
                <c:pt idx="811">
                  <c:v>6.3674200000000001</c:v>
                </c:pt>
                <c:pt idx="812">
                  <c:v>6.6402900000000002</c:v>
                </c:pt>
                <c:pt idx="813">
                  <c:v>6.2597100000000001</c:v>
                </c:pt>
                <c:pt idx="814">
                  <c:v>6.2521200000000006</c:v>
                </c:pt>
                <c:pt idx="815">
                  <c:v>6.06881</c:v>
                </c:pt>
                <c:pt idx="816">
                  <c:v>6.3687900000000006</c:v>
                </c:pt>
                <c:pt idx="817">
                  <c:v>6.3879600000000005</c:v>
                </c:pt>
                <c:pt idx="818">
                  <c:v>6.1726999999999999</c:v>
                </c:pt>
                <c:pt idx="819">
                  <c:v>6.3685100000000006</c:v>
                </c:pt>
                <c:pt idx="820">
                  <c:v>6.4305900000000005</c:v>
                </c:pt>
                <c:pt idx="821">
                  <c:v>6.1522000000000006</c:v>
                </c:pt>
                <c:pt idx="822">
                  <c:v>6.1293600000000001</c:v>
                </c:pt>
                <c:pt idx="823">
                  <c:v>6.6068899999999999</c:v>
                </c:pt>
                <c:pt idx="824">
                  <c:v>6.2433100000000001</c:v>
                </c:pt>
                <c:pt idx="825">
                  <c:v>6.1713800000000001</c:v>
                </c:pt>
                <c:pt idx="826">
                  <c:v>6.2910400000000006</c:v>
                </c:pt>
                <c:pt idx="827">
                  <c:v>6.0716700000000001</c:v>
                </c:pt>
                <c:pt idx="828">
                  <c:v>6.0777600000000005</c:v>
                </c:pt>
                <c:pt idx="829">
                  <c:v>6.3432200000000005</c:v>
                </c:pt>
                <c:pt idx="830">
                  <c:v>6.5854900000000001</c:v>
                </c:pt>
                <c:pt idx="831">
                  <c:v>6.5228600000000005</c:v>
                </c:pt>
                <c:pt idx="832">
                  <c:v>6.5192199999999998</c:v>
                </c:pt>
                <c:pt idx="833">
                  <c:v>6.3690699999999998</c:v>
                </c:pt>
                <c:pt idx="834">
                  <c:v>6.33969</c:v>
                </c:pt>
                <c:pt idx="835">
                  <c:v>6.3315999999999999</c:v>
                </c:pt>
                <c:pt idx="836">
                  <c:v>6.2731000000000003</c:v>
                </c:pt>
                <c:pt idx="837">
                  <c:v>6.1010600000000004</c:v>
                </c:pt>
                <c:pt idx="838">
                  <c:v>6.62303</c:v>
                </c:pt>
                <c:pt idx="839">
                  <c:v>6.3853</c:v>
                </c:pt>
                <c:pt idx="840">
                  <c:v>6.2904600000000004</c:v>
                </c:pt>
                <c:pt idx="841">
                  <c:v>6.3585099999999999</c:v>
                </c:pt>
                <c:pt idx="842">
                  <c:v>6.0999400000000001</c:v>
                </c:pt>
                <c:pt idx="843">
                  <c:v>6.1940100000000005</c:v>
                </c:pt>
                <c:pt idx="844">
                  <c:v>6.1126300000000002</c:v>
                </c:pt>
                <c:pt idx="845">
                  <c:v>6.1076500000000005</c:v>
                </c:pt>
                <c:pt idx="846">
                  <c:v>6.4074900000000001</c:v>
                </c:pt>
                <c:pt idx="847">
                  <c:v>6.1560899999999998</c:v>
                </c:pt>
                <c:pt idx="848">
                  <c:v>6.3236600000000003</c:v>
                </c:pt>
                <c:pt idx="849">
                  <c:v>5.9879500000000005</c:v>
                </c:pt>
                <c:pt idx="850">
                  <c:v>6.3690100000000003</c:v>
                </c:pt>
                <c:pt idx="851">
                  <c:v>6.4364100000000004</c:v>
                </c:pt>
                <c:pt idx="852">
                  <c:v>6.2833899999999998</c:v>
                </c:pt>
                <c:pt idx="853">
                  <c:v>6.55389</c:v>
                </c:pt>
                <c:pt idx="854">
                  <c:v>5.8656300000000003</c:v>
                </c:pt>
                <c:pt idx="855">
                  <c:v>5.8763000000000005</c:v>
                </c:pt>
                <c:pt idx="856">
                  <c:v>5.9349400000000001</c:v>
                </c:pt>
                <c:pt idx="857">
                  <c:v>6.1301399999999999</c:v>
                </c:pt>
                <c:pt idx="858">
                  <c:v>6.5010000000000003</c:v>
                </c:pt>
                <c:pt idx="859">
                  <c:v>5.9166500000000006</c:v>
                </c:pt>
                <c:pt idx="860">
                  <c:v>6.2141299999999999</c:v>
                </c:pt>
                <c:pt idx="861">
                  <c:v>6.4258500000000005</c:v>
                </c:pt>
                <c:pt idx="862">
                  <c:v>6.1668099999999999</c:v>
                </c:pt>
                <c:pt idx="863">
                  <c:v>5.6465300000000003</c:v>
                </c:pt>
                <c:pt idx="864">
                  <c:v>5.7234100000000003</c:v>
                </c:pt>
                <c:pt idx="865">
                  <c:v>6.2647500000000003</c:v>
                </c:pt>
                <c:pt idx="866">
                  <c:v>5.9249299999999998</c:v>
                </c:pt>
                <c:pt idx="867">
                  <c:v>5.9338600000000001</c:v>
                </c:pt>
                <c:pt idx="868">
                  <c:v>5.8661900000000005</c:v>
                </c:pt>
                <c:pt idx="869">
                  <c:v>5.8317399999999999</c:v>
                </c:pt>
                <c:pt idx="870">
                  <c:v>5.69937</c:v>
                </c:pt>
                <c:pt idx="871">
                  <c:v>5.93513</c:v>
                </c:pt>
                <c:pt idx="872">
                  <c:v>6.2385000000000002</c:v>
                </c:pt>
                <c:pt idx="873">
                  <c:v>6.2764500000000005</c:v>
                </c:pt>
                <c:pt idx="874">
                  <c:v>5.6088500000000003</c:v>
                </c:pt>
                <c:pt idx="875">
                  <c:v>5.6838000000000006</c:v>
                </c:pt>
                <c:pt idx="876">
                  <c:v>6.1290200000000006</c:v>
                </c:pt>
                <c:pt idx="877">
                  <c:v>6.2128399999999999</c:v>
                </c:pt>
                <c:pt idx="878">
                  <c:v>5.8189200000000003</c:v>
                </c:pt>
                <c:pt idx="879">
                  <c:v>6.1663399999999999</c:v>
                </c:pt>
                <c:pt idx="880">
                  <c:v>5.8087200000000001</c:v>
                </c:pt>
                <c:pt idx="881">
                  <c:v>5.8160100000000003</c:v>
                </c:pt>
                <c:pt idx="882">
                  <c:v>5.9674900000000006</c:v>
                </c:pt>
                <c:pt idx="883">
                  <c:v>5.7837899999999998</c:v>
                </c:pt>
                <c:pt idx="884">
                  <c:v>5.8799799999999998</c:v>
                </c:pt>
                <c:pt idx="885">
                  <c:v>5.93797</c:v>
                </c:pt>
                <c:pt idx="886">
                  <c:v>6.3511600000000001</c:v>
                </c:pt>
                <c:pt idx="887">
                  <c:v>5.7399500000000003</c:v>
                </c:pt>
                <c:pt idx="888">
                  <c:v>5.9468300000000003</c:v>
                </c:pt>
                <c:pt idx="889">
                  <c:v>5.8466399999999998</c:v>
                </c:pt>
                <c:pt idx="890">
                  <c:v>6.0243600000000006</c:v>
                </c:pt>
                <c:pt idx="891">
                  <c:v>5.7564600000000006</c:v>
                </c:pt>
                <c:pt idx="892">
                  <c:v>5.9042400000000006</c:v>
                </c:pt>
                <c:pt idx="893">
                  <c:v>6.2376700000000005</c:v>
                </c:pt>
                <c:pt idx="894">
                  <c:v>5.7393299999999998</c:v>
                </c:pt>
                <c:pt idx="895">
                  <c:v>5.8419400000000001</c:v>
                </c:pt>
                <c:pt idx="896">
                  <c:v>5.70953</c:v>
                </c:pt>
                <c:pt idx="897">
                  <c:v>5.6407500000000006</c:v>
                </c:pt>
                <c:pt idx="898">
                  <c:v>5.6419300000000003</c:v>
                </c:pt>
                <c:pt idx="899">
                  <c:v>5.9061400000000006</c:v>
                </c:pt>
                <c:pt idx="900">
                  <c:v>5.7854700000000001</c:v>
                </c:pt>
                <c:pt idx="901">
                  <c:v>5.8789400000000001</c:v>
                </c:pt>
                <c:pt idx="902">
                  <c:v>5.9303600000000003</c:v>
                </c:pt>
                <c:pt idx="903">
                  <c:v>5.7601100000000001</c:v>
                </c:pt>
                <c:pt idx="904">
                  <c:v>5.4586700000000006</c:v>
                </c:pt>
                <c:pt idx="905">
                  <c:v>5.8959799999999998</c:v>
                </c:pt>
                <c:pt idx="906">
                  <c:v>5.8061100000000003</c:v>
                </c:pt>
                <c:pt idx="907">
                  <c:v>5.9026399999999999</c:v>
                </c:pt>
                <c:pt idx="908">
                  <c:v>5.8760500000000002</c:v>
                </c:pt>
                <c:pt idx="909">
                  <c:v>6.0232400000000004</c:v>
                </c:pt>
                <c:pt idx="910">
                  <c:v>5.6428200000000004</c:v>
                </c:pt>
                <c:pt idx="911">
                  <c:v>5.6577200000000003</c:v>
                </c:pt>
                <c:pt idx="912">
                  <c:v>5.8915199999999999</c:v>
                </c:pt>
                <c:pt idx="913">
                  <c:v>5.5640299999999998</c:v>
                </c:pt>
                <c:pt idx="914">
                  <c:v>5.6805300000000001</c:v>
                </c:pt>
                <c:pt idx="915">
                  <c:v>5.9806699999999999</c:v>
                </c:pt>
                <c:pt idx="916">
                  <c:v>6.0884</c:v>
                </c:pt>
                <c:pt idx="917">
                  <c:v>5.8370699999999998</c:v>
                </c:pt>
                <c:pt idx="918">
                  <c:v>6.0554399999999999</c:v>
                </c:pt>
                <c:pt idx="919">
                  <c:v>5.8716400000000002</c:v>
                </c:pt>
                <c:pt idx="920">
                  <c:v>5.9644400000000006</c:v>
                </c:pt>
                <c:pt idx="921">
                  <c:v>5.96854</c:v>
                </c:pt>
                <c:pt idx="922">
                  <c:v>5.6253099999999998</c:v>
                </c:pt>
                <c:pt idx="923">
                  <c:v>5.5505399999999998</c:v>
                </c:pt>
                <c:pt idx="924">
                  <c:v>5.98841</c:v>
                </c:pt>
                <c:pt idx="925">
                  <c:v>5.9388100000000001</c:v>
                </c:pt>
                <c:pt idx="926">
                  <c:v>5.8225199999999999</c:v>
                </c:pt>
                <c:pt idx="927">
                  <c:v>6.1151400000000002</c:v>
                </c:pt>
                <c:pt idx="928">
                  <c:v>5.6803800000000004</c:v>
                </c:pt>
                <c:pt idx="929">
                  <c:v>6.0805699999999998</c:v>
                </c:pt>
                <c:pt idx="930">
                  <c:v>6.1208100000000005</c:v>
                </c:pt>
                <c:pt idx="931">
                  <c:v>6.6804000000000006</c:v>
                </c:pt>
                <c:pt idx="932">
                  <c:v>6.1136900000000001</c:v>
                </c:pt>
                <c:pt idx="933">
                  <c:v>5.9962200000000001</c:v>
                </c:pt>
                <c:pt idx="934">
                  <c:v>6.0903700000000001</c:v>
                </c:pt>
                <c:pt idx="935">
                  <c:v>5.8284000000000002</c:v>
                </c:pt>
                <c:pt idx="936">
                  <c:v>5.9985200000000001</c:v>
                </c:pt>
                <c:pt idx="937">
                  <c:v>5.8041999999999998</c:v>
                </c:pt>
                <c:pt idx="938">
                  <c:v>5.5864799999999999</c:v>
                </c:pt>
                <c:pt idx="939">
                  <c:v>6.0171700000000001</c:v>
                </c:pt>
                <c:pt idx="940">
                  <c:v>6.0859899999999998</c:v>
                </c:pt>
                <c:pt idx="941">
                  <c:v>5.9565799999999998</c:v>
                </c:pt>
                <c:pt idx="942">
                  <c:v>6.13504</c:v>
                </c:pt>
                <c:pt idx="943">
                  <c:v>5.7400700000000002</c:v>
                </c:pt>
                <c:pt idx="944">
                  <c:v>5.8041999999999998</c:v>
                </c:pt>
                <c:pt idx="945">
                  <c:v>5.7941700000000003</c:v>
                </c:pt>
                <c:pt idx="946">
                  <c:v>5.83596</c:v>
                </c:pt>
                <c:pt idx="947">
                  <c:v>5.8441600000000005</c:v>
                </c:pt>
                <c:pt idx="948">
                  <c:v>5.72919</c:v>
                </c:pt>
                <c:pt idx="949">
                  <c:v>5.99057</c:v>
                </c:pt>
                <c:pt idx="950">
                  <c:v>6.0670500000000001</c:v>
                </c:pt>
                <c:pt idx="951">
                  <c:v>5.9480900000000005</c:v>
                </c:pt>
                <c:pt idx="952">
                  <c:v>6.1647300000000005</c:v>
                </c:pt>
                <c:pt idx="953">
                  <c:v>6.1683599999999998</c:v>
                </c:pt>
                <c:pt idx="954">
                  <c:v>5.8306300000000002</c:v>
                </c:pt>
                <c:pt idx="955">
                  <c:v>5.8148499999999999</c:v>
                </c:pt>
                <c:pt idx="956">
                  <c:v>5.9832600000000005</c:v>
                </c:pt>
                <c:pt idx="957">
                  <c:v>6.0017800000000001</c:v>
                </c:pt>
                <c:pt idx="958">
                  <c:v>5.8246799999999999</c:v>
                </c:pt>
                <c:pt idx="959">
                  <c:v>6.17971</c:v>
                </c:pt>
                <c:pt idx="960">
                  <c:v>6.0652400000000002</c:v>
                </c:pt>
                <c:pt idx="961">
                  <c:v>6.0880000000000001</c:v>
                </c:pt>
                <c:pt idx="962">
                  <c:v>5.9561400000000004</c:v>
                </c:pt>
                <c:pt idx="963">
                  <c:v>6.2232500000000002</c:v>
                </c:pt>
                <c:pt idx="964">
                  <c:v>5.6007500000000006</c:v>
                </c:pt>
                <c:pt idx="965">
                  <c:v>5.6227800000000006</c:v>
                </c:pt>
                <c:pt idx="966">
                  <c:v>6.0761900000000004</c:v>
                </c:pt>
                <c:pt idx="967">
                  <c:v>6.16127</c:v>
                </c:pt>
                <c:pt idx="968">
                  <c:v>5.9897499999999999</c:v>
                </c:pt>
                <c:pt idx="969">
                  <c:v>6.0395000000000003</c:v>
                </c:pt>
                <c:pt idx="970">
                  <c:v>5.8265799999999999</c:v>
                </c:pt>
                <c:pt idx="971">
                  <c:v>6.02752</c:v>
                </c:pt>
                <c:pt idx="972">
                  <c:v>6.4037700000000006</c:v>
                </c:pt>
                <c:pt idx="973">
                  <c:v>6.1938599999999999</c:v>
                </c:pt>
                <c:pt idx="974">
                  <c:v>6.12547</c:v>
                </c:pt>
                <c:pt idx="975">
                  <c:v>6.4056899999999999</c:v>
                </c:pt>
                <c:pt idx="976">
                  <c:v>6.0863399999999999</c:v>
                </c:pt>
                <c:pt idx="977">
                  <c:v>5.8878700000000004</c:v>
                </c:pt>
                <c:pt idx="978">
                  <c:v>6.15205</c:v>
                </c:pt>
                <c:pt idx="979">
                  <c:v>6.3195899999999998</c:v>
                </c:pt>
                <c:pt idx="980">
                  <c:v>5.9819300000000002</c:v>
                </c:pt>
                <c:pt idx="981">
                  <c:v>6.1822400000000002</c:v>
                </c:pt>
                <c:pt idx="982">
                  <c:v>6.3372999999999999</c:v>
                </c:pt>
                <c:pt idx="983">
                  <c:v>6.0751900000000001</c:v>
                </c:pt>
                <c:pt idx="984">
                  <c:v>6.45451</c:v>
                </c:pt>
                <c:pt idx="985">
                  <c:v>6.6206100000000001</c:v>
                </c:pt>
                <c:pt idx="986">
                  <c:v>6.5584500000000006</c:v>
                </c:pt>
                <c:pt idx="987">
                  <c:v>6.03904</c:v>
                </c:pt>
                <c:pt idx="988">
                  <c:v>5.8551900000000003</c:v>
                </c:pt>
                <c:pt idx="989">
                  <c:v>6.0626600000000002</c:v>
                </c:pt>
                <c:pt idx="990">
                  <c:v>6.0660800000000004</c:v>
                </c:pt>
                <c:pt idx="991">
                  <c:v>6.3188399999999998</c:v>
                </c:pt>
                <c:pt idx="992">
                  <c:v>6.43086</c:v>
                </c:pt>
                <c:pt idx="993">
                  <c:v>6.3807900000000002</c:v>
                </c:pt>
                <c:pt idx="994">
                  <c:v>6.0711700000000004</c:v>
                </c:pt>
                <c:pt idx="995">
                  <c:v>6.2090199999999998</c:v>
                </c:pt>
                <c:pt idx="996">
                  <c:v>6.2178800000000001</c:v>
                </c:pt>
                <c:pt idx="997">
                  <c:v>6.1073700000000004</c:v>
                </c:pt>
                <c:pt idx="998">
                  <c:v>6.4180299999999999</c:v>
                </c:pt>
                <c:pt idx="999">
                  <c:v>6.3591199999999999</c:v>
                </c:pt>
                <c:pt idx="1000">
                  <c:v>6.5346099999999998</c:v>
                </c:pt>
                <c:pt idx="1001">
                  <c:v>6.24139</c:v>
                </c:pt>
                <c:pt idx="1002">
                  <c:v>6.3326700000000002</c:v>
                </c:pt>
                <c:pt idx="1003">
                  <c:v>6.6733700000000002</c:v>
                </c:pt>
                <c:pt idx="1004">
                  <c:v>6.3280000000000003</c:v>
                </c:pt>
                <c:pt idx="1005">
                  <c:v>6.4782299999999999</c:v>
                </c:pt>
                <c:pt idx="1006">
                  <c:v>6.9415100000000001</c:v>
                </c:pt>
                <c:pt idx="1007">
                  <c:v>6.7294999999999998</c:v>
                </c:pt>
                <c:pt idx="1008">
                  <c:v>7.1301299999999994</c:v>
                </c:pt>
                <c:pt idx="1009">
                  <c:v>6.8406799999999999</c:v>
                </c:pt>
                <c:pt idx="1010">
                  <c:v>6.8845400000000003</c:v>
                </c:pt>
                <c:pt idx="1011">
                  <c:v>6.7788700000000004</c:v>
                </c:pt>
                <c:pt idx="1012">
                  <c:v>7.1591400000000007</c:v>
                </c:pt>
                <c:pt idx="1013">
                  <c:v>6.8515700000000006</c:v>
                </c:pt>
                <c:pt idx="1014">
                  <c:v>6.82653</c:v>
                </c:pt>
                <c:pt idx="1015">
                  <c:v>6.6225800000000001</c:v>
                </c:pt>
                <c:pt idx="1016">
                  <c:v>6.6616499999999998</c:v>
                </c:pt>
                <c:pt idx="1017">
                  <c:v>6.3601299999999998</c:v>
                </c:pt>
                <c:pt idx="1018">
                  <c:v>6.2612000000000005</c:v>
                </c:pt>
                <c:pt idx="1019">
                  <c:v>6.6985900000000003</c:v>
                </c:pt>
                <c:pt idx="1020">
                  <c:v>7.1100899999999996</c:v>
                </c:pt>
                <c:pt idx="1021">
                  <c:v>6.5721500000000006</c:v>
                </c:pt>
                <c:pt idx="1022">
                  <c:v>6.4616199999999999</c:v>
                </c:pt>
                <c:pt idx="1023">
                  <c:v>6.4847799999999998</c:v>
                </c:pt>
                <c:pt idx="1024">
                  <c:v>6.7176100000000005</c:v>
                </c:pt>
                <c:pt idx="1025">
                  <c:v>6.9960599999999999</c:v>
                </c:pt>
                <c:pt idx="1026">
                  <c:v>6.9475100000000003</c:v>
                </c:pt>
                <c:pt idx="1027">
                  <c:v>7.3686799999999995</c:v>
                </c:pt>
                <c:pt idx="1028">
                  <c:v>7.2699400000000001</c:v>
                </c:pt>
                <c:pt idx="1029">
                  <c:v>6.5879099999999999</c:v>
                </c:pt>
                <c:pt idx="1030">
                  <c:v>7.0848899999999997</c:v>
                </c:pt>
                <c:pt idx="1031">
                  <c:v>7.26478</c:v>
                </c:pt>
                <c:pt idx="1032">
                  <c:v>7.35562</c:v>
                </c:pt>
                <c:pt idx="1033">
                  <c:v>7.1601700000000008</c:v>
                </c:pt>
                <c:pt idx="1034">
                  <c:v>7.3272899999999996</c:v>
                </c:pt>
                <c:pt idx="1035">
                  <c:v>7.8315400000000004</c:v>
                </c:pt>
                <c:pt idx="1036">
                  <c:v>7.7189800000000002</c:v>
                </c:pt>
                <c:pt idx="1037">
                  <c:v>7.4427099999999999</c:v>
                </c:pt>
                <c:pt idx="1038">
                  <c:v>7.7749199999999998</c:v>
                </c:pt>
                <c:pt idx="1039">
                  <c:v>7.1425199999999993</c:v>
                </c:pt>
                <c:pt idx="1040">
                  <c:v>7.5922599999999996</c:v>
                </c:pt>
                <c:pt idx="1041">
                  <c:v>8.2362099999999998</c:v>
                </c:pt>
                <c:pt idx="1042">
                  <c:v>7.7999399999999994</c:v>
                </c:pt>
                <c:pt idx="1043">
                  <c:v>7.4768299999999996</c:v>
                </c:pt>
                <c:pt idx="1044">
                  <c:v>7.8975000000000009</c:v>
                </c:pt>
                <c:pt idx="1045">
                  <c:v>7.9534000000000002</c:v>
                </c:pt>
                <c:pt idx="1046">
                  <c:v>7.2136999999999993</c:v>
                </c:pt>
                <c:pt idx="1047">
                  <c:v>7.4659800000000001</c:v>
                </c:pt>
                <c:pt idx="1048">
                  <c:v>7.1175800000000002</c:v>
                </c:pt>
                <c:pt idx="1049">
                  <c:v>6.9877500000000001</c:v>
                </c:pt>
                <c:pt idx="1050">
                  <c:v>7.5378799999999995</c:v>
                </c:pt>
                <c:pt idx="1051">
                  <c:v>7.7447300000000006</c:v>
                </c:pt>
                <c:pt idx="1052">
                  <c:v>8.0144300000000008</c:v>
                </c:pt>
                <c:pt idx="1053">
                  <c:v>8.0464300000000009</c:v>
                </c:pt>
                <c:pt idx="1054">
                  <c:v>7.7256700000000009</c:v>
                </c:pt>
                <c:pt idx="1055">
                  <c:v>8.1720100000000002</c:v>
                </c:pt>
                <c:pt idx="1056">
                  <c:v>8.7035300000000007</c:v>
                </c:pt>
                <c:pt idx="1057">
                  <c:v>8.75291</c:v>
                </c:pt>
                <c:pt idx="1058">
                  <c:v>9.0106999999999999</c:v>
                </c:pt>
                <c:pt idx="1059">
                  <c:v>7.8196300000000001</c:v>
                </c:pt>
                <c:pt idx="1060">
                  <c:v>8.8070199999999996</c:v>
                </c:pt>
                <c:pt idx="1061">
                  <c:v>8.8757599999999996</c:v>
                </c:pt>
                <c:pt idx="1062">
                  <c:v>9.1486999999999998</c:v>
                </c:pt>
                <c:pt idx="1063">
                  <c:v>9.0240000000000009</c:v>
                </c:pt>
                <c:pt idx="1064" formatCode="0.000">
                  <c:v>10.8649</c:v>
                </c:pt>
                <c:pt idx="1065" formatCode="0.000">
                  <c:v>10.9283</c:v>
                </c:pt>
                <c:pt idx="1066" formatCode="0.000">
                  <c:v>11.55</c:v>
                </c:pt>
                <c:pt idx="1067" formatCode="0.000">
                  <c:v>11.455</c:v>
                </c:pt>
                <c:pt idx="1068" formatCode="0.000">
                  <c:v>11.598699999999999</c:v>
                </c:pt>
                <c:pt idx="1069" formatCode="0.000">
                  <c:v>12.1395</c:v>
                </c:pt>
                <c:pt idx="1070" formatCode="0.000">
                  <c:v>12.1944</c:v>
                </c:pt>
                <c:pt idx="1071" formatCode="0.000">
                  <c:v>12.249700000000001</c:v>
                </c:pt>
                <c:pt idx="1072" formatCode="0.000">
                  <c:v>11.9331</c:v>
                </c:pt>
                <c:pt idx="1073" formatCode="0.000">
                  <c:v>11.7339</c:v>
                </c:pt>
                <c:pt idx="1074" formatCode="0.000">
                  <c:v>12.2767</c:v>
                </c:pt>
                <c:pt idx="1075" formatCode="0.000">
                  <c:v>12.515499999999999</c:v>
                </c:pt>
                <c:pt idx="1076" formatCode="0.000">
                  <c:v>11.9366</c:v>
                </c:pt>
                <c:pt idx="1077" formatCode="0.000">
                  <c:v>12.789</c:v>
                </c:pt>
                <c:pt idx="1078" formatCode="0.000">
                  <c:v>11.8972</c:v>
                </c:pt>
                <c:pt idx="1079" formatCode="0.000">
                  <c:v>12.013199999999999</c:v>
                </c:pt>
                <c:pt idx="1080" formatCode="0.000">
                  <c:v>11.444100000000001</c:v>
                </c:pt>
                <c:pt idx="1081" formatCode="0.000">
                  <c:v>11.5625</c:v>
                </c:pt>
                <c:pt idx="1082" formatCode="0.000">
                  <c:v>11.3325</c:v>
                </c:pt>
                <c:pt idx="1083" formatCode="0.000">
                  <c:v>11.8528</c:v>
                </c:pt>
                <c:pt idx="1084" formatCode="0.000">
                  <c:v>12.2103</c:v>
                </c:pt>
                <c:pt idx="1085" formatCode="0.000">
                  <c:v>12.413399999999999</c:v>
                </c:pt>
                <c:pt idx="1086" formatCode="0.000">
                  <c:v>11.7371</c:v>
                </c:pt>
                <c:pt idx="1087" formatCode="0.000">
                  <c:v>11.661899999999999</c:v>
                </c:pt>
                <c:pt idx="1088" formatCode="0.000">
                  <c:v>12.611599999999999</c:v>
                </c:pt>
                <c:pt idx="1089" formatCode="0.000">
                  <c:v>13.0603</c:v>
                </c:pt>
                <c:pt idx="1090" formatCode="0.000">
                  <c:v>11.937900000000001</c:v>
                </c:pt>
                <c:pt idx="1091" formatCode="0.000">
                  <c:v>12.5556</c:v>
                </c:pt>
                <c:pt idx="1092" formatCode="0.000">
                  <c:v>12.213800000000001</c:v>
                </c:pt>
                <c:pt idx="1093" formatCode="0.000">
                  <c:v>12.527699999999999</c:v>
                </c:pt>
                <c:pt idx="1094" formatCode="0.000">
                  <c:v>13.1523</c:v>
                </c:pt>
                <c:pt idx="1095" formatCode="0.000">
                  <c:v>13.5351</c:v>
                </c:pt>
                <c:pt idx="1096" formatCode="0.000">
                  <c:v>13.851800000000001</c:v>
                </c:pt>
                <c:pt idx="1097" formatCode="0.000">
                  <c:v>13.341200000000001</c:v>
                </c:pt>
                <c:pt idx="1098" formatCode="0.000">
                  <c:v>14.01</c:v>
                </c:pt>
                <c:pt idx="1099" formatCode="0.000">
                  <c:v>13.108000000000001</c:v>
                </c:pt>
                <c:pt idx="1100" formatCode="0.000">
                  <c:v>13.247199999999999</c:v>
                </c:pt>
                <c:pt idx="1101" formatCode="0.000">
                  <c:v>12.814299999999999</c:v>
                </c:pt>
                <c:pt idx="1102" formatCode="0.000">
                  <c:v>13.87</c:v>
                </c:pt>
                <c:pt idx="1103" formatCode="0.000">
                  <c:v>13.4953</c:v>
                </c:pt>
                <c:pt idx="1104" formatCode="0.000">
                  <c:v>13.4916</c:v>
                </c:pt>
                <c:pt idx="1105" formatCode="0.000">
                  <c:v>14.1144</c:v>
                </c:pt>
                <c:pt idx="1106" formatCode="0.000">
                  <c:v>14.4701</c:v>
                </c:pt>
                <c:pt idx="1107" formatCode="0.000">
                  <c:v>14.4224</c:v>
                </c:pt>
                <c:pt idx="1108" formatCode="0.000">
                  <c:v>14.3767</c:v>
                </c:pt>
                <c:pt idx="1109" formatCode="0.000">
                  <c:v>13.0982</c:v>
                </c:pt>
                <c:pt idx="1110" formatCode="0.000">
                  <c:v>13.706200000000001</c:v>
                </c:pt>
                <c:pt idx="1111" formatCode="0.000">
                  <c:v>14.2759</c:v>
                </c:pt>
                <c:pt idx="1112" formatCode="0.000">
                  <c:v>14.5037</c:v>
                </c:pt>
                <c:pt idx="1113" formatCode="0.000">
                  <c:v>14.1792</c:v>
                </c:pt>
                <c:pt idx="1114" formatCode="0.000">
                  <c:v>13.1456</c:v>
                </c:pt>
                <c:pt idx="1115" formatCode="0.000">
                  <c:v>13.527200000000001</c:v>
                </c:pt>
                <c:pt idx="1116" formatCode="0.000">
                  <c:v>14.351000000000001</c:v>
                </c:pt>
                <c:pt idx="1117" formatCode="0.000">
                  <c:v>14.0633</c:v>
                </c:pt>
                <c:pt idx="1118" formatCode="0.000">
                  <c:v>14.187099999999999</c:v>
                </c:pt>
                <c:pt idx="1119" formatCode="0.000">
                  <c:v>13.0878</c:v>
                </c:pt>
                <c:pt idx="1120" formatCode="0.000">
                  <c:v>12.1899</c:v>
                </c:pt>
                <c:pt idx="1121" formatCode="0.000">
                  <c:v>12.664099999999999</c:v>
                </c:pt>
                <c:pt idx="1122" formatCode="0.000">
                  <c:v>13.032500000000001</c:v>
                </c:pt>
                <c:pt idx="1123" formatCode="0.000">
                  <c:v>13.652900000000001</c:v>
                </c:pt>
                <c:pt idx="1124" formatCode="0.000">
                  <c:v>13.723699999999999</c:v>
                </c:pt>
                <c:pt idx="1125" formatCode="0.000">
                  <c:v>13.4649</c:v>
                </c:pt>
                <c:pt idx="1126" formatCode="0.000">
                  <c:v>12.4335</c:v>
                </c:pt>
                <c:pt idx="1127" formatCode="0.000">
                  <c:v>12.374599999999999</c:v>
                </c:pt>
                <c:pt idx="1128" formatCode="0.000">
                  <c:v>12.084099999999999</c:v>
                </c:pt>
                <c:pt idx="1129" formatCode="0.000">
                  <c:v>11.6358</c:v>
                </c:pt>
                <c:pt idx="1130" formatCode="0.000">
                  <c:v>12.5616</c:v>
                </c:pt>
                <c:pt idx="1131" formatCode="0.000">
                  <c:v>12.946</c:v>
                </c:pt>
                <c:pt idx="1132" formatCode="0.000">
                  <c:v>12.421099999999999</c:v>
                </c:pt>
                <c:pt idx="1133" formatCode="0.000">
                  <c:v>11.952500000000001</c:v>
                </c:pt>
                <c:pt idx="1134" formatCode="0.000">
                  <c:v>12.189399999999999</c:v>
                </c:pt>
                <c:pt idx="1135" formatCode="0.000">
                  <c:v>12.352499999999999</c:v>
                </c:pt>
                <c:pt idx="1136" formatCode="0.000">
                  <c:v>12.4754</c:v>
                </c:pt>
                <c:pt idx="1137" formatCode="0.000">
                  <c:v>12.3993</c:v>
                </c:pt>
                <c:pt idx="1138" formatCode="0.000">
                  <c:v>12.644</c:v>
                </c:pt>
                <c:pt idx="1139" formatCode="0.000">
                  <c:v>12.137700000000001</c:v>
                </c:pt>
                <c:pt idx="1140" formatCode="0.000">
                  <c:v>12.056100000000001</c:v>
                </c:pt>
                <c:pt idx="1141" formatCode="0.000">
                  <c:v>12.2044</c:v>
                </c:pt>
                <c:pt idx="1142" formatCode="0.000">
                  <c:v>12.095700000000001</c:v>
                </c:pt>
                <c:pt idx="1143" formatCode="0.000">
                  <c:v>11.844200000000001</c:v>
                </c:pt>
                <c:pt idx="1144" formatCode="0.000">
                  <c:v>12.4473</c:v>
                </c:pt>
                <c:pt idx="1145" formatCode="0.000">
                  <c:v>13.17</c:v>
                </c:pt>
                <c:pt idx="1146" formatCode="0.000">
                  <c:v>12.930300000000001</c:v>
                </c:pt>
                <c:pt idx="1147" formatCode="0.000">
                  <c:v>13.2567</c:v>
                </c:pt>
                <c:pt idx="1148" formatCode="0.000">
                  <c:v>12.8405</c:v>
                </c:pt>
                <c:pt idx="1149" formatCode="0.000">
                  <c:v>13.4163</c:v>
                </c:pt>
                <c:pt idx="1150" formatCode="0.000">
                  <c:v>13.4314</c:v>
                </c:pt>
                <c:pt idx="1151" formatCode="0.000">
                  <c:v>12.9276</c:v>
                </c:pt>
                <c:pt idx="1152" formatCode="0.000">
                  <c:v>13.0289</c:v>
                </c:pt>
                <c:pt idx="1153" formatCode="0.000">
                  <c:v>13.275700000000001</c:v>
                </c:pt>
                <c:pt idx="1154" formatCode="0.000">
                  <c:v>13.625999999999999</c:v>
                </c:pt>
                <c:pt idx="1155" formatCode="0.000">
                  <c:v>12.8874</c:v>
                </c:pt>
                <c:pt idx="1156" formatCode="0.000">
                  <c:v>13.090999999999999</c:v>
                </c:pt>
                <c:pt idx="1157" formatCode="0.000">
                  <c:v>13.1518</c:v>
                </c:pt>
                <c:pt idx="1158" formatCode="0.000">
                  <c:v>13.678699999999999</c:v>
                </c:pt>
                <c:pt idx="1159" formatCode="0.000">
                  <c:v>13.114699999999999</c:v>
                </c:pt>
                <c:pt idx="1160" formatCode="0.000">
                  <c:v>12.496600000000001</c:v>
                </c:pt>
                <c:pt idx="1161" formatCode="0.000">
                  <c:v>11.5152</c:v>
                </c:pt>
                <c:pt idx="1162" formatCode="0.000">
                  <c:v>11.5975</c:v>
                </c:pt>
                <c:pt idx="1163" formatCode="0.000">
                  <c:v>12.285299999999999</c:v>
                </c:pt>
                <c:pt idx="1164" formatCode="0.000">
                  <c:v>12.029199999999999</c:v>
                </c:pt>
                <c:pt idx="1165" formatCode="0.000">
                  <c:v>12.247199999999999</c:v>
                </c:pt>
                <c:pt idx="1166" formatCode="0.000">
                  <c:v>12.1587</c:v>
                </c:pt>
                <c:pt idx="1167" formatCode="0.000">
                  <c:v>11.711600000000001</c:v>
                </c:pt>
                <c:pt idx="1168" formatCode="0.000">
                  <c:v>12.260899999999999</c:v>
                </c:pt>
                <c:pt idx="1169" formatCode="0.000">
                  <c:v>12.585100000000001</c:v>
                </c:pt>
                <c:pt idx="1170" formatCode="0.000">
                  <c:v>12.3483</c:v>
                </c:pt>
                <c:pt idx="1171" formatCode="0.000">
                  <c:v>12.5886</c:v>
                </c:pt>
                <c:pt idx="1172" formatCode="0.000">
                  <c:v>12.354100000000001</c:v>
                </c:pt>
                <c:pt idx="1173" formatCode="0.000">
                  <c:v>12.053000000000001</c:v>
                </c:pt>
                <c:pt idx="1174" formatCode="0.000">
                  <c:v>11.655200000000001</c:v>
                </c:pt>
                <c:pt idx="1175" formatCode="0.000">
                  <c:v>11.242000000000001</c:v>
                </c:pt>
                <c:pt idx="1176" formatCode="0.000">
                  <c:v>11.545299999999999</c:v>
                </c:pt>
                <c:pt idx="1177" formatCode="0.000">
                  <c:v>11.413399999999999</c:v>
                </c:pt>
                <c:pt idx="1178" formatCode="0.000">
                  <c:v>11.949400000000001</c:v>
                </c:pt>
                <c:pt idx="1179" formatCode="0.000">
                  <c:v>12.2203</c:v>
                </c:pt>
                <c:pt idx="1180" formatCode="0.000">
                  <c:v>12.249499999999999</c:v>
                </c:pt>
                <c:pt idx="1181" formatCode="0.000">
                  <c:v>12.3385</c:v>
                </c:pt>
                <c:pt idx="1182" formatCode="0.000">
                  <c:v>12.488</c:v>
                </c:pt>
                <c:pt idx="1183" formatCode="0.000">
                  <c:v>11.9123</c:v>
                </c:pt>
                <c:pt idx="1184" formatCode="0.000">
                  <c:v>12.161099999999999</c:v>
                </c:pt>
                <c:pt idx="1185" formatCode="0.000">
                  <c:v>12.4575</c:v>
                </c:pt>
                <c:pt idx="1186" formatCode="0.000">
                  <c:v>11.895300000000001</c:v>
                </c:pt>
                <c:pt idx="1187" formatCode="0.000">
                  <c:v>12.2424</c:v>
                </c:pt>
                <c:pt idx="1188" formatCode="0.000">
                  <c:v>11.5997</c:v>
                </c:pt>
                <c:pt idx="1189" formatCode="0.000">
                  <c:v>11.9323</c:v>
                </c:pt>
                <c:pt idx="1190" formatCode="0.000">
                  <c:v>12.197699999999999</c:v>
                </c:pt>
                <c:pt idx="1191" formatCode="0.000">
                  <c:v>12.4062</c:v>
                </c:pt>
                <c:pt idx="1192" formatCode="0.000">
                  <c:v>12.197100000000001</c:v>
                </c:pt>
                <c:pt idx="1193" formatCode="0.000">
                  <c:v>12.248699999999999</c:v>
                </c:pt>
                <c:pt idx="1194" formatCode="0.000">
                  <c:v>11.544499999999999</c:v>
                </c:pt>
                <c:pt idx="1195" formatCode="0.000">
                  <c:v>12.1485</c:v>
                </c:pt>
                <c:pt idx="1196" formatCode="0.000">
                  <c:v>12.7531</c:v>
                </c:pt>
                <c:pt idx="1197" formatCode="0.000">
                  <c:v>12.992800000000001</c:v>
                </c:pt>
                <c:pt idx="1198" formatCode="0.000">
                  <c:v>12.9396</c:v>
                </c:pt>
                <c:pt idx="1199" formatCode="0.000">
                  <c:v>12.8851</c:v>
                </c:pt>
                <c:pt idx="1200" formatCode="0.000">
                  <c:v>12.3451</c:v>
                </c:pt>
                <c:pt idx="1201" formatCode="0.000">
                  <c:v>12.266400000000001</c:v>
                </c:pt>
                <c:pt idx="1202" formatCode="0.000">
                  <c:v>12.8033</c:v>
                </c:pt>
                <c:pt idx="1203" formatCode="0.000">
                  <c:v>12.4428</c:v>
                </c:pt>
                <c:pt idx="1204" formatCode="0.000">
                  <c:v>12.7325</c:v>
                </c:pt>
                <c:pt idx="1205" formatCode="0.000">
                  <c:v>12.0021</c:v>
                </c:pt>
                <c:pt idx="1206" formatCode="0.000">
                  <c:v>12.2765</c:v>
                </c:pt>
                <c:pt idx="1207" formatCode="0.000">
                  <c:v>12.139200000000001</c:v>
                </c:pt>
                <c:pt idx="1208" formatCode="0.000">
                  <c:v>12.8171</c:v>
                </c:pt>
                <c:pt idx="1209" formatCode="0.000">
                  <c:v>12.9063</c:v>
                </c:pt>
                <c:pt idx="1210" formatCode="0.000">
                  <c:v>11.8796</c:v>
                </c:pt>
                <c:pt idx="1211" formatCode="0.000">
                  <c:v>12.2128</c:v>
                </c:pt>
                <c:pt idx="1212" formatCode="0.000">
                  <c:v>12.7584</c:v>
                </c:pt>
                <c:pt idx="1213" formatCode="0.000">
                  <c:v>12.2765</c:v>
                </c:pt>
                <c:pt idx="1214" formatCode="0.000">
                  <c:v>11.691800000000001</c:v>
                </c:pt>
                <c:pt idx="1215" formatCode="0.000">
                  <c:v>11.7638</c:v>
                </c:pt>
                <c:pt idx="1216" formatCode="0.000">
                  <c:v>11.2798</c:v>
                </c:pt>
                <c:pt idx="1217" formatCode="0.000">
                  <c:v>11.417999999999999</c:v>
                </c:pt>
                <c:pt idx="1218" formatCode="0.000">
                  <c:v>11.4132</c:v>
                </c:pt>
                <c:pt idx="1219" formatCode="0.000">
                  <c:v>11.952999999999999</c:v>
                </c:pt>
                <c:pt idx="1220" formatCode="0.000">
                  <c:v>11.948399999999999</c:v>
                </c:pt>
                <c:pt idx="1221" formatCode="0.000">
                  <c:v>12.4071</c:v>
                </c:pt>
                <c:pt idx="1222" formatCode="0.000">
                  <c:v>12.0847</c:v>
                </c:pt>
                <c:pt idx="1223" formatCode="0.000">
                  <c:v>12.7174</c:v>
                </c:pt>
                <c:pt idx="1224" formatCode="0.000">
                  <c:v>11.729200000000001</c:v>
                </c:pt>
                <c:pt idx="1225" formatCode="0.000">
                  <c:v>12.1662</c:v>
                </c:pt>
                <c:pt idx="1226" formatCode="0.000">
                  <c:v>12.3569</c:v>
                </c:pt>
                <c:pt idx="1227" formatCode="0.000">
                  <c:v>12.9702</c:v>
                </c:pt>
                <c:pt idx="1228" formatCode="0.000">
                  <c:v>12.834099999999999</c:v>
                </c:pt>
                <c:pt idx="1229" formatCode="0.000">
                  <c:v>12.306900000000001</c:v>
                </c:pt>
                <c:pt idx="1230" formatCode="0.000">
                  <c:v>12.622</c:v>
                </c:pt>
                <c:pt idx="1231" formatCode="0.000">
                  <c:v>12.5358</c:v>
                </c:pt>
                <c:pt idx="1232" formatCode="0.000">
                  <c:v>12.816800000000001</c:v>
                </c:pt>
                <c:pt idx="1233" formatCode="0.000">
                  <c:v>12.4557</c:v>
                </c:pt>
                <c:pt idx="1234" formatCode="0.000">
                  <c:v>13.0444</c:v>
                </c:pt>
                <c:pt idx="1235" formatCode="0.000">
                  <c:v>12.964700000000001</c:v>
                </c:pt>
                <c:pt idx="1236" formatCode="0.000">
                  <c:v>12.3124</c:v>
                </c:pt>
                <c:pt idx="1237" formatCode="0.000">
                  <c:v>12.4872</c:v>
                </c:pt>
                <c:pt idx="1238" formatCode="0.000">
                  <c:v>12.5595</c:v>
                </c:pt>
                <c:pt idx="1239" formatCode="0.000">
                  <c:v>13.1534</c:v>
                </c:pt>
                <c:pt idx="1240" formatCode="0.000">
                  <c:v>12.5823</c:v>
                </c:pt>
                <c:pt idx="1241" formatCode="0.000">
                  <c:v>13.123799999999999</c:v>
                </c:pt>
                <c:pt idx="1242" formatCode="0.000">
                  <c:v>11.7424</c:v>
                </c:pt>
                <c:pt idx="1243" formatCode="0.000">
                  <c:v>11.9674</c:v>
                </c:pt>
                <c:pt idx="1244" formatCode="0.000">
                  <c:v>12.149800000000001</c:v>
                </c:pt>
                <c:pt idx="1245" formatCode="0.000">
                  <c:v>11.603999999999999</c:v>
                </c:pt>
                <c:pt idx="1246" formatCode="0.000">
                  <c:v>11.442500000000001</c:v>
                </c:pt>
                <c:pt idx="1247" formatCode="0.000">
                  <c:v>12.211</c:v>
                </c:pt>
                <c:pt idx="1248" formatCode="0.000">
                  <c:v>12.650600000000001</c:v>
                </c:pt>
                <c:pt idx="1249" formatCode="0.000">
                  <c:v>13.677899999999999</c:v>
                </c:pt>
                <c:pt idx="1250" formatCode="0.000">
                  <c:v>13.603300000000001</c:v>
                </c:pt>
                <c:pt idx="1251" formatCode="0.000">
                  <c:v>12.3482</c:v>
                </c:pt>
                <c:pt idx="1252" formatCode="0.000">
                  <c:v>12.667899999999999</c:v>
                </c:pt>
                <c:pt idx="1253" formatCode="0.000">
                  <c:v>13.5528</c:v>
                </c:pt>
                <c:pt idx="1254" formatCode="0.000">
                  <c:v>14.0886</c:v>
                </c:pt>
                <c:pt idx="1255" formatCode="0.000">
                  <c:v>13.586600000000001</c:v>
                </c:pt>
                <c:pt idx="1256" formatCode="0.000">
                  <c:v>12.981</c:v>
                </c:pt>
                <c:pt idx="1257" formatCode="0.000">
                  <c:v>12.8856</c:v>
                </c:pt>
                <c:pt idx="1258" formatCode="0.000">
                  <c:v>12.0586</c:v>
                </c:pt>
                <c:pt idx="1259" formatCode="0.000">
                  <c:v>12.3893</c:v>
                </c:pt>
                <c:pt idx="1260" formatCode="0.000">
                  <c:v>12.7498</c:v>
                </c:pt>
                <c:pt idx="1261" formatCode="0.000">
                  <c:v>12.7882</c:v>
                </c:pt>
                <c:pt idx="1262" formatCode="0.000">
                  <c:v>13.2262</c:v>
                </c:pt>
                <c:pt idx="1263" formatCode="0.000">
                  <c:v>13.4312</c:v>
                </c:pt>
                <c:pt idx="1264" formatCode="0.000">
                  <c:v>14.0611</c:v>
                </c:pt>
                <c:pt idx="1265" formatCode="0.000">
                  <c:v>13.5322</c:v>
                </c:pt>
                <c:pt idx="1266" formatCode="0.000">
                  <c:v>12.7525</c:v>
                </c:pt>
                <c:pt idx="1267" formatCode="0.000">
                  <c:v>13.2554</c:v>
                </c:pt>
                <c:pt idx="1268" formatCode="0.000">
                  <c:v>13.2951</c:v>
                </c:pt>
                <c:pt idx="1269" formatCode="0.000">
                  <c:v>13.7515</c:v>
                </c:pt>
                <c:pt idx="1270" formatCode="0.000">
                  <c:v>13.482699999999999</c:v>
                </c:pt>
                <c:pt idx="1271" formatCode="0.000">
                  <c:v>14.1554</c:v>
                </c:pt>
                <c:pt idx="1272" formatCode="0.000">
                  <c:v>13.935700000000001</c:v>
                </c:pt>
                <c:pt idx="1273" formatCode="0.000">
                  <c:v>13.7492</c:v>
                </c:pt>
                <c:pt idx="1274" formatCode="0.000">
                  <c:v>12.283799999999999</c:v>
                </c:pt>
                <c:pt idx="1275" formatCode="0.000">
                  <c:v>12.8002</c:v>
                </c:pt>
                <c:pt idx="1276" formatCode="0.000">
                  <c:v>13.6927</c:v>
                </c:pt>
                <c:pt idx="1277" formatCode="0.000">
                  <c:v>12.7882</c:v>
                </c:pt>
                <c:pt idx="1278" formatCode="0.000">
                  <c:v>13.179</c:v>
                </c:pt>
                <c:pt idx="1279" formatCode="0.000">
                  <c:v>13.791700000000001</c:v>
                </c:pt>
                <c:pt idx="1280" formatCode="0.000">
                  <c:v>13.1891</c:v>
                </c:pt>
                <c:pt idx="1281" formatCode="0.000">
                  <c:v>13.7593</c:v>
                </c:pt>
                <c:pt idx="1282" formatCode="0.000">
                  <c:v>13.555</c:v>
                </c:pt>
                <c:pt idx="1283" formatCode="0.000">
                  <c:v>12.587400000000001</c:v>
                </c:pt>
                <c:pt idx="1284" formatCode="0.000">
                  <c:v>12.829700000000001</c:v>
                </c:pt>
                <c:pt idx="1285" formatCode="0.000">
                  <c:v>12.694599999999999</c:v>
                </c:pt>
                <c:pt idx="1286" formatCode="0.000">
                  <c:v>11.896000000000001</c:v>
                </c:pt>
                <c:pt idx="1287" formatCode="0.000">
                  <c:v>12.4659</c:v>
                </c:pt>
                <c:pt idx="1288" formatCode="0.000">
                  <c:v>12.7402</c:v>
                </c:pt>
                <c:pt idx="1289" formatCode="0.000">
                  <c:v>12.8888</c:v>
                </c:pt>
                <c:pt idx="1290" formatCode="0.000">
                  <c:v>13.2875</c:v>
                </c:pt>
                <c:pt idx="1291" formatCode="0.000">
                  <c:v>12.8345</c:v>
                </c:pt>
                <c:pt idx="1292" formatCode="0.000">
                  <c:v>12.417899999999999</c:v>
                </c:pt>
                <c:pt idx="1293" formatCode="0.000">
                  <c:v>12.751300000000001</c:v>
                </c:pt>
                <c:pt idx="1294" formatCode="0.000">
                  <c:v>12.252000000000001</c:v>
                </c:pt>
                <c:pt idx="1295" formatCode="0.000">
                  <c:v>12.2257</c:v>
                </c:pt>
                <c:pt idx="1296" formatCode="0.000">
                  <c:v>13.0999</c:v>
                </c:pt>
                <c:pt idx="1297" formatCode="0.000">
                  <c:v>13.303900000000001</c:v>
                </c:pt>
                <c:pt idx="1298" formatCode="0.000">
                  <c:v>12.0527</c:v>
                </c:pt>
                <c:pt idx="1299" formatCode="0.000">
                  <c:v>11.8124</c:v>
                </c:pt>
                <c:pt idx="1300" formatCode="0.000">
                  <c:v>12.5968</c:v>
                </c:pt>
                <c:pt idx="1301" formatCode="0.000">
                  <c:v>13.286099999999999</c:v>
                </c:pt>
                <c:pt idx="1302" formatCode="0.000">
                  <c:v>12.891</c:v>
                </c:pt>
                <c:pt idx="1303" formatCode="0.000">
                  <c:v>12.9077</c:v>
                </c:pt>
                <c:pt idx="1304" formatCode="0.000">
                  <c:v>12.674799999999999</c:v>
                </c:pt>
                <c:pt idx="1305" formatCode="0.000">
                  <c:v>12.6815</c:v>
                </c:pt>
                <c:pt idx="1306" formatCode="0.000">
                  <c:v>12.498699999999999</c:v>
                </c:pt>
                <c:pt idx="1307" formatCode="0.000">
                  <c:v>12.659700000000001</c:v>
                </c:pt>
                <c:pt idx="1308" formatCode="0.000">
                  <c:v>12.804399999999999</c:v>
                </c:pt>
                <c:pt idx="1309" formatCode="0.000">
                  <c:v>12.889699999999999</c:v>
                </c:pt>
                <c:pt idx="1310" formatCode="0.000">
                  <c:v>12.4863</c:v>
                </c:pt>
                <c:pt idx="1311" formatCode="0.000">
                  <c:v>13.113</c:v>
                </c:pt>
                <c:pt idx="1312" formatCode="0.000">
                  <c:v>13.014099999999999</c:v>
                </c:pt>
                <c:pt idx="1313" formatCode="0.000">
                  <c:v>12.211600000000001</c:v>
                </c:pt>
                <c:pt idx="1314" formatCode="0.000">
                  <c:v>12.7113</c:v>
                </c:pt>
                <c:pt idx="1315" formatCode="0.000">
                  <c:v>12.9559</c:v>
                </c:pt>
                <c:pt idx="1316" formatCode="0.000">
                  <c:v>12.851699999999999</c:v>
                </c:pt>
                <c:pt idx="1317" formatCode="0.000">
                  <c:v>13.492000000000001</c:v>
                </c:pt>
                <c:pt idx="1318" formatCode="0.000">
                  <c:v>13.8444</c:v>
                </c:pt>
                <c:pt idx="1319" formatCode="0.000">
                  <c:v>12.839399999999999</c:v>
                </c:pt>
                <c:pt idx="1320" formatCode="0.000">
                  <c:v>13.8231</c:v>
                </c:pt>
                <c:pt idx="1321" formatCode="0.000">
                  <c:v>13.728199999999999</c:v>
                </c:pt>
                <c:pt idx="1322" formatCode="0.000">
                  <c:v>13.1851</c:v>
                </c:pt>
                <c:pt idx="1323" formatCode="0.000">
                  <c:v>13.0189</c:v>
                </c:pt>
                <c:pt idx="1324" formatCode="0.000">
                  <c:v>13.118</c:v>
                </c:pt>
                <c:pt idx="1325" formatCode="0.000">
                  <c:v>13.157999999999999</c:v>
                </c:pt>
                <c:pt idx="1326" formatCode="0.000">
                  <c:v>12.5596</c:v>
                </c:pt>
                <c:pt idx="1327" formatCode="0.000">
                  <c:v>12.356</c:v>
                </c:pt>
                <c:pt idx="1328" formatCode="0.000">
                  <c:v>13.087300000000001</c:v>
                </c:pt>
                <c:pt idx="1329" formatCode="0.000">
                  <c:v>12.571099999999999</c:v>
                </c:pt>
                <c:pt idx="1330" formatCode="0.000">
                  <c:v>12.551</c:v>
                </c:pt>
                <c:pt idx="1331" formatCode="0.000">
                  <c:v>12.635999999999999</c:v>
                </c:pt>
                <c:pt idx="1332" formatCode="0.000">
                  <c:v>12.667</c:v>
                </c:pt>
                <c:pt idx="1333" formatCode="0.000">
                  <c:v>12.5017</c:v>
                </c:pt>
              </c:numCache>
            </c:numRef>
          </c:val>
          <c:smooth val="0"/>
          <c:extLst>
            <c:ext xmlns:c16="http://schemas.microsoft.com/office/drawing/2014/chart" uri="{C3380CC4-5D6E-409C-BE32-E72D297353CC}">
              <c16:uniqueId val="{00000001-8BE0-44E3-AD08-1086CA280A6F}"/>
            </c:ext>
          </c:extLst>
        </c:ser>
        <c:dLbls>
          <c:showLegendKey val="0"/>
          <c:showVal val="0"/>
          <c:showCatName val="0"/>
          <c:showSerName val="0"/>
          <c:showPercent val="0"/>
          <c:showBubbleSize val="0"/>
        </c:dLbls>
        <c:smooth val="0"/>
        <c:axId val="104973056"/>
        <c:axId val="104974592"/>
      </c:lineChart>
      <c:catAx>
        <c:axId val="104973056"/>
        <c:scaling>
          <c:orientation val="minMax"/>
        </c:scaling>
        <c:delete val="0"/>
        <c:axPos val="b"/>
        <c:numFmt formatCode="h:mm:ss" sourceLinked="1"/>
        <c:majorTickMark val="out"/>
        <c:minorTickMark val="none"/>
        <c:tickLblPos val="nextTo"/>
        <c:txPr>
          <a:bodyPr/>
          <a:lstStyle/>
          <a:p>
            <a:pPr>
              <a:defRPr sz="800"/>
            </a:pPr>
            <a:endParaRPr lang="en-US"/>
          </a:p>
        </c:txPr>
        <c:crossAx val="104974592"/>
        <c:crosses val="autoZero"/>
        <c:auto val="1"/>
        <c:lblAlgn val="ctr"/>
        <c:lblOffset val="100"/>
        <c:noMultiLvlLbl val="0"/>
      </c:catAx>
      <c:valAx>
        <c:axId val="104974592"/>
        <c:scaling>
          <c:orientation val="minMax"/>
        </c:scaling>
        <c:delete val="0"/>
        <c:axPos val="l"/>
        <c:majorGridlines/>
        <c:numFmt formatCode="0.00" sourceLinked="1"/>
        <c:majorTickMark val="out"/>
        <c:minorTickMark val="none"/>
        <c:tickLblPos val="nextTo"/>
        <c:txPr>
          <a:bodyPr/>
          <a:lstStyle/>
          <a:p>
            <a:pPr>
              <a:defRPr sz="800"/>
            </a:pPr>
            <a:endParaRPr lang="en-US"/>
          </a:p>
        </c:txPr>
        <c:crossAx val="104973056"/>
        <c:crosses val="autoZero"/>
        <c:crossBetween val="between"/>
      </c:valAx>
    </c:plotArea>
    <c:legend>
      <c:legendPos val="r"/>
      <c:overlay val="0"/>
      <c:txPr>
        <a:bodyPr/>
        <a:lstStyle/>
        <a:p>
          <a:pPr>
            <a:defRPr sz="1000"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ru-RU" sz="1600" b="1">
                <a:effectLst/>
                <a:latin typeface="Times New Roman" panose="02020603050405020304" pitchFamily="18" charset="0"/>
                <a:cs typeface="Times New Roman" panose="02020603050405020304" pitchFamily="18" charset="0"/>
              </a:rPr>
              <a:t>Кретање нефактурисане потрошње, губитака и стварних губитака на мрежи у пос</a:t>
            </a:r>
            <a:r>
              <a:rPr lang="sr-Cyrl-BA" sz="1600" b="1">
                <a:effectLst/>
                <a:latin typeface="Times New Roman" panose="02020603050405020304" pitchFamily="18" charset="0"/>
                <a:cs typeface="Times New Roman" panose="02020603050405020304" pitchFamily="18" charset="0"/>
              </a:rPr>
              <a:t>л</a:t>
            </a:r>
            <a:r>
              <a:rPr lang="ru-RU" sz="1600" b="1">
                <a:effectLst/>
                <a:latin typeface="Times New Roman" panose="02020603050405020304" pitchFamily="18" charset="0"/>
                <a:cs typeface="Times New Roman" panose="02020603050405020304" pitchFamily="18" charset="0"/>
              </a:rPr>
              <a:t>едњих 10 година:</a:t>
            </a:r>
            <a:endParaRPr lang="sr-Latn-BA" sz="1600">
              <a:effectLst/>
              <a:latin typeface="Times New Roman" panose="02020603050405020304" pitchFamily="18" charset="0"/>
              <a:cs typeface="Times New Roman" panose="02020603050405020304" pitchFamily="18" charset="0"/>
            </a:endParaRPr>
          </a:p>
          <a:p>
            <a:pPr>
              <a:defRPr sz="1600">
                <a:latin typeface="Times New Roman" panose="02020603050405020304" pitchFamily="18" charset="0"/>
                <a:cs typeface="Times New Roman" panose="02020603050405020304" pitchFamily="18" charset="0"/>
              </a:defRPr>
            </a:pPr>
            <a:br>
              <a:rPr lang="sr-Cyrl-BA" sz="1600" b="1">
                <a:effectLst/>
                <a:latin typeface="Times New Roman" panose="02020603050405020304" pitchFamily="18" charset="0"/>
                <a:cs typeface="Times New Roman" panose="02020603050405020304" pitchFamily="18" charset="0"/>
              </a:rPr>
            </a:br>
            <a:endParaRPr lang="en-US" sz="16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'Графикон - губици'!$A$2</c:f>
              <c:strCache>
                <c:ptCount val="1"/>
                <c:pt idx="0">
                  <c:v>Нефактурисана вода</c:v>
                </c:pt>
              </c:strCache>
            </c:strRef>
          </c:tx>
          <c:spPr>
            <a:ln w="22225" cap="rnd" cmpd="sng" algn="ctr">
              <a:solidFill>
                <a:schemeClr val="accent1"/>
              </a:solidFill>
              <a:round/>
            </a:ln>
            <a:effectLst/>
          </c:spPr>
          <c:marker>
            <c:symbol val="none"/>
          </c:marker>
          <c:cat>
            <c:strRef>
              <c:f>'Графикон - губици'!$B$1:$L$1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'Графикон - губици'!$B$2:$L$2</c:f>
              <c:numCache>
                <c:formatCode>0.00%</c:formatCode>
                <c:ptCount val="11"/>
                <c:pt idx="0">
                  <c:v>0.42270000000000002</c:v>
                </c:pt>
                <c:pt idx="1">
                  <c:v>0.435</c:v>
                </c:pt>
                <c:pt idx="2">
                  <c:v>0.4259</c:v>
                </c:pt>
                <c:pt idx="3">
                  <c:v>0.39100000000000001</c:v>
                </c:pt>
                <c:pt idx="4">
                  <c:v>0.375</c:v>
                </c:pt>
                <c:pt idx="5">
                  <c:v>0.37</c:v>
                </c:pt>
                <c:pt idx="6">
                  <c:v>0.36830000000000002</c:v>
                </c:pt>
                <c:pt idx="7">
                  <c:v>0.36799999999999999</c:v>
                </c:pt>
                <c:pt idx="8">
                  <c:v>0.37040000000000001</c:v>
                </c:pt>
                <c:pt idx="9">
                  <c:v>0.38200000000000001</c:v>
                </c:pt>
                <c:pt idx="10">
                  <c:v>0.37509999999999999</c:v>
                </c:pt>
              </c:numCache>
            </c:numRef>
          </c:val>
          <c:smooth val="0"/>
          <c:extLst>
            <c:ext xmlns:c16="http://schemas.microsoft.com/office/drawing/2014/chart" uri="{C3380CC4-5D6E-409C-BE32-E72D297353CC}">
              <c16:uniqueId val="{00000000-AE23-4284-95DC-AA55BED107FD}"/>
            </c:ext>
          </c:extLst>
        </c:ser>
        <c:ser>
          <c:idx val="1"/>
          <c:order val="1"/>
          <c:tx>
            <c:strRef>
              <c:f>'Графикон - губици'!$A$3</c:f>
              <c:strCache>
                <c:ptCount val="1"/>
                <c:pt idx="0">
                  <c:v>Губици</c:v>
                </c:pt>
              </c:strCache>
            </c:strRef>
          </c:tx>
          <c:spPr>
            <a:ln w="22225" cap="rnd" cmpd="sng" algn="ctr">
              <a:solidFill>
                <a:schemeClr val="accent2"/>
              </a:solidFill>
              <a:round/>
            </a:ln>
            <a:effectLst/>
          </c:spPr>
          <c:marker>
            <c:symbol val="none"/>
          </c:marker>
          <c:cat>
            <c:strRef>
              <c:f>'Графикон - губици'!$B$1:$L$1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'Графикон - губици'!$B$3:$L$3</c:f>
              <c:numCache>
                <c:formatCode>0.00%</c:formatCode>
                <c:ptCount val="11"/>
                <c:pt idx="0">
                  <c:v>0.33360000000000001</c:v>
                </c:pt>
                <c:pt idx="1">
                  <c:v>0.34499999999999997</c:v>
                </c:pt>
                <c:pt idx="2">
                  <c:v>0.32700000000000001</c:v>
                </c:pt>
                <c:pt idx="3">
                  <c:v>0.32100000000000001</c:v>
                </c:pt>
                <c:pt idx="4">
                  <c:v>0.317</c:v>
                </c:pt>
                <c:pt idx="5">
                  <c:v>0.3044</c:v>
                </c:pt>
                <c:pt idx="6">
                  <c:v>0.31</c:v>
                </c:pt>
                <c:pt idx="7">
                  <c:v>0.3014</c:v>
                </c:pt>
                <c:pt idx="8">
                  <c:v>0.3145</c:v>
                </c:pt>
                <c:pt idx="9">
                  <c:v>0.32200000000000001</c:v>
                </c:pt>
                <c:pt idx="10">
                  <c:v>0.31929999999999997</c:v>
                </c:pt>
              </c:numCache>
            </c:numRef>
          </c:val>
          <c:smooth val="0"/>
          <c:extLst>
            <c:ext xmlns:c16="http://schemas.microsoft.com/office/drawing/2014/chart" uri="{C3380CC4-5D6E-409C-BE32-E72D297353CC}">
              <c16:uniqueId val="{00000001-AE23-4284-95DC-AA55BED107FD}"/>
            </c:ext>
          </c:extLst>
        </c:ser>
        <c:ser>
          <c:idx val="2"/>
          <c:order val="2"/>
          <c:tx>
            <c:strRef>
              <c:f>'Графикон - губици'!$A$4</c:f>
              <c:strCache>
                <c:ptCount val="1"/>
                <c:pt idx="0">
                  <c:v>Стварни губици (IWA)</c:v>
                </c:pt>
              </c:strCache>
            </c:strRef>
          </c:tx>
          <c:spPr>
            <a:ln w="22225" cap="rnd" cmpd="sng" algn="ctr">
              <a:solidFill>
                <a:schemeClr val="accent3"/>
              </a:solidFill>
              <a:round/>
            </a:ln>
            <a:effectLst/>
          </c:spPr>
          <c:marker>
            <c:symbol val="none"/>
          </c:marker>
          <c:cat>
            <c:strRef>
              <c:f>'Графикон - губици'!$B$1:$L$1</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'Графикон - губици'!$B$4:$L$4</c:f>
              <c:numCache>
                <c:formatCode>0.00%</c:formatCode>
                <c:ptCount val="11"/>
                <c:pt idx="0">
                  <c:v>0.30099999999999999</c:v>
                </c:pt>
                <c:pt idx="1">
                  <c:v>0.30930000000000002</c:v>
                </c:pt>
                <c:pt idx="2">
                  <c:v>0.30099999999999999</c:v>
                </c:pt>
                <c:pt idx="3">
                  <c:v>0.30020000000000002</c:v>
                </c:pt>
                <c:pt idx="4">
                  <c:v>0.29010000000000002</c:v>
                </c:pt>
                <c:pt idx="5">
                  <c:v>0.2747</c:v>
                </c:pt>
                <c:pt idx="6">
                  <c:v>0.2737</c:v>
                </c:pt>
                <c:pt idx="7">
                  <c:v>0.27850000000000003</c:v>
                </c:pt>
                <c:pt idx="8">
                  <c:v>0.2923</c:v>
                </c:pt>
                <c:pt idx="9">
                  <c:v>0.3</c:v>
                </c:pt>
                <c:pt idx="10">
                  <c:v>0.29599999999999999</c:v>
                </c:pt>
              </c:numCache>
            </c:numRef>
          </c:val>
          <c:smooth val="0"/>
          <c:extLst>
            <c:ext xmlns:c16="http://schemas.microsoft.com/office/drawing/2014/chart" uri="{C3380CC4-5D6E-409C-BE32-E72D297353CC}">
              <c16:uniqueId val="{00000002-AE23-4284-95DC-AA55BED107FD}"/>
            </c:ext>
          </c:extLst>
        </c:ser>
        <c:dLbls>
          <c:showLegendKey val="0"/>
          <c:showVal val="0"/>
          <c:showCatName val="0"/>
          <c:showSerName val="0"/>
          <c:showPercent val="0"/>
          <c:showBubbleSize val="0"/>
        </c:dLbls>
        <c:dropLines>
          <c:spPr>
            <a:ln w="0" cap="rnd" cmpd="sng" algn="ctr">
              <a:solidFill>
                <a:schemeClr val="accent1">
                  <a:alpha val="50000"/>
                </a:schemeClr>
              </a:solidFill>
              <a:round/>
              <a:headEnd type="oval"/>
              <a:tailEnd type="stealth"/>
            </a:ln>
            <a:effectLst>
              <a:glow>
                <a:srgbClr val="7030A0">
                  <a:alpha val="50000"/>
                </a:srgbClr>
              </a:glow>
            </a:effectLst>
          </c:spPr>
        </c:dropLines>
        <c:smooth val="0"/>
        <c:axId val="2005195007"/>
        <c:axId val="2005190431"/>
      </c:lineChart>
      <c:catAx>
        <c:axId val="2005195007"/>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05190431"/>
        <c:crosses val="autoZero"/>
        <c:auto val="1"/>
        <c:lblAlgn val="ctr"/>
        <c:lblOffset val="100"/>
        <c:noMultiLvlLbl val="0"/>
      </c:catAx>
      <c:valAx>
        <c:axId val="2005190431"/>
        <c:scaling>
          <c:orientation val="minMax"/>
        </c:scaling>
        <c:delete val="0"/>
        <c:axPos val="l"/>
        <c:majorGridlines>
          <c:spPr>
            <a:ln>
              <a:solidFill>
                <a:schemeClr val="dk1">
                  <a:lumMod val="15000"/>
                  <a:lumOff val="85000"/>
                </a:schemeClr>
              </a:solidFill>
            </a:ln>
            <a:effectLst/>
          </c:spPr>
        </c:majorGridlines>
        <c:title>
          <c:tx>
            <c:rich>
              <a:bodyPr rot="-5400000" spcFirstLastPara="1" vertOverflow="ellipsis" vert="horz" wrap="square" anchor="ctr" anchorCtr="1"/>
              <a:lstStyle/>
              <a:p>
                <a:pPr>
                  <a:defRPr sz="1000" b="0" i="0" u="none" strike="noStrike" kern="1200" cap="all" baseline="0">
                    <a:solidFill>
                      <a:schemeClr val="dk1">
                        <a:lumMod val="65000"/>
                        <a:lumOff val="35000"/>
                      </a:schemeClr>
                    </a:solidFill>
                    <a:latin typeface="+mn-lt"/>
                    <a:ea typeface="+mn-ea"/>
                    <a:cs typeface="+mn-cs"/>
                  </a:defRPr>
                </a:pPr>
                <a:r>
                  <a:rPr lang="sr-Cyrl-RS" sz="1000">
                    <a:latin typeface="Times New Roman" panose="02020603050405020304" pitchFamily="18" charset="0"/>
                    <a:cs typeface="Times New Roman" panose="02020603050405020304" pitchFamily="18" charset="0"/>
                  </a:rPr>
                  <a:t>Кретање</a:t>
                </a:r>
                <a:r>
                  <a:rPr lang="sr-Cyrl-RS" sz="1000" baseline="0">
                    <a:latin typeface="Times New Roman" panose="02020603050405020304" pitchFamily="18" charset="0"/>
                    <a:cs typeface="Times New Roman" panose="02020603050405020304" pitchFamily="18" charset="0"/>
                  </a:rPr>
                  <a:t> губитака воде</a:t>
                </a:r>
              </a:p>
              <a:p>
                <a:pPr>
                  <a:defRPr sz="1000"/>
                </a:pPr>
                <a:r>
                  <a:rPr lang="sr-Cyrl-RS" sz="1000" baseline="0">
                    <a:latin typeface="Times New Roman" panose="02020603050405020304" pitchFamily="18" charset="0"/>
                    <a:cs typeface="Times New Roman" panose="02020603050405020304" pitchFamily="18" charset="0"/>
                  </a:rPr>
                  <a:t> у процентима</a:t>
                </a:r>
                <a:endParaRPr lang="sr-Latn-BA" sz="1000">
                  <a:latin typeface="Times New Roman" panose="02020603050405020304" pitchFamily="18" charset="0"/>
                  <a:cs typeface="Times New Roman" panose="02020603050405020304" pitchFamily="18" charset="0"/>
                </a:endParaRPr>
              </a:p>
            </c:rich>
          </c:tx>
          <c:layout>
            <c:manualLayout>
              <c:xMode val="edge"/>
              <c:yMode val="edge"/>
              <c:x val="8.5719851938437563E-2"/>
              <c:y val="0.30970635133593027"/>
            </c:manualLayout>
          </c:layout>
          <c:overlay val="0"/>
          <c:spPr>
            <a:noFill/>
            <a:ln>
              <a:noFill/>
            </a:ln>
            <a:effectLst/>
          </c:spPr>
          <c:txPr>
            <a:bodyPr rot="-5400000" spcFirstLastPara="1" vertOverflow="ellipsis" vert="horz" wrap="square" anchor="ctr" anchorCtr="1"/>
            <a:lstStyle/>
            <a:p>
              <a:pPr>
                <a:defRPr sz="1000" b="0" i="0" u="none" strike="noStrike" kern="1200" cap="all"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05195007"/>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gradFill>
          <a:gsLst>
            <a:gs pos="100000">
              <a:schemeClr val="lt1">
                <a:lumMod val="95000"/>
              </a:schemeClr>
            </a:gs>
            <a:gs pos="0">
              <a:schemeClr val="lt1"/>
            </a:gs>
          </a:gsLst>
          <a:lin ang="5400000" scaled="0"/>
        </a:gradFill>
        <a:ln>
          <a:noFill/>
        </a:ln>
        <a:effectLst>
          <a:glow>
            <a:schemeClr val="accent1">
              <a:alpha val="40000"/>
            </a:schemeClr>
          </a:glow>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E138DD-CD2B-4BEE-9D1B-F829B577B8E9}" type="doc">
      <dgm:prSet loTypeId="urn:microsoft.com/office/officeart/2005/8/layout/orgChart1" loCatId="hierarchy" qsTypeId="urn:microsoft.com/office/officeart/2005/8/quickstyle/simple2" qsCatId="simple" csTypeId="urn:microsoft.com/office/officeart/2005/8/colors/accent1_1" csCatId="accent1" phldr="1"/>
      <dgm:spPr/>
      <dgm:t>
        <a:bodyPr/>
        <a:lstStyle/>
        <a:p>
          <a:endParaRPr lang="en-US"/>
        </a:p>
      </dgm:t>
    </dgm:pt>
    <dgm:pt modelId="{B8E5C392-4DA6-4A81-9D85-0845DC4FDE35}">
      <dgm:prSet phldrT="[Text]" custT="1"/>
      <dgm:spPr>
        <a:solidFill>
          <a:schemeClr val="tx2">
            <a:lumMod val="20000"/>
            <a:lumOff val="80000"/>
          </a:schemeClr>
        </a:solidFill>
        <a:scene3d>
          <a:camera prst="orthographicFront"/>
          <a:lightRig rig="threePt" dir="t"/>
        </a:scene3d>
        <a:sp3d>
          <a:bevelT w="127000" prst="relaxedInset"/>
        </a:sp3d>
      </dgm:spPr>
      <dgm:t>
        <a:bodyPr/>
        <a:lstStyle/>
        <a:p>
          <a:pPr algn="ctr"/>
          <a:r>
            <a:rPr lang="sr-Cyrl-RS" sz="1100" b="1">
              <a:latin typeface="Times New Roman" pitchFamily="18" charset="0"/>
              <a:ea typeface="Verdana" pitchFamily="34" charset="0"/>
              <a:cs typeface="Times New Roman" pitchFamily="18" charset="0"/>
            </a:rPr>
            <a:t>ДИРЕКТОР</a:t>
          </a:r>
          <a:endParaRPr lang="en-US" sz="1100" b="1">
            <a:latin typeface="Times New Roman" pitchFamily="18" charset="0"/>
            <a:ea typeface="Verdana" pitchFamily="34" charset="0"/>
            <a:cs typeface="Times New Roman" pitchFamily="18" charset="0"/>
          </a:endParaRPr>
        </a:p>
      </dgm:t>
    </dgm:pt>
    <dgm:pt modelId="{D72BAB97-1DAD-4326-AE1C-AAAFEEB444EA}" type="parTrans" cxnId="{1F578FD5-E68A-4E75-97A6-15EC6BF6B36D}">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448AA99C-78BE-487E-BE5D-CCBE417230D6}" type="sibTrans" cxnId="{1F578FD5-E68A-4E75-97A6-15EC6BF6B36D}">
      <dgm:prSet/>
      <dgm:spPr/>
      <dgm:t>
        <a:bodyPr/>
        <a:lstStyle/>
        <a:p>
          <a:pPr algn="ctr"/>
          <a:endParaRPr lang="en-US">
            <a:solidFill>
              <a:schemeClr val="tx2"/>
            </a:solidFill>
            <a:latin typeface="Times New Roman" pitchFamily="18" charset="0"/>
            <a:cs typeface="Times New Roman" pitchFamily="18" charset="0"/>
          </a:endParaRPr>
        </a:p>
      </dgm:t>
    </dgm:pt>
    <dgm:pt modelId="{54B3512A-51BF-42A2-ACB0-0DA9EB47CC2C}">
      <dgm:prSet phldrT="[Text]" custT="1"/>
      <dgm:spPr>
        <a:solidFill>
          <a:schemeClr val="tx2">
            <a:lumMod val="20000"/>
            <a:lumOff val="80000"/>
          </a:schemeClr>
        </a:solidFill>
      </dgm:spPr>
      <dgm:t>
        <a:bodyPr/>
        <a:lstStyle/>
        <a:p>
          <a:pPr algn="ctr"/>
          <a:r>
            <a:rPr lang="sr-Cyrl-RS" sz="900" b="1">
              <a:latin typeface="Times New Roman" pitchFamily="18" charset="0"/>
              <a:ea typeface="Verdana" pitchFamily="34" charset="0"/>
              <a:cs typeface="Times New Roman" pitchFamily="18" charset="0"/>
            </a:rPr>
            <a:t>ИЗВРШНИ ДИРЕКТОР ЗА ТЕХНИЧКЕ ПОСЛОВЕ</a:t>
          </a:r>
          <a:endParaRPr lang="en-US" sz="900" b="1">
            <a:latin typeface="Times New Roman" pitchFamily="18" charset="0"/>
            <a:ea typeface="Verdana" pitchFamily="34" charset="0"/>
            <a:cs typeface="Times New Roman" pitchFamily="18" charset="0"/>
          </a:endParaRPr>
        </a:p>
      </dgm:t>
    </dgm:pt>
    <dgm:pt modelId="{117D05B5-8987-4B60-B73F-6B6B69EAF7B2}" type="parTrans" cxnId="{9B9A2E3F-4E5B-4CDE-8335-83585794A956}">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A13DAA59-02EC-42C6-BE40-B7A8A5569BC2}" type="sibTrans" cxnId="{9B9A2E3F-4E5B-4CDE-8335-83585794A956}">
      <dgm:prSet/>
      <dgm:spPr/>
      <dgm:t>
        <a:bodyPr/>
        <a:lstStyle/>
        <a:p>
          <a:pPr algn="ctr"/>
          <a:endParaRPr lang="en-US">
            <a:solidFill>
              <a:schemeClr val="tx2"/>
            </a:solidFill>
            <a:latin typeface="Times New Roman" pitchFamily="18" charset="0"/>
            <a:cs typeface="Times New Roman" pitchFamily="18" charset="0"/>
          </a:endParaRPr>
        </a:p>
      </dgm:t>
    </dgm:pt>
    <dgm:pt modelId="{7302A806-47EC-4DB7-86F6-224553E04C16}">
      <dgm:prSet phldrT="[Text]" custT="1"/>
      <dgm:spPr>
        <a:solidFill>
          <a:schemeClr val="tx2">
            <a:lumMod val="20000"/>
            <a:lumOff val="80000"/>
          </a:schemeClr>
        </a:solidFill>
      </dgm:spPr>
      <dgm:t>
        <a:bodyPr/>
        <a:lstStyle/>
        <a:p>
          <a:pPr algn="ctr"/>
          <a:r>
            <a:rPr lang="sr-Cyrl-RS" sz="900" b="1">
              <a:latin typeface="Times New Roman" pitchFamily="18" charset="0"/>
              <a:ea typeface="Verdana" pitchFamily="34" charset="0"/>
              <a:cs typeface="Times New Roman" pitchFamily="18" charset="0"/>
            </a:rPr>
            <a:t>ИЗВРШНИ ДИРЕКТОР ЗА ЕКОНОМСКЕ ПОСЛОВЕ</a:t>
          </a:r>
          <a:endParaRPr lang="en-US" sz="900" b="1">
            <a:latin typeface="Times New Roman" pitchFamily="18" charset="0"/>
            <a:ea typeface="Verdana" pitchFamily="34" charset="0"/>
            <a:cs typeface="Times New Roman" pitchFamily="18" charset="0"/>
          </a:endParaRPr>
        </a:p>
      </dgm:t>
    </dgm:pt>
    <dgm:pt modelId="{DFB60BBC-333D-494C-8C9E-AA3C52CCEC74}" type="parTrans" cxnId="{926C67FE-CB90-48AE-A8F2-C1CE166D5F27}">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45E3E6BA-AC8B-4430-8EFA-CDB6C82928D7}" type="sibTrans" cxnId="{926C67FE-CB90-48AE-A8F2-C1CE166D5F27}">
      <dgm:prSet/>
      <dgm:spPr/>
      <dgm:t>
        <a:bodyPr/>
        <a:lstStyle/>
        <a:p>
          <a:pPr algn="ctr"/>
          <a:endParaRPr lang="en-US">
            <a:solidFill>
              <a:schemeClr val="tx2"/>
            </a:solidFill>
            <a:latin typeface="Times New Roman" pitchFamily="18" charset="0"/>
            <a:cs typeface="Times New Roman" pitchFamily="18" charset="0"/>
          </a:endParaRPr>
        </a:p>
      </dgm:t>
    </dgm:pt>
    <dgm:pt modelId="{8DBD6D12-BE55-4DB3-AF10-7C64BCF9D706}">
      <dgm:prSet phldrT="[Text]" custT="1"/>
      <dgm:spPr/>
      <dgm:t>
        <a:bodyPr/>
        <a:lstStyle/>
        <a:p>
          <a:pPr algn="ctr"/>
          <a:r>
            <a:rPr lang="sr-Cyrl-RS" sz="900">
              <a:latin typeface="Times New Roman" pitchFamily="18" charset="0"/>
              <a:ea typeface="Verdana" pitchFamily="34" charset="0"/>
              <a:cs typeface="Times New Roman" pitchFamily="18" charset="0"/>
            </a:rPr>
            <a:t>СЕКТОР РАЗВОЈА</a:t>
          </a:r>
          <a:endParaRPr lang="en-US" sz="900">
            <a:latin typeface="Times New Roman" pitchFamily="18" charset="0"/>
            <a:ea typeface="Verdana" pitchFamily="34" charset="0"/>
            <a:cs typeface="Times New Roman" pitchFamily="18" charset="0"/>
          </a:endParaRPr>
        </a:p>
      </dgm:t>
    </dgm:pt>
    <dgm:pt modelId="{94174E34-F31B-469B-804C-19F8B0577BDB}" type="parTrans" cxnId="{EDA26F46-CE2E-4360-BB53-0A4723A3EB40}">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2B6947D7-B1FD-428F-AAF2-37A3A102A9C1}" type="sibTrans" cxnId="{EDA26F46-CE2E-4360-BB53-0A4723A3EB40}">
      <dgm:prSet/>
      <dgm:spPr/>
      <dgm:t>
        <a:bodyPr/>
        <a:lstStyle/>
        <a:p>
          <a:pPr algn="ctr"/>
          <a:endParaRPr lang="en-US">
            <a:solidFill>
              <a:schemeClr val="tx2"/>
            </a:solidFill>
            <a:latin typeface="Times New Roman" pitchFamily="18" charset="0"/>
            <a:cs typeface="Times New Roman" pitchFamily="18" charset="0"/>
          </a:endParaRPr>
        </a:p>
      </dgm:t>
    </dgm:pt>
    <dgm:pt modelId="{D051651C-8A3C-4A9E-BDFA-5F3073479D36}">
      <dgm:prSet phldrT="[Text]" custT="1"/>
      <dgm:spPr/>
      <dgm:t>
        <a:bodyPr/>
        <a:lstStyle/>
        <a:p>
          <a:pPr algn="ctr"/>
          <a:r>
            <a:rPr lang="sr-Cyrl-RS" sz="900">
              <a:latin typeface="Times New Roman" pitchFamily="18" charset="0"/>
              <a:ea typeface="Verdana" pitchFamily="34" charset="0"/>
              <a:cs typeface="Times New Roman" pitchFamily="18" charset="0"/>
            </a:rPr>
            <a:t>СЕКТОР КВАЛИТЕТА ВОДЕ И ЕКОЛОГИЈЕ</a:t>
          </a:r>
          <a:endParaRPr lang="en-US" sz="900">
            <a:latin typeface="Times New Roman" pitchFamily="18" charset="0"/>
            <a:ea typeface="Verdana" pitchFamily="34" charset="0"/>
            <a:cs typeface="Times New Roman" pitchFamily="18" charset="0"/>
          </a:endParaRPr>
        </a:p>
      </dgm:t>
    </dgm:pt>
    <dgm:pt modelId="{A7C22230-0EB6-4FD3-82F7-4DD0A40B1B38}" type="parTrans" cxnId="{E77FF12D-7B79-465A-936A-CECA8497E00B}">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FEE3471C-B1BC-4909-9DCB-D2F8E851E411}" type="sibTrans" cxnId="{E77FF12D-7B79-465A-936A-CECA8497E00B}">
      <dgm:prSet/>
      <dgm:spPr/>
      <dgm:t>
        <a:bodyPr/>
        <a:lstStyle/>
        <a:p>
          <a:pPr algn="ctr"/>
          <a:endParaRPr lang="en-US">
            <a:solidFill>
              <a:schemeClr val="tx2"/>
            </a:solidFill>
            <a:latin typeface="Times New Roman" pitchFamily="18" charset="0"/>
            <a:cs typeface="Times New Roman" pitchFamily="18" charset="0"/>
          </a:endParaRPr>
        </a:p>
      </dgm:t>
    </dgm:pt>
    <dgm:pt modelId="{8EF249D2-36E4-4D6C-928F-C721A041DFD0}">
      <dgm:prSet phldrT="[Text]" custT="1"/>
      <dgm:spPr/>
      <dgm:t>
        <a:bodyPr/>
        <a:lstStyle/>
        <a:p>
          <a:pPr algn="ctr"/>
          <a:r>
            <a:rPr lang="sr-Cyrl-RS" sz="900">
              <a:latin typeface="Times New Roman" pitchFamily="18" charset="0"/>
              <a:ea typeface="Verdana" pitchFamily="34" charset="0"/>
              <a:cs typeface="Times New Roman" pitchFamily="18" charset="0"/>
            </a:rPr>
            <a:t>СЕКТОР ОДРЖАВАЊЕ</a:t>
          </a:r>
          <a:endParaRPr lang="en-US" sz="900">
            <a:latin typeface="Times New Roman" pitchFamily="18" charset="0"/>
            <a:ea typeface="Verdana" pitchFamily="34" charset="0"/>
            <a:cs typeface="Times New Roman" pitchFamily="18" charset="0"/>
          </a:endParaRPr>
        </a:p>
      </dgm:t>
    </dgm:pt>
    <dgm:pt modelId="{3680A53F-1698-4A16-ADB9-FEA577BA9F53}" type="parTrans" cxnId="{BCBEB3C9-6DC8-4156-8B73-ACCAC8BAFFDD}">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691B8FC0-1C38-473A-AF12-F682F0957FB8}" type="sibTrans" cxnId="{BCBEB3C9-6DC8-4156-8B73-ACCAC8BAFFDD}">
      <dgm:prSet/>
      <dgm:spPr/>
      <dgm:t>
        <a:bodyPr/>
        <a:lstStyle/>
        <a:p>
          <a:pPr algn="ctr"/>
          <a:endParaRPr lang="en-US">
            <a:solidFill>
              <a:schemeClr val="tx2"/>
            </a:solidFill>
            <a:latin typeface="Times New Roman" pitchFamily="18" charset="0"/>
            <a:cs typeface="Times New Roman" pitchFamily="18" charset="0"/>
          </a:endParaRPr>
        </a:p>
      </dgm:t>
    </dgm:pt>
    <dgm:pt modelId="{76C62562-ADA3-4B6D-AAA8-2CC285EF8554}">
      <dgm:prSet phldrT="[Text]" custT="1"/>
      <dgm:spPr/>
      <dgm:t>
        <a:bodyPr/>
        <a:lstStyle/>
        <a:p>
          <a:pPr algn="ctr"/>
          <a:r>
            <a:rPr lang="sr-Cyrl-RS" sz="900">
              <a:latin typeface="Times New Roman" pitchFamily="18" charset="0"/>
              <a:ea typeface="Verdana" pitchFamily="34" charset="0"/>
              <a:cs typeface="Times New Roman" pitchFamily="18" charset="0"/>
            </a:rPr>
            <a:t>СЕКТОР ПРОИЗВОДЊЕ И ДИСТРИБУЦИЈЕ ВОДЕ</a:t>
          </a:r>
          <a:endParaRPr lang="en-US" sz="900">
            <a:latin typeface="Times New Roman" pitchFamily="18" charset="0"/>
            <a:ea typeface="Verdana" pitchFamily="34" charset="0"/>
            <a:cs typeface="Times New Roman" pitchFamily="18" charset="0"/>
          </a:endParaRPr>
        </a:p>
      </dgm:t>
    </dgm:pt>
    <dgm:pt modelId="{65944F67-D7D4-496C-BA64-53949F86ED82}" type="parTrans" cxnId="{33AEF46F-647C-4402-8FCC-5D15864DA3ED}">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332F50CF-F708-4F74-A351-A8BE1D30D436}" type="sibTrans" cxnId="{33AEF46F-647C-4402-8FCC-5D15864DA3ED}">
      <dgm:prSet/>
      <dgm:spPr/>
      <dgm:t>
        <a:bodyPr/>
        <a:lstStyle/>
        <a:p>
          <a:pPr algn="ctr"/>
          <a:endParaRPr lang="en-US">
            <a:solidFill>
              <a:schemeClr val="tx2"/>
            </a:solidFill>
            <a:latin typeface="Times New Roman" pitchFamily="18" charset="0"/>
            <a:cs typeface="Times New Roman" pitchFamily="18" charset="0"/>
          </a:endParaRPr>
        </a:p>
      </dgm:t>
    </dgm:pt>
    <dgm:pt modelId="{C4E3EAC9-A23A-4F46-9067-E8FF8E8A6DE4}">
      <dgm:prSet phldrT="[Text]" custT="1"/>
      <dgm:spPr/>
      <dgm:t>
        <a:bodyPr/>
        <a:lstStyle/>
        <a:p>
          <a:pPr algn="ctr"/>
          <a:r>
            <a:rPr lang="sr-Cyrl-RS" sz="900">
              <a:latin typeface="Times New Roman" pitchFamily="18" charset="0"/>
              <a:ea typeface="Verdana" pitchFamily="34" charset="0"/>
              <a:cs typeface="Times New Roman" pitchFamily="18" charset="0"/>
            </a:rPr>
            <a:t>СЕКТОР ЗА ФИНАНСИЈСКЕ ПОСЛОВЕ</a:t>
          </a:r>
          <a:endParaRPr lang="en-US" sz="900">
            <a:latin typeface="Times New Roman" pitchFamily="18" charset="0"/>
            <a:ea typeface="Verdana" pitchFamily="34" charset="0"/>
            <a:cs typeface="Times New Roman" pitchFamily="18" charset="0"/>
          </a:endParaRPr>
        </a:p>
      </dgm:t>
    </dgm:pt>
    <dgm:pt modelId="{431E05AF-20C1-430E-97C4-332F8339528D}" type="parTrans" cxnId="{9517351C-C414-4945-881B-4F354F7F7A3C}">
      <dgm:prSet/>
      <dgm:spPr/>
      <dgm:t>
        <a:bodyPr/>
        <a:lstStyle/>
        <a:p>
          <a:pPr algn="ctr"/>
          <a:endParaRPr lang="en-US"/>
        </a:p>
      </dgm:t>
    </dgm:pt>
    <dgm:pt modelId="{EDE72331-179B-4EB9-BD0C-709E3F764D90}" type="sibTrans" cxnId="{9517351C-C414-4945-881B-4F354F7F7A3C}">
      <dgm:prSet/>
      <dgm:spPr/>
      <dgm:t>
        <a:bodyPr/>
        <a:lstStyle/>
        <a:p>
          <a:pPr algn="ctr"/>
          <a:endParaRPr lang="en-US">
            <a:solidFill>
              <a:schemeClr val="tx2"/>
            </a:solidFill>
            <a:latin typeface="Times New Roman" pitchFamily="18" charset="0"/>
            <a:cs typeface="Times New Roman" pitchFamily="18" charset="0"/>
          </a:endParaRPr>
        </a:p>
      </dgm:t>
    </dgm:pt>
    <dgm:pt modelId="{911B44F7-5D9D-4AA1-ABE3-EDA0C90AB6C6}">
      <dgm:prSet phldrT="[Text]" custT="1"/>
      <dgm:spPr/>
      <dgm:t>
        <a:bodyPr/>
        <a:lstStyle/>
        <a:p>
          <a:pPr algn="ctr"/>
          <a:r>
            <a:rPr lang="sr-Cyrl-RS" sz="900">
              <a:latin typeface="Times New Roman" pitchFamily="18" charset="0"/>
              <a:ea typeface="Verdana" pitchFamily="34" charset="0"/>
              <a:cs typeface="Times New Roman" pitchFamily="18" charset="0"/>
            </a:rPr>
            <a:t>СЕКТОР ЗА КОМЕРЦИЈАЛНЕ ПОСЛОВЕ</a:t>
          </a:r>
          <a:endParaRPr lang="en-US" sz="900">
            <a:latin typeface="Times New Roman" pitchFamily="18" charset="0"/>
            <a:ea typeface="Verdana" pitchFamily="34" charset="0"/>
            <a:cs typeface="Times New Roman" pitchFamily="18" charset="0"/>
          </a:endParaRPr>
        </a:p>
      </dgm:t>
    </dgm:pt>
    <dgm:pt modelId="{804B6A49-2B92-4CA1-B73A-7452F067D004}" type="parTrans" cxnId="{E42C20C9-9EB7-479E-9BAE-170A124BABF0}">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FD553F8F-EA56-41CD-9C36-010BFCD1BF01}" type="sibTrans" cxnId="{E42C20C9-9EB7-479E-9BAE-170A124BABF0}">
      <dgm:prSet/>
      <dgm:spPr/>
      <dgm:t>
        <a:bodyPr/>
        <a:lstStyle/>
        <a:p>
          <a:pPr algn="ctr"/>
          <a:endParaRPr lang="en-US">
            <a:solidFill>
              <a:schemeClr val="tx2"/>
            </a:solidFill>
            <a:latin typeface="Times New Roman" pitchFamily="18" charset="0"/>
            <a:cs typeface="Times New Roman" pitchFamily="18" charset="0"/>
          </a:endParaRPr>
        </a:p>
      </dgm:t>
    </dgm:pt>
    <dgm:pt modelId="{23993E72-2878-4B04-8355-2AC03A7B45F5}">
      <dgm:prSet phldrT="[Text]" custT="1"/>
      <dgm:spPr>
        <a:solidFill>
          <a:schemeClr val="tx2">
            <a:lumMod val="20000"/>
            <a:lumOff val="80000"/>
          </a:schemeClr>
        </a:solidFill>
      </dgm:spPr>
      <dgm:t>
        <a:bodyPr/>
        <a:lstStyle/>
        <a:p>
          <a:pPr algn="ctr"/>
          <a:r>
            <a:rPr lang="sr-Cyrl-BA" sz="900" b="1">
              <a:latin typeface="Times New Roman" pitchFamily="18" charset="0"/>
              <a:ea typeface="Verdana" pitchFamily="34" charset="0"/>
              <a:cs typeface="Times New Roman" pitchFamily="18" charset="0"/>
            </a:rPr>
            <a:t>ИЗВРШНИ ДИРЕКТОР ЗА </a:t>
          </a:r>
          <a:r>
            <a:rPr lang="sr-Cyrl-RS" sz="900" b="1">
              <a:latin typeface="Times New Roman" pitchFamily="18" charset="0"/>
              <a:ea typeface="Verdana" pitchFamily="34" charset="0"/>
              <a:cs typeface="Times New Roman" pitchFamily="18" charset="0"/>
            </a:rPr>
            <a:t>ПРАВНЕ И ОПШТЕ ПОСЛОВЕ</a:t>
          </a:r>
          <a:endParaRPr lang="en-US" sz="900" b="1">
            <a:latin typeface="Times New Roman" pitchFamily="18" charset="0"/>
            <a:ea typeface="Verdana" pitchFamily="34" charset="0"/>
            <a:cs typeface="Times New Roman" pitchFamily="18" charset="0"/>
          </a:endParaRPr>
        </a:p>
      </dgm:t>
    </dgm:pt>
    <dgm:pt modelId="{72ECEA1B-DB1E-44C2-A434-222ABB9AFBAA}" type="parTrans" cxnId="{C4963492-5118-47F8-BB87-F187447862C2}">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FE4917F9-34D0-4F99-9796-F8DCC55F64FD}" type="sibTrans" cxnId="{C4963492-5118-47F8-BB87-F187447862C2}">
      <dgm:prSet/>
      <dgm:spPr/>
      <dgm:t>
        <a:bodyPr/>
        <a:lstStyle/>
        <a:p>
          <a:pPr algn="ctr"/>
          <a:endParaRPr lang="en-US">
            <a:solidFill>
              <a:schemeClr val="tx2"/>
            </a:solidFill>
            <a:latin typeface="Times New Roman" pitchFamily="18" charset="0"/>
            <a:cs typeface="Times New Roman" pitchFamily="18" charset="0"/>
          </a:endParaRPr>
        </a:p>
      </dgm:t>
    </dgm:pt>
    <dgm:pt modelId="{0D3C69C0-E799-4B8A-9BAB-4000C918C5C5}">
      <dgm:prSet phldrT="[Text]" custT="1"/>
      <dgm:spPr/>
      <dgm:t>
        <a:bodyPr/>
        <a:lstStyle/>
        <a:p>
          <a:pPr algn="ctr"/>
          <a:r>
            <a:rPr lang="sr-Cyrl-RS" sz="900">
              <a:latin typeface="Times New Roman" pitchFamily="18" charset="0"/>
              <a:ea typeface="Verdana" pitchFamily="34" charset="0"/>
              <a:cs typeface="Times New Roman" pitchFamily="18" charset="0"/>
            </a:rPr>
            <a:t>ОДЈЕЉЕЊЕ ЗА ИНТЕРНУ РЕВИЗИЈУ</a:t>
          </a:r>
        </a:p>
      </dgm:t>
    </dgm:pt>
    <dgm:pt modelId="{95A9C15A-6FC9-40A8-B2BE-29FFB224C3D9}" type="parTrans" cxnId="{448C1F14-791C-46D5-B14B-1E6B9BA6A429}">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B7D6A1E3-4F96-4DE8-A550-7C3EA862DBAD}" type="sibTrans" cxnId="{448C1F14-791C-46D5-B14B-1E6B9BA6A429}">
      <dgm:prSet/>
      <dgm:spPr/>
      <dgm:t>
        <a:bodyPr/>
        <a:lstStyle/>
        <a:p>
          <a:pPr algn="ctr"/>
          <a:endParaRPr lang="en-US">
            <a:solidFill>
              <a:schemeClr val="tx2"/>
            </a:solidFill>
            <a:latin typeface="Times New Roman" pitchFamily="18" charset="0"/>
            <a:cs typeface="Times New Roman" pitchFamily="18" charset="0"/>
          </a:endParaRPr>
        </a:p>
      </dgm:t>
    </dgm:pt>
    <dgm:pt modelId="{5A572C56-3E2F-4CA3-8AE9-0F06D9BB2BB1}">
      <dgm:prSet phldrT="[Text]" custT="1"/>
      <dgm:spPr/>
      <dgm:t>
        <a:bodyPr/>
        <a:lstStyle/>
        <a:p>
          <a:pPr algn="ctr"/>
          <a:r>
            <a:rPr lang="sr-Cyrl-RS" sz="900">
              <a:latin typeface="Times New Roman" pitchFamily="18" charset="0"/>
              <a:ea typeface="Verdana" pitchFamily="34" charset="0"/>
              <a:cs typeface="Times New Roman" pitchFamily="18" charset="0"/>
            </a:rPr>
            <a:t>ОДЈЕЉЕЊЕ ЗА ИНФОРМАЦИОНЕ ТЕХНОЛОГИЈЕ</a:t>
          </a:r>
          <a:endParaRPr lang="en-US" sz="900">
            <a:latin typeface="Times New Roman" pitchFamily="18" charset="0"/>
            <a:ea typeface="Verdana" pitchFamily="34" charset="0"/>
            <a:cs typeface="Times New Roman" pitchFamily="18" charset="0"/>
          </a:endParaRPr>
        </a:p>
      </dgm:t>
    </dgm:pt>
    <dgm:pt modelId="{C0D5FEE2-43F0-40DC-8C2F-AB603D1FCA02}" type="parTrans" cxnId="{67C464A0-859C-4F49-9F95-60E66A8AB843}">
      <dgm:prSet/>
      <dgm:spPr/>
      <dgm:t>
        <a:bodyPr/>
        <a:lstStyle/>
        <a:p>
          <a:pPr algn="ctr"/>
          <a:endParaRPr lang="en-US" sz="700">
            <a:solidFill>
              <a:schemeClr val="tx2"/>
            </a:solidFill>
            <a:latin typeface="Times New Roman" pitchFamily="18" charset="0"/>
            <a:ea typeface="Verdana" pitchFamily="34" charset="0"/>
            <a:cs typeface="Times New Roman" pitchFamily="18" charset="0"/>
          </a:endParaRPr>
        </a:p>
      </dgm:t>
    </dgm:pt>
    <dgm:pt modelId="{D1440BBC-4F26-4FB8-9DE1-9DC24D03D6AA}" type="sibTrans" cxnId="{67C464A0-859C-4F49-9F95-60E66A8AB843}">
      <dgm:prSet/>
      <dgm:spPr/>
      <dgm:t>
        <a:bodyPr/>
        <a:lstStyle/>
        <a:p>
          <a:pPr algn="ctr"/>
          <a:endParaRPr lang="en-US">
            <a:solidFill>
              <a:schemeClr val="tx2"/>
            </a:solidFill>
            <a:latin typeface="Times New Roman" pitchFamily="18" charset="0"/>
            <a:cs typeface="Times New Roman" pitchFamily="18" charset="0"/>
          </a:endParaRPr>
        </a:p>
      </dgm:t>
    </dgm:pt>
    <dgm:pt modelId="{5E2272F1-67E9-4B9D-B204-3338893A4292}">
      <dgm:prSet phldrT="[Text]" custT="1"/>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scene3d>
          <a:camera prst="orthographicFront"/>
          <a:lightRig rig="threePt" dir="t"/>
        </a:scene3d>
        <a:sp3d>
          <a:bevelT w="190500" prst="relaxedInset"/>
        </a:sp3d>
      </dgm:spPr>
      <dgm:t>
        <a:bodyPr/>
        <a:lstStyle/>
        <a:p>
          <a:pPr algn="ctr"/>
          <a:r>
            <a:rPr lang="sr-Cyrl-RS" sz="1100" b="1">
              <a:latin typeface="Times New Roman" pitchFamily="18" charset="0"/>
              <a:ea typeface="Verdana" pitchFamily="34" charset="0"/>
              <a:cs typeface="Times New Roman" pitchFamily="18" charset="0"/>
            </a:rPr>
            <a:t>УПРАВА ДРУШТВА</a:t>
          </a:r>
          <a:endParaRPr lang="en-US" sz="1100" b="1">
            <a:latin typeface="Times New Roman" pitchFamily="18" charset="0"/>
            <a:ea typeface="Verdana" pitchFamily="34" charset="0"/>
            <a:cs typeface="Times New Roman" pitchFamily="18" charset="0"/>
          </a:endParaRPr>
        </a:p>
      </dgm:t>
    </dgm:pt>
    <dgm:pt modelId="{853DCACD-B7B3-4835-915A-AD9E4BDC016B}" type="parTrans" cxnId="{4941A666-8887-41B0-9047-E5ADBF38A608}">
      <dgm:prSet/>
      <dgm:spPr/>
      <dgm:t>
        <a:bodyPr/>
        <a:lstStyle/>
        <a:p>
          <a:pPr algn="ctr"/>
          <a:endParaRPr lang="en-US">
            <a:solidFill>
              <a:schemeClr val="tx2"/>
            </a:solidFill>
            <a:latin typeface="Times New Roman" pitchFamily="18" charset="0"/>
            <a:cs typeface="Times New Roman" pitchFamily="18" charset="0"/>
          </a:endParaRPr>
        </a:p>
      </dgm:t>
    </dgm:pt>
    <dgm:pt modelId="{3AF7F0BA-E5D4-4807-8601-B87D226616D3}" type="sibTrans" cxnId="{4941A666-8887-41B0-9047-E5ADBF38A608}">
      <dgm:prSet/>
      <dgm:spPr/>
      <dgm:t>
        <a:bodyPr/>
        <a:lstStyle/>
        <a:p>
          <a:pPr algn="ctr"/>
          <a:endParaRPr lang="en-US">
            <a:solidFill>
              <a:schemeClr val="tx2"/>
            </a:solidFill>
            <a:latin typeface="Times New Roman" pitchFamily="18" charset="0"/>
            <a:cs typeface="Times New Roman" pitchFamily="18" charset="0"/>
          </a:endParaRPr>
        </a:p>
      </dgm:t>
    </dgm:pt>
    <dgm:pt modelId="{7AD4AA89-FF42-4295-864C-0B7E6015941D}">
      <dgm:prSet phldrT="[Text]" custT="1"/>
      <dgm:spPr/>
      <dgm:t>
        <a:bodyPr/>
        <a:lstStyle/>
        <a:p>
          <a:pPr algn="ctr"/>
          <a:r>
            <a:rPr lang="sr-Cyrl-BA" sz="900">
              <a:latin typeface="Times New Roman" pitchFamily="18" charset="0"/>
              <a:ea typeface="Verdana" pitchFamily="34" charset="0"/>
              <a:cs typeface="Times New Roman" pitchFamily="18" charset="0"/>
            </a:rPr>
            <a:t>СЕКТОР ЗА ПРАВНЕ И ОПШТЕ ПОСЛОВЕ</a:t>
          </a:r>
          <a:endParaRPr lang="en-US" sz="900">
            <a:latin typeface="Times New Roman" pitchFamily="18" charset="0"/>
            <a:ea typeface="Verdana" pitchFamily="34" charset="0"/>
            <a:cs typeface="Times New Roman" pitchFamily="18" charset="0"/>
          </a:endParaRPr>
        </a:p>
      </dgm:t>
    </dgm:pt>
    <dgm:pt modelId="{2A2A4CB5-CF8C-4AED-9BB3-20E18C7045A8}" type="parTrans" cxnId="{FDEE1129-D936-48D7-B7BC-A32DF03AB511}">
      <dgm:prSet/>
      <dgm:spPr/>
      <dgm:t>
        <a:bodyPr/>
        <a:lstStyle/>
        <a:p>
          <a:pPr algn="ctr"/>
          <a:endParaRPr lang="en-US"/>
        </a:p>
      </dgm:t>
    </dgm:pt>
    <dgm:pt modelId="{817F753F-1F3D-4DE4-98FB-9EE545BC1C5B}" type="sibTrans" cxnId="{FDEE1129-D936-48D7-B7BC-A32DF03AB511}">
      <dgm:prSet/>
      <dgm:spPr/>
      <dgm:t>
        <a:bodyPr/>
        <a:lstStyle/>
        <a:p>
          <a:pPr algn="ctr"/>
          <a:endParaRPr lang="en-US"/>
        </a:p>
      </dgm:t>
    </dgm:pt>
    <dgm:pt modelId="{9EE2B0F0-0260-4373-95F0-898AD9B42778}">
      <dgm:prSet custT="1"/>
      <dgm:spPr/>
      <dgm:t>
        <a:bodyPr/>
        <a:lstStyle/>
        <a:p>
          <a:pPr algn="ctr"/>
          <a:r>
            <a:rPr lang="sr-Cyrl-RS" sz="900">
              <a:latin typeface="Times New Roman" panose="02020603050405020304" pitchFamily="18" charset="0"/>
              <a:cs typeface="Times New Roman" panose="02020603050405020304" pitchFamily="18" charset="0"/>
            </a:rPr>
            <a:t>ОДЈЕЉЕЊЕ СЕОСКИ ВОДОВОДИ</a:t>
          </a:r>
        </a:p>
      </dgm:t>
    </dgm:pt>
    <dgm:pt modelId="{55F37419-E37C-41C3-977B-D03D1257751C}" type="parTrans" cxnId="{ED626875-4112-4D5D-B391-7888C703A31A}">
      <dgm:prSet/>
      <dgm:spPr/>
      <dgm:t>
        <a:bodyPr/>
        <a:lstStyle/>
        <a:p>
          <a:pPr algn="ctr"/>
          <a:endParaRPr lang="en-US"/>
        </a:p>
      </dgm:t>
    </dgm:pt>
    <dgm:pt modelId="{89D3562F-5054-4FA1-8EEA-79F57858FC22}" type="sibTrans" cxnId="{ED626875-4112-4D5D-B391-7888C703A31A}">
      <dgm:prSet/>
      <dgm:spPr/>
      <dgm:t>
        <a:bodyPr/>
        <a:lstStyle/>
        <a:p>
          <a:pPr algn="ctr"/>
          <a:endParaRPr lang="en-US"/>
        </a:p>
      </dgm:t>
    </dgm:pt>
    <dgm:pt modelId="{5E2CA6C6-CC30-4D2E-9EB7-E7342015BFAF}">
      <dgm:prSet custT="1"/>
      <dgm:spPr>
        <a:solidFill>
          <a:schemeClr val="tx2">
            <a:lumMod val="20000"/>
            <a:lumOff val="80000"/>
          </a:schemeClr>
        </a:solidFill>
      </dgm:spPr>
      <dgm:t>
        <a:bodyPr/>
        <a:lstStyle/>
        <a:p>
          <a:r>
            <a:rPr lang="sr-Cyrl-RS" sz="900" b="1">
              <a:latin typeface="Times New Roman" panose="02020603050405020304" pitchFamily="18" charset="0"/>
              <a:cs typeface="Times New Roman" panose="02020603050405020304" pitchFamily="18" charset="0"/>
            </a:rPr>
            <a:t>ИЗВРШНИ ДИРЕКТОР ЗА ЕК. РАЗВОЈ, СТРАТ. ПЛАНИРАЊЕ И АНАЛИЗУ</a:t>
          </a:r>
          <a:endParaRPr lang="en-US" sz="900" b="1">
            <a:latin typeface="Times New Roman" panose="02020603050405020304" pitchFamily="18" charset="0"/>
            <a:cs typeface="Times New Roman" panose="02020603050405020304" pitchFamily="18" charset="0"/>
          </a:endParaRPr>
        </a:p>
      </dgm:t>
    </dgm:pt>
    <dgm:pt modelId="{F3B48054-2C8E-4FB8-8587-67AAD69CBA57}" type="parTrans" cxnId="{4572856E-D5DD-418D-AEDF-3A779168A595}">
      <dgm:prSet/>
      <dgm:spPr/>
      <dgm:t>
        <a:bodyPr/>
        <a:lstStyle/>
        <a:p>
          <a:endParaRPr lang="en-US"/>
        </a:p>
      </dgm:t>
    </dgm:pt>
    <dgm:pt modelId="{7D7A3870-CFCE-470C-863A-DAA8D07EF4E3}" type="sibTrans" cxnId="{4572856E-D5DD-418D-AEDF-3A779168A595}">
      <dgm:prSet/>
      <dgm:spPr/>
      <dgm:t>
        <a:bodyPr/>
        <a:lstStyle/>
        <a:p>
          <a:endParaRPr lang="en-US"/>
        </a:p>
      </dgm:t>
    </dgm:pt>
    <dgm:pt modelId="{AB9AC3DD-463B-4885-92BA-72682661B641}">
      <dgm:prSet custT="1"/>
      <dgm:spPr/>
      <dgm:t>
        <a:bodyPr/>
        <a:lstStyle/>
        <a:p>
          <a:r>
            <a:rPr lang="sr-Cyrl-RS" sz="1400" b="1">
              <a:latin typeface="Times New Roman" panose="02020603050405020304" pitchFamily="18" charset="0"/>
              <a:cs typeface="Times New Roman" panose="02020603050405020304" pitchFamily="18" charset="0"/>
            </a:rPr>
            <a:t>*</a:t>
          </a:r>
          <a:r>
            <a:rPr lang="sr-Cyrl-RS" sz="900">
              <a:latin typeface="Times New Roman" panose="02020603050405020304" pitchFamily="18" charset="0"/>
              <a:cs typeface="Times New Roman" panose="02020603050405020304" pitchFamily="18" charset="0"/>
            </a:rPr>
            <a:t>СЕКТОР ЗА ЕК. РАЗВОЈ, СТРАТ. ПЛАНИРАЊЕ И АНАЛИЗУ</a:t>
          </a:r>
          <a:endParaRPr lang="en-US" sz="900">
            <a:latin typeface="Times New Roman" panose="02020603050405020304" pitchFamily="18" charset="0"/>
            <a:cs typeface="Times New Roman" panose="02020603050405020304" pitchFamily="18" charset="0"/>
          </a:endParaRPr>
        </a:p>
      </dgm:t>
    </dgm:pt>
    <dgm:pt modelId="{10B474F9-CAEA-4EB7-996F-B9AC6369A90C}" type="parTrans" cxnId="{6C60BFE1-C064-4AA6-88EC-83C6BCB2466A}">
      <dgm:prSet/>
      <dgm:spPr/>
      <dgm:t>
        <a:bodyPr/>
        <a:lstStyle/>
        <a:p>
          <a:endParaRPr lang="en-US"/>
        </a:p>
      </dgm:t>
    </dgm:pt>
    <dgm:pt modelId="{AA0E9990-F137-443B-AADA-5559AB654F4D}" type="sibTrans" cxnId="{6C60BFE1-C064-4AA6-88EC-83C6BCB2466A}">
      <dgm:prSet/>
      <dgm:spPr/>
      <dgm:t>
        <a:bodyPr/>
        <a:lstStyle/>
        <a:p>
          <a:endParaRPr lang="en-US"/>
        </a:p>
      </dgm:t>
    </dgm:pt>
    <dgm:pt modelId="{E3073C81-699A-41D4-9D83-1A0067DC35B5}">
      <dgm:prSet custT="1"/>
      <dgm:spPr/>
      <dgm:t>
        <a:bodyPr/>
        <a:lstStyle/>
        <a:p>
          <a:r>
            <a:rPr lang="sr-Cyrl-RS" sz="1400" b="1">
              <a:latin typeface="Times New Roman" panose="02020603050405020304" pitchFamily="18" charset="0"/>
              <a:cs typeface="Times New Roman" panose="02020603050405020304" pitchFamily="18" charset="0"/>
            </a:rPr>
            <a:t>*</a:t>
          </a:r>
          <a:r>
            <a:rPr lang="sr-Cyrl-RS" sz="900">
              <a:latin typeface="Times New Roman" panose="02020603050405020304" pitchFamily="18" charset="0"/>
              <a:cs typeface="Times New Roman" panose="02020603050405020304" pitchFamily="18" charset="0"/>
            </a:rPr>
            <a:t>ОДЈЕЉЕЊЕ ЗА ЕК. РАЗВОЈ, ПЛАН И АНАЛИЗУ</a:t>
          </a:r>
          <a:endParaRPr lang="en-US" sz="900">
            <a:latin typeface="Times New Roman" panose="02020603050405020304" pitchFamily="18" charset="0"/>
            <a:cs typeface="Times New Roman" panose="02020603050405020304" pitchFamily="18" charset="0"/>
          </a:endParaRPr>
        </a:p>
      </dgm:t>
    </dgm:pt>
    <dgm:pt modelId="{4A13623C-F3FC-4F69-A94C-2075CC6CDC04}" type="parTrans" cxnId="{BC20D674-33B3-4963-AA4E-65EC03858BB5}">
      <dgm:prSet/>
      <dgm:spPr/>
      <dgm:t>
        <a:bodyPr/>
        <a:lstStyle/>
        <a:p>
          <a:endParaRPr lang="en-US"/>
        </a:p>
      </dgm:t>
    </dgm:pt>
    <dgm:pt modelId="{FB6DAEB1-C90D-4FA9-BC46-3DFB1709E15F}" type="sibTrans" cxnId="{BC20D674-33B3-4963-AA4E-65EC03858BB5}">
      <dgm:prSet/>
      <dgm:spPr/>
      <dgm:t>
        <a:bodyPr/>
        <a:lstStyle/>
        <a:p>
          <a:endParaRPr lang="en-US"/>
        </a:p>
      </dgm:t>
    </dgm:pt>
    <dgm:pt modelId="{2A19ADAF-2E09-4A73-A712-53826D2B4725}">
      <dgm:prSet custT="1"/>
      <dgm:spPr/>
      <dgm:t>
        <a:bodyPr/>
        <a:lstStyle/>
        <a:p>
          <a:r>
            <a:rPr lang="sr-Cyrl-RS" sz="1400" b="1">
              <a:latin typeface="Times New Roman" panose="02020603050405020304" pitchFamily="18" charset="0"/>
              <a:cs typeface="Times New Roman" panose="02020603050405020304" pitchFamily="18" charset="0"/>
            </a:rPr>
            <a:t>*</a:t>
          </a:r>
          <a:r>
            <a:rPr lang="sr-Cyrl-RS" sz="800">
              <a:latin typeface="Times New Roman" panose="02020603050405020304" pitchFamily="18" charset="0"/>
              <a:cs typeface="Times New Roman" panose="02020603050405020304" pitchFamily="18" charset="0"/>
            </a:rPr>
            <a:t>ОДЈЕЉЕЊЕ ЗА ПРОЈЕКТЕ, ДОМАЋУ И МЕЂУНАРОДНУ САРАДЊУ</a:t>
          </a:r>
          <a:endParaRPr lang="en-US" sz="800">
            <a:latin typeface="Times New Roman" panose="02020603050405020304" pitchFamily="18" charset="0"/>
            <a:cs typeface="Times New Roman" panose="02020603050405020304" pitchFamily="18" charset="0"/>
          </a:endParaRPr>
        </a:p>
      </dgm:t>
    </dgm:pt>
    <dgm:pt modelId="{D6992749-16D5-4AC1-BB63-F4B8CEC6BC5D}" type="parTrans" cxnId="{DA18AE0E-DD53-4034-A4F5-2597CC0FA445}">
      <dgm:prSet/>
      <dgm:spPr/>
      <dgm:t>
        <a:bodyPr/>
        <a:lstStyle/>
        <a:p>
          <a:endParaRPr lang="en-US"/>
        </a:p>
      </dgm:t>
    </dgm:pt>
    <dgm:pt modelId="{A58EBCF3-B206-48D8-A029-0BD3E457A166}" type="sibTrans" cxnId="{DA18AE0E-DD53-4034-A4F5-2597CC0FA445}">
      <dgm:prSet/>
      <dgm:spPr/>
      <dgm:t>
        <a:bodyPr/>
        <a:lstStyle/>
        <a:p>
          <a:endParaRPr lang="en-US"/>
        </a:p>
      </dgm:t>
    </dgm:pt>
    <dgm:pt modelId="{04F3018C-5B12-4D2D-84E2-80AA0B7E45A4}">
      <dgm:prSet phldrT="[Text]" custT="1"/>
      <dgm:spPr/>
      <dgm:t>
        <a:bodyPr/>
        <a:lstStyle/>
        <a:p>
          <a:r>
            <a:rPr lang="sr-Cyrl-RS" sz="900">
              <a:latin typeface="Times New Roman" pitchFamily="18" charset="0"/>
              <a:ea typeface="Verdana" pitchFamily="34" charset="0"/>
              <a:cs typeface="Times New Roman" pitchFamily="18" charset="0"/>
            </a:rPr>
            <a:t>СЛУЖБА ОБРАЧУНА/ ПРОДАЈЕ</a:t>
          </a:r>
          <a:endParaRPr lang="en-US" sz="900">
            <a:latin typeface="Times New Roman" pitchFamily="18" charset="0"/>
            <a:ea typeface="Verdana" pitchFamily="34" charset="0"/>
            <a:cs typeface="Times New Roman" pitchFamily="18" charset="0"/>
          </a:endParaRPr>
        </a:p>
      </dgm:t>
    </dgm:pt>
    <dgm:pt modelId="{F957752A-62E6-4587-B92C-DA84F2A63F08}" type="parTrans" cxnId="{A10BFACA-353B-461C-80AB-A40CADEA2CE7}">
      <dgm:prSet/>
      <dgm:spPr/>
      <dgm:t>
        <a:bodyPr/>
        <a:lstStyle/>
        <a:p>
          <a:endParaRPr lang="en-US"/>
        </a:p>
      </dgm:t>
    </dgm:pt>
    <dgm:pt modelId="{42FB4663-8A32-4569-80B3-42304C5EFA91}" type="sibTrans" cxnId="{A10BFACA-353B-461C-80AB-A40CADEA2CE7}">
      <dgm:prSet/>
      <dgm:spPr/>
      <dgm:t>
        <a:bodyPr/>
        <a:lstStyle/>
        <a:p>
          <a:endParaRPr lang="en-US"/>
        </a:p>
      </dgm:t>
    </dgm:pt>
    <dgm:pt modelId="{1A37E231-9040-4B58-A03F-8C43B4FAB2C7}">
      <dgm:prSet phldrT="[Text]" custT="1"/>
      <dgm:spPr/>
      <dgm:t>
        <a:bodyPr/>
        <a:lstStyle/>
        <a:p>
          <a:r>
            <a:rPr lang="sr-Cyrl-RS" sz="900">
              <a:latin typeface="Times New Roman" pitchFamily="18" charset="0"/>
              <a:ea typeface="Verdana" pitchFamily="34" charset="0"/>
              <a:cs typeface="Times New Roman" pitchFamily="18" charset="0"/>
            </a:rPr>
            <a:t>СЛУЖБА ЈАВНИХ НАБАВКИ</a:t>
          </a:r>
          <a:endParaRPr lang="en-US" sz="900">
            <a:latin typeface="Times New Roman" pitchFamily="18" charset="0"/>
            <a:ea typeface="Verdana" pitchFamily="34" charset="0"/>
            <a:cs typeface="Times New Roman" pitchFamily="18" charset="0"/>
          </a:endParaRPr>
        </a:p>
      </dgm:t>
    </dgm:pt>
    <dgm:pt modelId="{ABD5A272-9A4F-4812-92D6-699534B08FB7}" type="parTrans" cxnId="{40998F24-ECE9-486A-AB34-A4EC338D6549}">
      <dgm:prSet/>
      <dgm:spPr/>
      <dgm:t>
        <a:bodyPr/>
        <a:lstStyle/>
        <a:p>
          <a:endParaRPr lang="en-US"/>
        </a:p>
      </dgm:t>
    </dgm:pt>
    <dgm:pt modelId="{E8DC34BD-E21C-48B2-BE00-3E8F180602F9}" type="sibTrans" cxnId="{40998F24-ECE9-486A-AB34-A4EC338D6549}">
      <dgm:prSet/>
      <dgm:spPr/>
      <dgm:t>
        <a:bodyPr/>
        <a:lstStyle/>
        <a:p>
          <a:endParaRPr lang="en-US"/>
        </a:p>
      </dgm:t>
    </dgm:pt>
    <dgm:pt modelId="{9AE2E528-DA2C-4F09-B7DA-EB0A8D2128D0}">
      <dgm:prSet phldrT="[Text]" custT="1"/>
      <dgm:spPr/>
      <dgm:t>
        <a:bodyPr/>
        <a:lstStyle/>
        <a:p>
          <a:r>
            <a:rPr lang="sr-Cyrl-RS" sz="700">
              <a:latin typeface="Times New Roman" pitchFamily="18" charset="0"/>
              <a:ea typeface="Verdana" pitchFamily="34" charset="0"/>
              <a:cs typeface="Times New Roman" pitchFamily="18" charset="0"/>
            </a:rPr>
            <a:t>РАЧУНОВОДСТВО</a:t>
          </a:r>
          <a:endParaRPr lang="en-US" sz="700">
            <a:latin typeface="Times New Roman" pitchFamily="18" charset="0"/>
            <a:ea typeface="Verdana" pitchFamily="34" charset="0"/>
            <a:cs typeface="Times New Roman" pitchFamily="18" charset="0"/>
          </a:endParaRPr>
        </a:p>
      </dgm:t>
    </dgm:pt>
    <dgm:pt modelId="{C44B4C8A-D9BC-4B23-9CFC-5C8FF43463CC}" type="parTrans" cxnId="{AE77D3BB-39B0-4ED5-9FDF-A04C0998C19F}">
      <dgm:prSet/>
      <dgm:spPr/>
      <dgm:t>
        <a:bodyPr/>
        <a:lstStyle/>
        <a:p>
          <a:endParaRPr lang="en-US"/>
        </a:p>
      </dgm:t>
    </dgm:pt>
    <dgm:pt modelId="{A25FE77B-514C-4736-8164-8CF6E3371F4F}" type="sibTrans" cxnId="{AE77D3BB-39B0-4ED5-9FDF-A04C0998C19F}">
      <dgm:prSet/>
      <dgm:spPr/>
      <dgm:t>
        <a:bodyPr/>
        <a:lstStyle/>
        <a:p>
          <a:endParaRPr lang="en-US"/>
        </a:p>
      </dgm:t>
    </dgm:pt>
    <dgm:pt modelId="{E5ABB27D-7CCF-4B47-8685-EF84D02C0783}">
      <dgm:prSet phldrT="[Text]" custT="1"/>
      <dgm:spPr/>
      <dgm:t>
        <a:bodyPr/>
        <a:lstStyle/>
        <a:p>
          <a:r>
            <a:rPr lang="sr-Cyrl-RS" sz="900">
              <a:latin typeface="Times New Roman" pitchFamily="18" charset="0"/>
              <a:ea typeface="Verdana" pitchFamily="34" charset="0"/>
              <a:cs typeface="Times New Roman" pitchFamily="18" charset="0"/>
            </a:rPr>
            <a:t>СЛУЖБА НАПЛАТЕ</a:t>
          </a:r>
          <a:endParaRPr lang="en-US" sz="900">
            <a:latin typeface="Times New Roman" pitchFamily="18" charset="0"/>
            <a:ea typeface="Verdana" pitchFamily="34" charset="0"/>
            <a:cs typeface="Times New Roman" pitchFamily="18" charset="0"/>
          </a:endParaRPr>
        </a:p>
      </dgm:t>
    </dgm:pt>
    <dgm:pt modelId="{84189230-3E37-4D65-91F0-586271A6A7D1}" type="parTrans" cxnId="{4E84C322-48C4-4506-BC0B-395BB6F4AF58}">
      <dgm:prSet/>
      <dgm:spPr/>
      <dgm:t>
        <a:bodyPr/>
        <a:lstStyle/>
        <a:p>
          <a:endParaRPr lang="en-US"/>
        </a:p>
      </dgm:t>
    </dgm:pt>
    <dgm:pt modelId="{085C6A20-A6CD-44CC-A24F-B862A22D0687}" type="sibTrans" cxnId="{4E84C322-48C4-4506-BC0B-395BB6F4AF58}">
      <dgm:prSet/>
      <dgm:spPr/>
      <dgm:t>
        <a:bodyPr/>
        <a:lstStyle/>
        <a:p>
          <a:endParaRPr lang="en-US"/>
        </a:p>
      </dgm:t>
    </dgm:pt>
    <dgm:pt modelId="{EB6DD1BA-BEF3-43BF-95EB-F56AE6D2D87D}" type="pres">
      <dgm:prSet presAssocID="{85E138DD-CD2B-4BEE-9D1B-F829B577B8E9}" presName="hierChild1" presStyleCnt="0">
        <dgm:presLayoutVars>
          <dgm:orgChart val="1"/>
          <dgm:chPref val="1"/>
          <dgm:dir/>
          <dgm:animOne val="branch"/>
          <dgm:animLvl val="lvl"/>
          <dgm:resizeHandles/>
        </dgm:presLayoutVars>
      </dgm:prSet>
      <dgm:spPr/>
    </dgm:pt>
    <dgm:pt modelId="{B4546600-7665-4B8B-91D3-BC00FECF9EF8}" type="pres">
      <dgm:prSet presAssocID="{5E2272F1-67E9-4B9D-B204-3338893A4292}" presName="hierRoot1" presStyleCnt="0">
        <dgm:presLayoutVars>
          <dgm:hierBranch val="init"/>
        </dgm:presLayoutVars>
      </dgm:prSet>
      <dgm:spPr/>
    </dgm:pt>
    <dgm:pt modelId="{42EC447F-94D4-4E8C-90AA-72C45416F198}" type="pres">
      <dgm:prSet presAssocID="{5E2272F1-67E9-4B9D-B204-3338893A4292}" presName="rootComposite1" presStyleCnt="0"/>
      <dgm:spPr/>
    </dgm:pt>
    <dgm:pt modelId="{3D4B86B3-5DF9-4DF6-A895-CEE82E7B8A88}" type="pres">
      <dgm:prSet presAssocID="{5E2272F1-67E9-4B9D-B204-3338893A4292}" presName="rootText1" presStyleLbl="node0" presStyleIdx="0" presStyleCnt="1" custScaleX="689705" custScaleY="935945" custLinFactY="-57667" custLinFactNeighborX="-4013" custLinFactNeighborY="-100000">
        <dgm:presLayoutVars>
          <dgm:chPref val="3"/>
        </dgm:presLayoutVars>
      </dgm:prSet>
      <dgm:spPr>
        <a:prstGeom prst="flowChartAlternateProcess">
          <a:avLst/>
        </a:prstGeom>
      </dgm:spPr>
    </dgm:pt>
    <dgm:pt modelId="{4B0562C0-E88F-4407-B705-68731074E671}" type="pres">
      <dgm:prSet presAssocID="{5E2272F1-67E9-4B9D-B204-3338893A4292}" presName="rootConnector1" presStyleLbl="node1" presStyleIdx="0" presStyleCnt="0"/>
      <dgm:spPr/>
    </dgm:pt>
    <dgm:pt modelId="{F8FF260D-8CF9-421D-84A0-A292513AFD9C}" type="pres">
      <dgm:prSet presAssocID="{5E2272F1-67E9-4B9D-B204-3338893A4292}" presName="hierChild2" presStyleCnt="0"/>
      <dgm:spPr/>
    </dgm:pt>
    <dgm:pt modelId="{1177EF16-B428-416B-8C67-54410568B969}" type="pres">
      <dgm:prSet presAssocID="{D72BAB97-1DAD-4326-AE1C-AAAFEEB444EA}" presName="Name37" presStyleLbl="parChTrans1D2" presStyleIdx="0" presStyleCnt="1"/>
      <dgm:spPr/>
    </dgm:pt>
    <dgm:pt modelId="{F01B6FD3-F4B7-46ED-8320-C5860F94109D}" type="pres">
      <dgm:prSet presAssocID="{B8E5C392-4DA6-4A81-9D85-0845DC4FDE35}" presName="hierRoot2" presStyleCnt="0">
        <dgm:presLayoutVars>
          <dgm:hierBranch val="init"/>
        </dgm:presLayoutVars>
      </dgm:prSet>
      <dgm:spPr/>
    </dgm:pt>
    <dgm:pt modelId="{488254BC-A6EF-4441-B5D0-0F9667E19317}" type="pres">
      <dgm:prSet presAssocID="{B8E5C392-4DA6-4A81-9D85-0845DC4FDE35}" presName="rootComposite" presStyleCnt="0"/>
      <dgm:spPr/>
    </dgm:pt>
    <dgm:pt modelId="{2F964DCE-1437-4CEF-A26C-E852C9B1EDBC}" type="pres">
      <dgm:prSet presAssocID="{B8E5C392-4DA6-4A81-9D85-0845DC4FDE35}" presName="rootText" presStyleLbl="node2" presStyleIdx="0" presStyleCnt="1" custScaleX="605576" custScaleY="591130" custLinFactNeighborX="-4013" custLinFactNeighborY="26142">
        <dgm:presLayoutVars>
          <dgm:chPref val="3"/>
        </dgm:presLayoutVars>
      </dgm:prSet>
      <dgm:spPr>
        <a:prstGeom prst="flowChartAlternateProcess">
          <a:avLst/>
        </a:prstGeom>
      </dgm:spPr>
    </dgm:pt>
    <dgm:pt modelId="{0EE70170-F1CB-43DC-852E-6362F1605B37}" type="pres">
      <dgm:prSet presAssocID="{B8E5C392-4DA6-4A81-9D85-0845DC4FDE35}" presName="rootConnector" presStyleLbl="node2" presStyleIdx="0" presStyleCnt="1"/>
      <dgm:spPr/>
    </dgm:pt>
    <dgm:pt modelId="{E5FA59A0-18D9-4F23-9A25-EA3BB5FDD7FE}" type="pres">
      <dgm:prSet presAssocID="{B8E5C392-4DA6-4A81-9D85-0845DC4FDE35}" presName="hierChild4" presStyleCnt="0"/>
      <dgm:spPr/>
    </dgm:pt>
    <dgm:pt modelId="{25FDDBA2-F7AA-446B-A0EC-6A07BA1BC570}" type="pres">
      <dgm:prSet presAssocID="{72ECEA1B-DB1E-44C2-A434-222ABB9AFBAA}" presName="Name37" presStyleLbl="parChTrans1D3" presStyleIdx="0" presStyleCnt="6"/>
      <dgm:spPr/>
    </dgm:pt>
    <dgm:pt modelId="{05FB8655-701F-4B92-9321-37F86EFDA5DF}" type="pres">
      <dgm:prSet presAssocID="{23993E72-2878-4B04-8355-2AC03A7B45F5}" presName="hierRoot2" presStyleCnt="0">
        <dgm:presLayoutVars>
          <dgm:hierBranch val="init"/>
        </dgm:presLayoutVars>
      </dgm:prSet>
      <dgm:spPr/>
    </dgm:pt>
    <dgm:pt modelId="{0F3BF5BD-B494-4EEA-9FFF-6EA9B3DCC3E1}" type="pres">
      <dgm:prSet presAssocID="{23993E72-2878-4B04-8355-2AC03A7B45F5}" presName="rootComposite" presStyleCnt="0"/>
      <dgm:spPr/>
    </dgm:pt>
    <dgm:pt modelId="{E1654C8B-9032-4840-861C-AE6B4D66C6A8}" type="pres">
      <dgm:prSet presAssocID="{23993E72-2878-4B04-8355-2AC03A7B45F5}" presName="rootText" presStyleLbl="node3" presStyleIdx="0" presStyleCnt="6" custScaleX="409970" custScaleY="643273" custLinFactX="500000" custLinFactY="400000" custLinFactNeighborX="547767" custLinFactNeighborY="404668">
        <dgm:presLayoutVars>
          <dgm:chPref val="3"/>
        </dgm:presLayoutVars>
      </dgm:prSet>
      <dgm:spPr>
        <a:prstGeom prst="flowChartAlternateProcess">
          <a:avLst/>
        </a:prstGeom>
      </dgm:spPr>
    </dgm:pt>
    <dgm:pt modelId="{3F360578-9B0D-4618-A422-660C1089853B}" type="pres">
      <dgm:prSet presAssocID="{23993E72-2878-4B04-8355-2AC03A7B45F5}" presName="rootConnector" presStyleLbl="node3" presStyleIdx="0" presStyleCnt="6"/>
      <dgm:spPr/>
    </dgm:pt>
    <dgm:pt modelId="{9592B3D3-734A-49F4-B5A2-55D3C3267841}" type="pres">
      <dgm:prSet presAssocID="{23993E72-2878-4B04-8355-2AC03A7B45F5}" presName="hierChild4" presStyleCnt="0"/>
      <dgm:spPr/>
    </dgm:pt>
    <dgm:pt modelId="{F52F1857-48BD-46D1-9F76-8D8805C50CFD}" type="pres">
      <dgm:prSet presAssocID="{2A2A4CB5-CF8C-4AED-9BB3-20E18C7045A8}" presName="Name37" presStyleLbl="parChTrans1D4" presStyleIdx="0" presStyleCnt="15"/>
      <dgm:spPr/>
    </dgm:pt>
    <dgm:pt modelId="{E5218A41-37A2-4268-9658-11EF8497DD73}" type="pres">
      <dgm:prSet presAssocID="{7AD4AA89-FF42-4295-864C-0B7E6015941D}" presName="hierRoot2" presStyleCnt="0">
        <dgm:presLayoutVars>
          <dgm:hierBranch val="init"/>
        </dgm:presLayoutVars>
      </dgm:prSet>
      <dgm:spPr/>
    </dgm:pt>
    <dgm:pt modelId="{AC66ABDD-2F09-48A5-8622-C7B77784910F}" type="pres">
      <dgm:prSet presAssocID="{7AD4AA89-FF42-4295-864C-0B7E6015941D}" presName="rootComposite" presStyleCnt="0"/>
      <dgm:spPr/>
    </dgm:pt>
    <dgm:pt modelId="{80731574-452A-4CFA-9B96-39BA8CD6859C}" type="pres">
      <dgm:prSet presAssocID="{7AD4AA89-FF42-4295-864C-0B7E6015941D}" presName="rootText" presStyleLbl="node4" presStyleIdx="0" presStyleCnt="15" custScaleX="475404" custScaleY="525515" custLinFactX="500000" custLinFactY="429802" custLinFactNeighborX="534108" custLinFactNeighborY="500000">
        <dgm:presLayoutVars>
          <dgm:chPref val="3"/>
        </dgm:presLayoutVars>
      </dgm:prSet>
      <dgm:spPr>
        <a:prstGeom prst="flowChartAlternateProcess">
          <a:avLst/>
        </a:prstGeom>
      </dgm:spPr>
    </dgm:pt>
    <dgm:pt modelId="{A243E25D-D2E0-4D27-B32A-CDAD93A1C715}" type="pres">
      <dgm:prSet presAssocID="{7AD4AA89-FF42-4295-864C-0B7E6015941D}" presName="rootConnector" presStyleLbl="node4" presStyleIdx="0" presStyleCnt="15"/>
      <dgm:spPr/>
    </dgm:pt>
    <dgm:pt modelId="{CCF71168-CD13-46AD-9276-529C8E0AC841}" type="pres">
      <dgm:prSet presAssocID="{7AD4AA89-FF42-4295-864C-0B7E6015941D}" presName="hierChild4" presStyleCnt="0"/>
      <dgm:spPr/>
    </dgm:pt>
    <dgm:pt modelId="{4FCF8084-AAA0-4F8F-B1E3-75B7187F3AAF}" type="pres">
      <dgm:prSet presAssocID="{7AD4AA89-FF42-4295-864C-0B7E6015941D}" presName="hierChild5" presStyleCnt="0"/>
      <dgm:spPr/>
    </dgm:pt>
    <dgm:pt modelId="{11F097FF-1346-4972-8BD3-FB60C6E18A4A}" type="pres">
      <dgm:prSet presAssocID="{23993E72-2878-4B04-8355-2AC03A7B45F5}" presName="hierChild5" presStyleCnt="0"/>
      <dgm:spPr/>
    </dgm:pt>
    <dgm:pt modelId="{51D4207B-8C4D-4CC4-A326-AC69DB5F6A54}" type="pres">
      <dgm:prSet presAssocID="{95A9C15A-6FC9-40A8-B2BE-29FFB224C3D9}" presName="Name37" presStyleLbl="parChTrans1D3" presStyleIdx="1" presStyleCnt="6"/>
      <dgm:spPr/>
    </dgm:pt>
    <dgm:pt modelId="{694529B1-0B95-41C1-9895-15D95EED8B9B}" type="pres">
      <dgm:prSet presAssocID="{0D3C69C0-E799-4B8A-9BAB-4000C918C5C5}" presName="hierRoot2" presStyleCnt="0">
        <dgm:presLayoutVars>
          <dgm:hierBranch val="init"/>
        </dgm:presLayoutVars>
      </dgm:prSet>
      <dgm:spPr/>
    </dgm:pt>
    <dgm:pt modelId="{F02DE4B6-F11A-4BBD-A37B-537C806F6AB7}" type="pres">
      <dgm:prSet presAssocID="{0D3C69C0-E799-4B8A-9BAB-4000C918C5C5}" presName="rootComposite" presStyleCnt="0"/>
      <dgm:spPr/>
    </dgm:pt>
    <dgm:pt modelId="{21C67B58-90F5-4D25-AF61-250F9B797AC3}" type="pres">
      <dgm:prSet presAssocID="{0D3C69C0-E799-4B8A-9BAB-4000C918C5C5}" presName="rootText" presStyleLbl="node3" presStyleIdx="1" presStyleCnt="6" custScaleX="555042" custScaleY="652538" custLinFactX="615394" custLinFactY="1918647" custLinFactNeighborX="700000" custLinFactNeighborY="2000000">
        <dgm:presLayoutVars>
          <dgm:chPref val="3"/>
        </dgm:presLayoutVars>
      </dgm:prSet>
      <dgm:spPr>
        <a:prstGeom prst="flowChartAlternateProcess">
          <a:avLst/>
        </a:prstGeom>
      </dgm:spPr>
    </dgm:pt>
    <dgm:pt modelId="{C5BA7C2E-04FA-4F80-B590-B8923B881EC1}" type="pres">
      <dgm:prSet presAssocID="{0D3C69C0-E799-4B8A-9BAB-4000C918C5C5}" presName="rootConnector" presStyleLbl="node3" presStyleIdx="1" presStyleCnt="6"/>
      <dgm:spPr/>
    </dgm:pt>
    <dgm:pt modelId="{AEBE2D1A-7CDC-4982-82CE-A76B08580437}" type="pres">
      <dgm:prSet presAssocID="{0D3C69C0-E799-4B8A-9BAB-4000C918C5C5}" presName="hierChild4" presStyleCnt="0"/>
      <dgm:spPr/>
    </dgm:pt>
    <dgm:pt modelId="{5B4DD7E0-55B0-405C-99AF-7FBCFC41DDE8}" type="pres">
      <dgm:prSet presAssocID="{0D3C69C0-E799-4B8A-9BAB-4000C918C5C5}" presName="hierChild5" presStyleCnt="0"/>
      <dgm:spPr/>
    </dgm:pt>
    <dgm:pt modelId="{883763D3-BCF6-4718-AD0C-9E0AA1DB0D3E}" type="pres">
      <dgm:prSet presAssocID="{F3B48054-2C8E-4FB8-8587-67AAD69CBA57}" presName="Name37" presStyleLbl="parChTrans1D3" presStyleIdx="2" presStyleCnt="6"/>
      <dgm:spPr/>
    </dgm:pt>
    <dgm:pt modelId="{AFB3A250-85A2-4BF8-B444-B62770ECE101}" type="pres">
      <dgm:prSet presAssocID="{5E2CA6C6-CC30-4D2E-9EB7-E7342015BFAF}" presName="hierRoot2" presStyleCnt="0">
        <dgm:presLayoutVars>
          <dgm:hierBranch val="r"/>
        </dgm:presLayoutVars>
      </dgm:prSet>
      <dgm:spPr/>
    </dgm:pt>
    <dgm:pt modelId="{6F3D2CFA-28B3-4E9A-8EC9-450EEE7634A9}" type="pres">
      <dgm:prSet presAssocID="{5E2CA6C6-CC30-4D2E-9EB7-E7342015BFAF}" presName="rootComposite" presStyleCnt="0"/>
      <dgm:spPr/>
    </dgm:pt>
    <dgm:pt modelId="{074A5C3A-D760-4502-83DC-9241B93373ED}" type="pres">
      <dgm:prSet presAssocID="{5E2CA6C6-CC30-4D2E-9EB7-E7342015BFAF}" presName="rootText" presStyleLbl="node3" presStyleIdx="2" presStyleCnt="6" custAng="10800000" custFlipVert="1" custScaleX="559203" custScaleY="636383" custLinFactX="400000" custLinFactY="397781" custLinFactNeighborX="431427" custLinFactNeighborY="400000">
        <dgm:presLayoutVars>
          <dgm:chPref val="3"/>
        </dgm:presLayoutVars>
      </dgm:prSet>
      <dgm:spPr>
        <a:prstGeom prst="flowChartAlternateProcess">
          <a:avLst/>
        </a:prstGeom>
      </dgm:spPr>
    </dgm:pt>
    <dgm:pt modelId="{D5945DE3-D8A1-4503-A2F9-1506AECB2A10}" type="pres">
      <dgm:prSet presAssocID="{5E2CA6C6-CC30-4D2E-9EB7-E7342015BFAF}" presName="rootConnector" presStyleLbl="node3" presStyleIdx="2" presStyleCnt="6"/>
      <dgm:spPr/>
    </dgm:pt>
    <dgm:pt modelId="{2DB89390-075A-424B-9F74-C4A3951DD77B}" type="pres">
      <dgm:prSet presAssocID="{5E2CA6C6-CC30-4D2E-9EB7-E7342015BFAF}" presName="hierChild4" presStyleCnt="0"/>
      <dgm:spPr/>
    </dgm:pt>
    <dgm:pt modelId="{D75A23AB-0377-4FCB-AB43-453B2045EFD2}" type="pres">
      <dgm:prSet presAssocID="{10B474F9-CAEA-4EB7-996F-B9AC6369A90C}" presName="Name50" presStyleLbl="parChTrans1D4" presStyleIdx="1" presStyleCnt="15"/>
      <dgm:spPr/>
    </dgm:pt>
    <dgm:pt modelId="{C37B1441-8E73-4DD2-8B5A-D91D5D01D4D5}" type="pres">
      <dgm:prSet presAssocID="{AB9AC3DD-463B-4885-92BA-72682661B641}" presName="hierRoot2" presStyleCnt="0">
        <dgm:presLayoutVars>
          <dgm:hierBranch val="r"/>
        </dgm:presLayoutVars>
      </dgm:prSet>
      <dgm:spPr/>
    </dgm:pt>
    <dgm:pt modelId="{B656C326-C52F-42C6-A916-47DDA008601C}" type="pres">
      <dgm:prSet presAssocID="{AB9AC3DD-463B-4885-92BA-72682661B641}" presName="rootComposite" presStyleCnt="0"/>
      <dgm:spPr/>
    </dgm:pt>
    <dgm:pt modelId="{C4BBAD72-F1DD-42C4-8BF5-A871E704FE9D}" type="pres">
      <dgm:prSet presAssocID="{AB9AC3DD-463B-4885-92BA-72682661B641}" presName="rootText" presStyleLbl="node4" presStyleIdx="1" presStyleCnt="15" custScaleX="521585" custScaleY="573551" custLinFactX="397636" custLinFactY="422279" custLinFactNeighborX="400000" custLinFactNeighborY="500000">
        <dgm:presLayoutVars>
          <dgm:chPref val="3"/>
        </dgm:presLayoutVars>
      </dgm:prSet>
      <dgm:spPr>
        <a:prstGeom prst="flowChartAlternateProcess">
          <a:avLst/>
        </a:prstGeom>
      </dgm:spPr>
    </dgm:pt>
    <dgm:pt modelId="{F91B533C-444F-40FA-8A8A-4DB9F87CAFC5}" type="pres">
      <dgm:prSet presAssocID="{AB9AC3DD-463B-4885-92BA-72682661B641}" presName="rootConnector" presStyleLbl="node4" presStyleIdx="1" presStyleCnt="15"/>
      <dgm:spPr/>
    </dgm:pt>
    <dgm:pt modelId="{83B67828-B44E-4760-A47D-0FD457064B65}" type="pres">
      <dgm:prSet presAssocID="{AB9AC3DD-463B-4885-92BA-72682661B641}" presName="hierChild4" presStyleCnt="0"/>
      <dgm:spPr/>
    </dgm:pt>
    <dgm:pt modelId="{0EA21EA2-36FB-492C-A054-9771516A0FCE}" type="pres">
      <dgm:prSet presAssocID="{AB9AC3DD-463B-4885-92BA-72682661B641}" presName="hierChild5" presStyleCnt="0"/>
      <dgm:spPr/>
    </dgm:pt>
    <dgm:pt modelId="{41902FDF-66C8-428B-8BFE-A408A2D3E7BA}" type="pres">
      <dgm:prSet presAssocID="{4A13623C-F3FC-4F69-A94C-2075CC6CDC04}" presName="Name50" presStyleLbl="parChTrans1D4" presStyleIdx="2" presStyleCnt="15"/>
      <dgm:spPr/>
    </dgm:pt>
    <dgm:pt modelId="{E67A0BB6-7FD9-4666-A459-491A0386D62C}" type="pres">
      <dgm:prSet presAssocID="{E3073C81-699A-41D4-9D83-1A0067DC35B5}" presName="hierRoot2" presStyleCnt="0">
        <dgm:presLayoutVars>
          <dgm:hierBranch val="r"/>
        </dgm:presLayoutVars>
      </dgm:prSet>
      <dgm:spPr/>
    </dgm:pt>
    <dgm:pt modelId="{62D8AB9A-1F59-4D3F-B100-DA680436361E}" type="pres">
      <dgm:prSet presAssocID="{E3073C81-699A-41D4-9D83-1A0067DC35B5}" presName="rootComposite" presStyleCnt="0"/>
      <dgm:spPr/>
    </dgm:pt>
    <dgm:pt modelId="{763AA94D-2215-4054-81C3-B97F1BDEF98B}" type="pres">
      <dgm:prSet presAssocID="{E3073C81-699A-41D4-9D83-1A0067DC35B5}" presName="rootText" presStyleLbl="node4" presStyleIdx="2" presStyleCnt="15" custScaleX="502715" custScaleY="605949" custLinFactX="400000" custLinFactY="475640" custLinFactNeighborX="403571" custLinFactNeighborY="500000">
        <dgm:presLayoutVars>
          <dgm:chPref val="3"/>
        </dgm:presLayoutVars>
      </dgm:prSet>
      <dgm:spPr>
        <a:prstGeom prst="flowChartAlternateProcess">
          <a:avLst/>
        </a:prstGeom>
      </dgm:spPr>
    </dgm:pt>
    <dgm:pt modelId="{FE535DEF-2C0C-4826-AA9A-4DED5D83B99D}" type="pres">
      <dgm:prSet presAssocID="{E3073C81-699A-41D4-9D83-1A0067DC35B5}" presName="rootConnector" presStyleLbl="node4" presStyleIdx="2" presStyleCnt="15"/>
      <dgm:spPr/>
    </dgm:pt>
    <dgm:pt modelId="{E3899B3B-82E1-493D-82C2-3A97ED8B09F0}" type="pres">
      <dgm:prSet presAssocID="{E3073C81-699A-41D4-9D83-1A0067DC35B5}" presName="hierChild4" presStyleCnt="0"/>
      <dgm:spPr/>
    </dgm:pt>
    <dgm:pt modelId="{D110BBB5-0555-4614-B985-4B662FAE595C}" type="pres">
      <dgm:prSet presAssocID="{E3073C81-699A-41D4-9D83-1A0067DC35B5}" presName="hierChild5" presStyleCnt="0"/>
      <dgm:spPr/>
    </dgm:pt>
    <dgm:pt modelId="{B1D3C576-EF51-4388-B85B-4C40D1AAAAF7}" type="pres">
      <dgm:prSet presAssocID="{D6992749-16D5-4AC1-BB63-F4B8CEC6BC5D}" presName="Name50" presStyleLbl="parChTrans1D4" presStyleIdx="3" presStyleCnt="15"/>
      <dgm:spPr/>
    </dgm:pt>
    <dgm:pt modelId="{8BE65F35-3B53-4AE6-AF9B-890852A89D3A}" type="pres">
      <dgm:prSet presAssocID="{2A19ADAF-2E09-4A73-A712-53826D2B4725}" presName="hierRoot2" presStyleCnt="0">
        <dgm:presLayoutVars>
          <dgm:hierBranch val="init"/>
        </dgm:presLayoutVars>
      </dgm:prSet>
      <dgm:spPr/>
    </dgm:pt>
    <dgm:pt modelId="{89ED15A2-4C5D-40B3-A8C4-D7790D5FDC51}" type="pres">
      <dgm:prSet presAssocID="{2A19ADAF-2E09-4A73-A712-53826D2B4725}" presName="rootComposite" presStyleCnt="0"/>
      <dgm:spPr/>
    </dgm:pt>
    <dgm:pt modelId="{345CDD16-F4CF-4FF8-ABAE-0B704CBB1EDD}" type="pres">
      <dgm:prSet presAssocID="{2A19ADAF-2E09-4A73-A712-53826D2B4725}" presName="rootText" presStyleLbl="node4" presStyleIdx="3" presStyleCnt="15" custAng="10800000" custFlipVert="1" custScaleX="508491" custScaleY="609756" custLinFactX="400000" custLinFactY="500000" custLinFactNeighborX="402735" custLinFactNeighborY="553719">
        <dgm:presLayoutVars>
          <dgm:chPref val="3"/>
        </dgm:presLayoutVars>
      </dgm:prSet>
      <dgm:spPr>
        <a:prstGeom prst="flowChartAlternateProcess">
          <a:avLst/>
        </a:prstGeom>
      </dgm:spPr>
    </dgm:pt>
    <dgm:pt modelId="{D05D9E46-71D5-43C2-81EC-4D3A6AC7235C}" type="pres">
      <dgm:prSet presAssocID="{2A19ADAF-2E09-4A73-A712-53826D2B4725}" presName="rootConnector" presStyleLbl="node4" presStyleIdx="3" presStyleCnt="15"/>
      <dgm:spPr/>
    </dgm:pt>
    <dgm:pt modelId="{4F07D18F-A0C1-4928-9407-161165D02E5F}" type="pres">
      <dgm:prSet presAssocID="{2A19ADAF-2E09-4A73-A712-53826D2B4725}" presName="hierChild4" presStyleCnt="0"/>
      <dgm:spPr/>
    </dgm:pt>
    <dgm:pt modelId="{07C70ABC-7DFE-40B2-AEEF-24466A4C69D1}" type="pres">
      <dgm:prSet presAssocID="{2A19ADAF-2E09-4A73-A712-53826D2B4725}" presName="hierChild5" presStyleCnt="0"/>
      <dgm:spPr/>
    </dgm:pt>
    <dgm:pt modelId="{75D1B43C-4A3A-49C0-A416-4A5E88A690AD}" type="pres">
      <dgm:prSet presAssocID="{5E2CA6C6-CC30-4D2E-9EB7-E7342015BFAF}" presName="hierChild5" presStyleCnt="0"/>
      <dgm:spPr/>
    </dgm:pt>
    <dgm:pt modelId="{613862EC-D3E1-45D9-B5A3-C453406EE715}" type="pres">
      <dgm:prSet presAssocID="{C0D5FEE2-43F0-40DC-8C2F-AB603D1FCA02}" presName="Name37" presStyleLbl="parChTrans1D3" presStyleIdx="3" presStyleCnt="6"/>
      <dgm:spPr/>
    </dgm:pt>
    <dgm:pt modelId="{DFE69F41-8507-43AD-A594-E7E46F714168}" type="pres">
      <dgm:prSet presAssocID="{5A572C56-3E2F-4CA3-8AE9-0F06D9BB2BB1}" presName="hierRoot2" presStyleCnt="0">
        <dgm:presLayoutVars>
          <dgm:hierBranch val="init"/>
        </dgm:presLayoutVars>
      </dgm:prSet>
      <dgm:spPr/>
    </dgm:pt>
    <dgm:pt modelId="{497BA405-AD8C-4301-B964-2F343811922F}" type="pres">
      <dgm:prSet presAssocID="{5A572C56-3E2F-4CA3-8AE9-0F06D9BB2BB1}" presName="rootComposite" presStyleCnt="0"/>
      <dgm:spPr/>
    </dgm:pt>
    <dgm:pt modelId="{19E1FA1A-35CE-4659-86E3-2C5D91A4E3BE}" type="pres">
      <dgm:prSet presAssocID="{5A572C56-3E2F-4CA3-8AE9-0F06D9BB2BB1}" presName="rootText" presStyleLbl="node3" presStyleIdx="3" presStyleCnt="6" custScaleX="528109" custScaleY="651121" custLinFactX="-200000" custLinFactY="1919189" custLinFactNeighborX="-208775" custLinFactNeighborY="2000000">
        <dgm:presLayoutVars>
          <dgm:chPref val="3"/>
        </dgm:presLayoutVars>
      </dgm:prSet>
      <dgm:spPr>
        <a:prstGeom prst="flowChartAlternateProcess">
          <a:avLst/>
        </a:prstGeom>
      </dgm:spPr>
    </dgm:pt>
    <dgm:pt modelId="{F4481173-8F04-4D8D-84DD-31B36467104E}" type="pres">
      <dgm:prSet presAssocID="{5A572C56-3E2F-4CA3-8AE9-0F06D9BB2BB1}" presName="rootConnector" presStyleLbl="node3" presStyleIdx="3" presStyleCnt="6"/>
      <dgm:spPr/>
    </dgm:pt>
    <dgm:pt modelId="{70ECE841-6381-4E13-B3B8-D57F5CD59FFA}" type="pres">
      <dgm:prSet presAssocID="{5A572C56-3E2F-4CA3-8AE9-0F06D9BB2BB1}" presName="hierChild4" presStyleCnt="0"/>
      <dgm:spPr/>
    </dgm:pt>
    <dgm:pt modelId="{8B6B4C56-B4FC-44C5-BBCD-7B3408DE3124}" type="pres">
      <dgm:prSet presAssocID="{5A572C56-3E2F-4CA3-8AE9-0F06D9BB2BB1}" presName="hierChild5" presStyleCnt="0"/>
      <dgm:spPr/>
    </dgm:pt>
    <dgm:pt modelId="{0981BC85-130B-4D0A-BD9F-DC85462B713C}" type="pres">
      <dgm:prSet presAssocID="{117D05B5-8987-4B60-B73F-6B6B69EAF7B2}" presName="Name37" presStyleLbl="parChTrans1D3" presStyleIdx="4" presStyleCnt="6"/>
      <dgm:spPr/>
    </dgm:pt>
    <dgm:pt modelId="{02715A59-F78B-428A-B494-6CF33E7EFB35}" type="pres">
      <dgm:prSet presAssocID="{54B3512A-51BF-42A2-ACB0-0DA9EB47CC2C}" presName="hierRoot2" presStyleCnt="0">
        <dgm:presLayoutVars>
          <dgm:hierBranch val="init"/>
        </dgm:presLayoutVars>
      </dgm:prSet>
      <dgm:spPr/>
    </dgm:pt>
    <dgm:pt modelId="{6EC29C8A-507D-4BC9-94FE-12396D169B5A}" type="pres">
      <dgm:prSet presAssocID="{54B3512A-51BF-42A2-ACB0-0DA9EB47CC2C}" presName="rootComposite" presStyleCnt="0"/>
      <dgm:spPr/>
    </dgm:pt>
    <dgm:pt modelId="{C0AAA59D-8D60-4AD2-AA02-0B7F66FE59AE}" type="pres">
      <dgm:prSet presAssocID="{54B3512A-51BF-42A2-ACB0-0DA9EB47CC2C}" presName="rootText" presStyleLbl="node3" presStyleIdx="4" presStyleCnt="6" custScaleX="469875" custScaleY="571865" custLinFactX="-900000" custLinFactY="200000" custLinFactNeighborX="-958884" custLinFactNeighborY="278057">
        <dgm:presLayoutVars>
          <dgm:chPref val="3"/>
        </dgm:presLayoutVars>
      </dgm:prSet>
      <dgm:spPr>
        <a:prstGeom prst="flowChartAlternateProcess">
          <a:avLst/>
        </a:prstGeom>
      </dgm:spPr>
    </dgm:pt>
    <dgm:pt modelId="{6F74D3F7-EAA2-4059-B2AF-43E2D2F216CA}" type="pres">
      <dgm:prSet presAssocID="{54B3512A-51BF-42A2-ACB0-0DA9EB47CC2C}" presName="rootConnector" presStyleLbl="node3" presStyleIdx="4" presStyleCnt="6"/>
      <dgm:spPr/>
    </dgm:pt>
    <dgm:pt modelId="{3562CA45-F649-4578-AA53-C8F504BD9D00}" type="pres">
      <dgm:prSet presAssocID="{54B3512A-51BF-42A2-ACB0-0DA9EB47CC2C}" presName="hierChild4" presStyleCnt="0"/>
      <dgm:spPr/>
    </dgm:pt>
    <dgm:pt modelId="{CC0F2DD6-3A60-44EB-AAC6-D0CD2F5AE69E}" type="pres">
      <dgm:prSet presAssocID="{65944F67-D7D4-496C-BA64-53949F86ED82}" presName="Name37" presStyleLbl="parChTrans1D4" presStyleIdx="4" presStyleCnt="15"/>
      <dgm:spPr/>
    </dgm:pt>
    <dgm:pt modelId="{8DF8C2C8-7F57-4407-8F02-0F531AD358A4}" type="pres">
      <dgm:prSet presAssocID="{76C62562-ADA3-4B6D-AAA8-2CC285EF8554}" presName="hierRoot2" presStyleCnt="0">
        <dgm:presLayoutVars>
          <dgm:hierBranch val="init"/>
        </dgm:presLayoutVars>
      </dgm:prSet>
      <dgm:spPr/>
    </dgm:pt>
    <dgm:pt modelId="{CB7A8B11-BB49-4B55-B2C3-C0882978B2DC}" type="pres">
      <dgm:prSet presAssocID="{76C62562-ADA3-4B6D-AAA8-2CC285EF8554}" presName="rootComposite" presStyleCnt="0"/>
      <dgm:spPr/>
    </dgm:pt>
    <dgm:pt modelId="{3062A5BE-E86B-411B-99F4-C6DCEE6AC066}" type="pres">
      <dgm:prSet presAssocID="{76C62562-ADA3-4B6D-AAA8-2CC285EF8554}" presName="rootText" presStyleLbl="node4" presStyleIdx="4" presStyleCnt="15" custScaleX="471201" custScaleY="622278" custLinFactX="-900000" custLinFactY="214873" custLinFactNeighborX="-967489" custLinFactNeighborY="300000">
        <dgm:presLayoutVars>
          <dgm:chPref val="3"/>
        </dgm:presLayoutVars>
      </dgm:prSet>
      <dgm:spPr>
        <a:prstGeom prst="flowChartAlternateProcess">
          <a:avLst/>
        </a:prstGeom>
      </dgm:spPr>
    </dgm:pt>
    <dgm:pt modelId="{57CC4884-3CD4-440D-A2D4-2DC93F6847E2}" type="pres">
      <dgm:prSet presAssocID="{76C62562-ADA3-4B6D-AAA8-2CC285EF8554}" presName="rootConnector" presStyleLbl="node4" presStyleIdx="4" presStyleCnt="15"/>
      <dgm:spPr/>
    </dgm:pt>
    <dgm:pt modelId="{48BA47B5-B3F6-4AED-A135-2C49E82B3426}" type="pres">
      <dgm:prSet presAssocID="{76C62562-ADA3-4B6D-AAA8-2CC285EF8554}" presName="hierChild4" presStyleCnt="0"/>
      <dgm:spPr/>
    </dgm:pt>
    <dgm:pt modelId="{74577E6A-0156-4A97-AE6F-63884C3AC225}" type="pres">
      <dgm:prSet presAssocID="{76C62562-ADA3-4B6D-AAA8-2CC285EF8554}" presName="hierChild5" presStyleCnt="0"/>
      <dgm:spPr/>
    </dgm:pt>
    <dgm:pt modelId="{2FFCA30C-8BCB-4C52-B298-64EAB2AD95CA}" type="pres">
      <dgm:prSet presAssocID="{3680A53F-1698-4A16-ADB9-FEA577BA9F53}" presName="Name37" presStyleLbl="parChTrans1D4" presStyleIdx="5" presStyleCnt="15"/>
      <dgm:spPr/>
    </dgm:pt>
    <dgm:pt modelId="{C5158E17-E518-49CC-8080-D512382AAB75}" type="pres">
      <dgm:prSet presAssocID="{8EF249D2-36E4-4D6C-928F-C721A041DFD0}" presName="hierRoot2" presStyleCnt="0">
        <dgm:presLayoutVars>
          <dgm:hierBranch val="init"/>
        </dgm:presLayoutVars>
      </dgm:prSet>
      <dgm:spPr/>
    </dgm:pt>
    <dgm:pt modelId="{046FFFE4-5D76-4A26-8C20-AC8420F1F302}" type="pres">
      <dgm:prSet presAssocID="{8EF249D2-36E4-4D6C-928F-C721A041DFD0}" presName="rootComposite" presStyleCnt="0"/>
      <dgm:spPr/>
    </dgm:pt>
    <dgm:pt modelId="{ABF9EEEA-25A6-41D4-9895-41935464A56D}" type="pres">
      <dgm:prSet presAssocID="{8EF249D2-36E4-4D6C-928F-C721A041DFD0}" presName="rootText" presStyleLbl="node4" presStyleIdx="5" presStyleCnt="15" custScaleX="463135" custScaleY="607005" custLinFactX="-900000" custLinFactY="265620" custLinFactNeighborX="-967489" custLinFactNeighborY="300000">
        <dgm:presLayoutVars>
          <dgm:chPref val="3"/>
        </dgm:presLayoutVars>
      </dgm:prSet>
      <dgm:spPr>
        <a:prstGeom prst="flowChartAlternateProcess">
          <a:avLst/>
        </a:prstGeom>
      </dgm:spPr>
    </dgm:pt>
    <dgm:pt modelId="{58093856-DAC4-419D-BB9B-28C067B8E57F}" type="pres">
      <dgm:prSet presAssocID="{8EF249D2-36E4-4D6C-928F-C721A041DFD0}" presName="rootConnector" presStyleLbl="node4" presStyleIdx="5" presStyleCnt="15"/>
      <dgm:spPr/>
    </dgm:pt>
    <dgm:pt modelId="{F61C9842-FC03-4091-B21A-951B151DF3ED}" type="pres">
      <dgm:prSet presAssocID="{8EF249D2-36E4-4D6C-928F-C721A041DFD0}" presName="hierChild4" presStyleCnt="0"/>
      <dgm:spPr/>
    </dgm:pt>
    <dgm:pt modelId="{766A52FE-8FB4-4BB7-9E3A-8CDD3DF00134}" type="pres">
      <dgm:prSet presAssocID="{8EF249D2-36E4-4D6C-928F-C721A041DFD0}" presName="hierChild5" presStyleCnt="0"/>
      <dgm:spPr/>
    </dgm:pt>
    <dgm:pt modelId="{39140110-72D3-400B-BC72-0500E48B2209}" type="pres">
      <dgm:prSet presAssocID="{94174E34-F31B-469B-804C-19F8B0577BDB}" presName="Name37" presStyleLbl="parChTrans1D4" presStyleIdx="6" presStyleCnt="15"/>
      <dgm:spPr/>
    </dgm:pt>
    <dgm:pt modelId="{2854A790-CF14-4D1A-B562-4108F71FC47F}" type="pres">
      <dgm:prSet presAssocID="{8DBD6D12-BE55-4DB3-AF10-7C64BCF9D706}" presName="hierRoot2" presStyleCnt="0">
        <dgm:presLayoutVars>
          <dgm:hierBranch val="init"/>
        </dgm:presLayoutVars>
      </dgm:prSet>
      <dgm:spPr/>
    </dgm:pt>
    <dgm:pt modelId="{221C5352-C12F-4E2E-835F-A3A213D882EE}" type="pres">
      <dgm:prSet presAssocID="{8DBD6D12-BE55-4DB3-AF10-7C64BCF9D706}" presName="rootComposite" presStyleCnt="0"/>
      <dgm:spPr/>
    </dgm:pt>
    <dgm:pt modelId="{C6E16425-6621-4F7F-9315-4651E082D19A}" type="pres">
      <dgm:prSet presAssocID="{8DBD6D12-BE55-4DB3-AF10-7C64BCF9D706}" presName="rootText" presStyleLbl="node4" presStyleIdx="6" presStyleCnt="15" custScaleX="463135" custScaleY="607005" custLinFactX="-900000" custLinFactY="300000" custLinFactNeighborX="-967489" custLinFactNeighborY="324610">
        <dgm:presLayoutVars>
          <dgm:chPref val="3"/>
        </dgm:presLayoutVars>
      </dgm:prSet>
      <dgm:spPr>
        <a:prstGeom prst="flowChartAlternateProcess">
          <a:avLst/>
        </a:prstGeom>
      </dgm:spPr>
    </dgm:pt>
    <dgm:pt modelId="{F38F7906-2586-4A7D-AE7E-16C763D52F6A}" type="pres">
      <dgm:prSet presAssocID="{8DBD6D12-BE55-4DB3-AF10-7C64BCF9D706}" presName="rootConnector" presStyleLbl="node4" presStyleIdx="6" presStyleCnt="15"/>
      <dgm:spPr/>
    </dgm:pt>
    <dgm:pt modelId="{C4938A48-1812-469F-A15B-00BDF48C10B7}" type="pres">
      <dgm:prSet presAssocID="{8DBD6D12-BE55-4DB3-AF10-7C64BCF9D706}" presName="hierChild4" presStyleCnt="0"/>
      <dgm:spPr/>
    </dgm:pt>
    <dgm:pt modelId="{559DFEA2-1DD3-4366-8634-E208222AACE2}" type="pres">
      <dgm:prSet presAssocID="{8DBD6D12-BE55-4DB3-AF10-7C64BCF9D706}" presName="hierChild5" presStyleCnt="0"/>
      <dgm:spPr/>
    </dgm:pt>
    <dgm:pt modelId="{E23BBEC7-8476-485C-9E57-0C7AC5BD4494}" type="pres">
      <dgm:prSet presAssocID="{A7C22230-0EB6-4FD3-82F7-4DD0A40B1B38}" presName="Name37" presStyleLbl="parChTrans1D4" presStyleIdx="7" presStyleCnt="15"/>
      <dgm:spPr/>
    </dgm:pt>
    <dgm:pt modelId="{A5A24B70-5BFE-4DD1-88C0-8B4751FD7C5B}" type="pres">
      <dgm:prSet presAssocID="{D051651C-8A3C-4A9E-BDFA-5F3073479D36}" presName="hierRoot2" presStyleCnt="0">
        <dgm:presLayoutVars>
          <dgm:hierBranch val="init"/>
        </dgm:presLayoutVars>
      </dgm:prSet>
      <dgm:spPr/>
    </dgm:pt>
    <dgm:pt modelId="{C0F84407-384B-43B9-BA70-0752F7801A09}" type="pres">
      <dgm:prSet presAssocID="{D051651C-8A3C-4A9E-BDFA-5F3073479D36}" presName="rootComposite" presStyleCnt="0"/>
      <dgm:spPr/>
    </dgm:pt>
    <dgm:pt modelId="{F17FD36E-D55D-4EEC-AE20-0B9E1E983C16}" type="pres">
      <dgm:prSet presAssocID="{D051651C-8A3C-4A9E-BDFA-5F3073479D36}" presName="rootText" presStyleLbl="node4" presStyleIdx="7" presStyleCnt="15" custScaleX="472008" custScaleY="607005" custLinFactX="-900000" custLinFactY="300000" custLinFactNeighborX="-968714" custLinFactNeighborY="377807">
        <dgm:presLayoutVars>
          <dgm:chPref val="3"/>
        </dgm:presLayoutVars>
      </dgm:prSet>
      <dgm:spPr>
        <a:prstGeom prst="flowChartAlternateProcess">
          <a:avLst/>
        </a:prstGeom>
      </dgm:spPr>
    </dgm:pt>
    <dgm:pt modelId="{CFEF10E6-B7BD-4C0A-8FCD-DD2C37684104}" type="pres">
      <dgm:prSet presAssocID="{D051651C-8A3C-4A9E-BDFA-5F3073479D36}" presName="rootConnector" presStyleLbl="node4" presStyleIdx="7" presStyleCnt="15"/>
      <dgm:spPr/>
    </dgm:pt>
    <dgm:pt modelId="{A0F61329-1A6F-4F4A-B3C8-1FC1F44C4350}" type="pres">
      <dgm:prSet presAssocID="{D051651C-8A3C-4A9E-BDFA-5F3073479D36}" presName="hierChild4" presStyleCnt="0"/>
      <dgm:spPr/>
    </dgm:pt>
    <dgm:pt modelId="{CEB5F9EF-6C5B-4294-A530-9AA76FB0F492}" type="pres">
      <dgm:prSet presAssocID="{D051651C-8A3C-4A9E-BDFA-5F3073479D36}" presName="hierChild5" presStyleCnt="0"/>
      <dgm:spPr/>
    </dgm:pt>
    <dgm:pt modelId="{1D1AF66D-7EA3-49F6-852C-4BBD989D22EA}" type="pres">
      <dgm:prSet presAssocID="{55F37419-E37C-41C3-977B-D03D1257751C}" presName="Name37" presStyleLbl="parChTrans1D4" presStyleIdx="8" presStyleCnt="15"/>
      <dgm:spPr/>
    </dgm:pt>
    <dgm:pt modelId="{E1418149-4758-49E4-A5D4-9EBEDCE9D704}" type="pres">
      <dgm:prSet presAssocID="{9EE2B0F0-0260-4373-95F0-898AD9B42778}" presName="hierRoot2" presStyleCnt="0">
        <dgm:presLayoutVars>
          <dgm:hierBranch val="init"/>
        </dgm:presLayoutVars>
      </dgm:prSet>
      <dgm:spPr/>
    </dgm:pt>
    <dgm:pt modelId="{D1606B59-1103-4F07-862E-09E2DBA1DDC2}" type="pres">
      <dgm:prSet presAssocID="{9EE2B0F0-0260-4373-95F0-898AD9B42778}" presName="rootComposite" presStyleCnt="0"/>
      <dgm:spPr/>
    </dgm:pt>
    <dgm:pt modelId="{1D54A7E3-47B2-45F5-8DC3-7ECFA3BE0BEA}" type="pres">
      <dgm:prSet presAssocID="{9EE2B0F0-0260-4373-95F0-898AD9B42778}" presName="rootText" presStyleLbl="node4" presStyleIdx="8" presStyleCnt="15" custScaleX="480803" custScaleY="647259" custLinFactX="-900000" custLinFactY="338842" custLinFactNeighborX="-970987" custLinFactNeighborY="400000">
        <dgm:presLayoutVars>
          <dgm:chPref val="3"/>
        </dgm:presLayoutVars>
      </dgm:prSet>
      <dgm:spPr>
        <a:prstGeom prst="roundRect">
          <a:avLst/>
        </a:prstGeom>
      </dgm:spPr>
    </dgm:pt>
    <dgm:pt modelId="{278C11CE-D2CF-4B87-A041-E806FA424646}" type="pres">
      <dgm:prSet presAssocID="{9EE2B0F0-0260-4373-95F0-898AD9B42778}" presName="rootConnector" presStyleLbl="node4" presStyleIdx="8" presStyleCnt="15"/>
      <dgm:spPr/>
    </dgm:pt>
    <dgm:pt modelId="{CED0AEAA-6497-49C2-80F9-F28E48E2B407}" type="pres">
      <dgm:prSet presAssocID="{9EE2B0F0-0260-4373-95F0-898AD9B42778}" presName="hierChild4" presStyleCnt="0"/>
      <dgm:spPr/>
    </dgm:pt>
    <dgm:pt modelId="{79969EC8-0234-48EC-ADA9-E834685334A2}" type="pres">
      <dgm:prSet presAssocID="{9EE2B0F0-0260-4373-95F0-898AD9B42778}" presName="hierChild5" presStyleCnt="0"/>
      <dgm:spPr/>
    </dgm:pt>
    <dgm:pt modelId="{0E158850-C69B-4573-83F7-495864844752}" type="pres">
      <dgm:prSet presAssocID="{54B3512A-51BF-42A2-ACB0-0DA9EB47CC2C}" presName="hierChild5" presStyleCnt="0"/>
      <dgm:spPr/>
    </dgm:pt>
    <dgm:pt modelId="{F3471796-8B26-4BAD-89FB-61E1EBBB3B60}" type="pres">
      <dgm:prSet presAssocID="{DFB60BBC-333D-494C-8C9E-AA3C52CCEC74}" presName="Name37" presStyleLbl="parChTrans1D3" presStyleIdx="5" presStyleCnt="6"/>
      <dgm:spPr/>
    </dgm:pt>
    <dgm:pt modelId="{BC27C433-5EF7-4FCB-8705-0F3B20CA1D6C}" type="pres">
      <dgm:prSet presAssocID="{7302A806-47EC-4DB7-86F6-224553E04C16}" presName="hierRoot2" presStyleCnt="0">
        <dgm:presLayoutVars>
          <dgm:hierBranch val="l"/>
        </dgm:presLayoutVars>
      </dgm:prSet>
      <dgm:spPr/>
    </dgm:pt>
    <dgm:pt modelId="{BFC0242F-585D-40D7-B23D-ABB8C365083C}" type="pres">
      <dgm:prSet presAssocID="{7302A806-47EC-4DB7-86F6-224553E04C16}" presName="rootComposite" presStyleCnt="0"/>
      <dgm:spPr/>
    </dgm:pt>
    <dgm:pt modelId="{DBF4C15E-5513-4B88-9629-AB73685546E0}" type="pres">
      <dgm:prSet presAssocID="{7302A806-47EC-4DB7-86F6-224553E04C16}" presName="rootText" presStyleLbl="node3" presStyleIdx="5" presStyleCnt="6" custScaleX="476059" custScaleY="626037" custLinFactY="200000" custLinFactNeighborX="-79732" custLinFactNeighborY="277578">
        <dgm:presLayoutVars>
          <dgm:chPref val="3"/>
        </dgm:presLayoutVars>
      </dgm:prSet>
      <dgm:spPr>
        <a:prstGeom prst="flowChartAlternateProcess">
          <a:avLst/>
        </a:prstGeom>
      </dgm:spPr>
    </dgm:pt>
    <dgm:pt modelId="{8DFB118E-E101-4AD9-817E-9834C648B45B}" type="pres">
      <dgm:prSet presAssocID="{7302A806-47EC-4DB7-86F6-224553E04C16}" presName="rootConnector" presStyleLbl="node3" presStyleIdx="5" presStyleCnt="6"/>
      <dgm:spPr/>
    </dgm:pt>
    <dgm:pt modelId="{D8891045-A0D8-4EC2-BC86-824E89EAD025}" type="pres">
      <dgm:prSet presAssocID="{7302A806-47EC-4DB7-86F6-224553E04C16}" presName="hierChild4" presStyleCnt="0"/>
      <dgm:spPr/>
    </dgm:pt>
    <dgm:pt modelId="{DF02E33B-11ED-4FDF-B511-A1E70C992A45}" type="pres">
      <dgm:prSet presAssocID="{431E05AF-20C1-430E-97C4-332F8339528D}" presName="Name50" presStyleLbl="parChTrans1D4" presStyleIdx="9" presStyleCnt="15"/>
      <dgm:spPr/>
    </dgm:pt>
    <dgm:pt modelId="{191F9C77-DAC5-4FE7-BD1D-0DD2FB981381}" type="pres">
      <dgm:prSet presAssocID="{C4E3EAC9-A23A-4F46-9067-E8FF8E8A6DE4}" presName="hierRoot2" presStyleCnt="0">
        <dgm:presLayoutVars>
          <dgm:hierBranch val="l"/>
        </dgm:presLayoutVars>
      </dgm:prSet>
      <dgm:spPr/>
    </dgm:pt>
    <dgm:pt modelId="{894556ED-5C5E-4E35-88F2-B9A592500473}" type="pres">
      <dgm:prSet presAssocID="{C4E3EAC9-A23A-4F46-9067-E8FF8E8A6DE4}" presName="rootComposite" presStyleCnt="0"/>
      <dgm:spPr/>
    </dgm:pt>
    <dgm:pt modelId="{9E004991-F3DF-48AD-856E-11F6EA88893F}" type="pres">
      <dgm:prSet presAssocID="{C4E3EAC9-A23A-4F46-9067-E8FF8E8A6DE4}" presName="rootText" presStyleLbl="node4" presStyleIdx="9" presStyleCnt="15" custScaleX="501186" custScaleY="558918" custLinFactY="251223" custLinFactNeighborX="-27245" custLinFactNeighborY="300000">
        <dgm:presLayoutVars>
          <dgm:chPref val="3"/>
        </dgm:presLayoutVars>
      </dgm:prSet>
      <dgm:spPr>
        <a:prstGeom prst="flowChartAlternateProcess">
          <a:avLst/>
        </a:prstGeom>
      </dgm:spPr>
    </dgm:pt>
    <dgm:pt modelId="{EB5EC26C-6AC8-4DCB-8482-D9BAD8DF6BF1}" type="pres">
      <dgm:prSet presAssocID="{C4E3EAC9-A23A-4F46-9067-E8FF8E8A6DE4}" presName="rootConnector" presStyleLbl="node4" presStyleIdx="9" presStyleCnt="15"/>
      <dgm:spPr/>
    </dgm:pt>
    <dgm:pt modelId="{2D4338DE-6441-44F8-A561-48F4FE943F00}" type="pres">
      <dgm:prSet presAssocID="{C4E3EAC9-A23A-4F46-9067-E8FF8E8A6DE4}" presName="hierChild4" presStyleCnt="0"/>
      <dgm:spPr/>
    </dgm:pt>
    <dgm:pt modelId="{BB5C2DD9-D26C-4D93-8FEF-8381AF85BA45}" type="pres">
      <dgm:prSet presAssocID="{C4E3EAC9-A23A-4F46-9067-E8FF8E8A6DE4}" presName="hierChild5" presStyleCnt="0"/>
      <dgm:spPr/>
    </dgm:pt>
    <dgm:pt modelId="{4BE30924-245A-41BA-91B0-60C3D59AA198}" type="pres">
      <dgm:prSet presAssocID="{C44B4C8A-D9BC-4B23-9CFC-5C8FF43463CC}" presName="Name50" presStyleLbl="parChTrans1D4" presStyleIdx="10" presStyleCnt="15"/>
      <dgm:spPr/>
    </dgm:pt>
    <dgm:pt modelId="{6B7090D6-BD40-4684-BEE4-E75E6E4E410F}" type="pres">
      <dgm:prSet presAssocID="{9AE2E528-DA2C-4F09-B7DA-EB0A8D2128D0}" presName="hierRoot2" presStyleCnt="0">
        <dgm:presLayoutVars>
          <dgm:hierBranch val="init"/>
        </dgm:presLayoutVars>
      </dgm:prSet>
      <dgm:spPr/>
    </dgm:pt>
    <dgm:pt modelId="{16902431-6B3E-4638-BA07-A93D334E0360}" type="pres">
      <dgm:prSet presAssocID="{9AE2E528-DA2C-4F09-B7DA-EB0A8D2128D0}" presName="rootComposite" presStyleCnt="0"/>
      <dgm:spPr/>
    </dgm:pt>
    <dgm:pt modelId="{0408CFA9-E76F-4794-8E78-2C743D50BC23}" type="pres">
      <dgm:prSet presAssocID="{9AE2E528-DA2C-4F09-B7DA-EB0A8D2128D0}" presName="rootText" presStyleLbl="node4" presStyleIdx="10" presStyleCnt="15" custScaleX="458957" custScaleY="410920" custLinFactY="285003" custLinFactNeighborX="-27245" custLinFactNeighborY="300000">
        <dgm:presLayoutVars>
          <dgm:chPref val="3"/>
        </dgm:presLayoutVars>
      </dgm:prSet>
      <dgm:spPr>
        <a:prstGeom prst="flowChartAlternateProcess">
          <a:avLst/>
        </a:prstGeom>
      </dgm:spPr>
    </dgm:pt>
    <dgm:pt modelId="{9D168361-B6EB-4C8C-A9DC-1A2BE8C1BFED}" type="pres">
      <dgm:prSet presAssocID="{9AE2E528-DA2C-4F09-B7DA-EB0A8D2128D0}" presName="rootConnector" presStyleLbl="node4" presStyleIdx="10" presStyleCnt="15"/>
      <dgm:spPr/>
    </dgm:pt>
    <dgm:pt modelId="{BE979223-262F-49F0-8886-D37DAEDCF958}" type="pres">
      <dgm:prSet presAssocID="{9AE2E528-DA2C-4F09-B7DA-EB0A8D2128D0}" presName="hierChild4" presStyleCnt="0"/>
      <dgm:spPr/>
    </dgm:pt>
    <dgm:pt modelId="{1DD19FB1-33E5-4E26-8AA7-E30B1DD66F04}" type="pres">
      <dgm:prSet presAssocID="{9AE2E528-DA2C-4F09-B7DA-EB0A8D2128D0}" presName="hierChild5" presStyleCnt="0"/>
      <dgm:spPr/>
    </dgm:pt>
    <dgm:pt modelId="{DB13CFCF-0D7D-44FA-85C1-1F2D7DBB586E}" type="pres">
      <dgm:prSet presAssocID="{84189230-3E37-4D65-91F0-586271A6A7D1}" presName="Name50" presStyleLbl="parChTrans1D4" presStyleIdx="11" presStyleCnt="15"/>
      <dgm:spPr/>
    </dgm:pt>
    <dgm:pt modelId="{46B38A67-0DD7-4CBA-ADD7-9BD77ADED647}" type="pres">
      <dgm:prSet presAssocID="{E5ABB27D-7CCF-4B47-8685-EF84D02C0783}" presName="hierRoot2" presStyleCnt="0">
        <dgm:presLayoutVars>
          <dgm:hierBranch val="init"/>
        </dgm:presLayoutVars>
      </dgm:prSet>
      <dgm:spPr/>
    </dgm:pt>
    <dgm:pt modelId="{3D5F3E4B-FA93-4142-A5B2-B7978656241E}" type="pres">
      <dgm:prSet presAssocID="{E5ABB27D-7CCF-4B47-8685-EF84D02C0783}" presName="rootComposite" presStyleCnt="0"/>
      <dgm:spPr/>
    </dgm:pt>
    <dgm:pt modelId="{2FB789C1-6B65-402A-B4A0-858AFEEED645}" type="pres">
      <dgm:prSet presAssocID="{E5ABB27D-7CCF-4B47-8685-EF84D02C0783}" presName="rootText" presStyleLbl="node4" presStyleIdx="11" presStyleCnt="15" custScaleX="458957" custScaleY="410920" custLinFactY="300000" custLinFactNeighborX="-27245" custLinFactNeighborY="301893">
        <dgm:presLayoutVars>
          <dgm:chPref val="3"/>
        </dgm:presLayoutVars>
      </dgm:prSet>
      <dgm:spPr>
        <a:prstGeom prst="flowChartAlternateProcess">
          <a:avLst/>
        </a:prstGeom>
      </dgm:spPr>
    </dgm:pt>
    <dgm:pt modelId="{E355ED05-018D-4A4F-B455-AEF0E72AE381}" type="pres">
      <dgm:prSet presAssocID="{E5ABB27D-7CCF-4B47-8685-EF84D02C0783}" presName="rootConnector" presStyleLbl="node4" presStyleIdx="11" presStyleCnt="15"/>
      <dgm:spPr/>
    </dgm:pt>
    <dgm:pt modelId="{BF4F3597-0DB9-4DBE-B174-0CBA3319E003}" type="pres">
      <dgm:prSet presAssocID="{E5ABB27D-7CCF-4B47-8685-EF84D02C0783}" presName="hierChild4" presStyleCnt="0"/>
      <dgm:spPr/>
    </dgm:pt>
    <dgm:pt modelId="{FE0605EE-F3EE-4412-86D2-C9CB70DED58C}" type="pres">
      <dgm:prSet presAssocID="{E5ABB27D-7CCF-4B47-8685-EF84D02C0783}" presName="hierChild5" presStyleCnt="0"/>
      <dgm:spPr/>
    </dgm:pt>
    <dgm:pt modelId="{16947289-4F58-4C45-9C8E-09BD41395E1B}" type="pres">
      <dgm:prSet presAssocID="{804B6A49-2B92-4CA1-B73A-7452F067D004}" presName="Name50" presStyleLbl="parChTrans1D4" presStyleIdx="12" presStyleCnt="15"/>
      <dgm:spPr/>
    </dgm:pt>
    <dgm:pt modelId="{8B92ABD6-A464-4534-8F38-3A36499B1721}" type="pres">
      <dgm:prSet presAssocID="{911B44F7-5D9D-4AA1-ABE3-EDA0C90AB6C6}" presName="hierRoot2" presStyleCnt="0">
        <dgm:presLayoutVars>
          <dgm:hierBranch val="r"/>
        </dgm:presLayoutVars>
      </dgm:prSet>
      <dgm:spPr/>
    </dgm:pt>
    <dgm:pt modelId="{E0F57023-38DF-4B37-95B0-86D083B0939C}" type="pres">
      <dgm:prSet presAssocID="{911B44F7-5D9D-4AA1-ABE3-EDA0C90AB6C6}" presName="rootComposite" presStyleCnt="0"/>
      <dgm:spPr/>
    </dgm:pt>
    <dgm:pt modelId="{86B5796A-9C60-48F8-BB62-080F38EB19B6}" type="pres">
      <dgm:prSet presAssocID="{911B44F7-5D9D-4AA1-ABE3-EDA0C90AB6C6}" presName="rootText" presStyleLbl="node4" presStyleIdx="12" presStyleCnt="15" custScaleX="498771" custScaleY="565127" custLinFactY="400000" custLinFactNeighborX="-27245" custLinFactNeighborY="439729">
        <dgm:presLayoutVars>
          <dgm:chPref val="3"/>
        </dgm:presLayoutVars>
      </dgm:prSet>
      <dgm:spPr>
        <a:prstGeom prst="flowChartAlternateProcess">
          <a:avLst/>
        </a:prstGeom>
      </dgm:spPr>
    </dgm:pt>
    <dgm:pt modelId="{C059299F-C102-49C6-9678-47ACB93F14AA}" type="pres">
      <dgm:prSet presAssocID="{911B44F7-5D9D-4AA1-ABE3-EDA0C90AB6C6}" presName="rootConnector" presStyleLbl="node4" presStyleIdx="12" presStyleCnt="15"/>
      <dgm:spPr/>
    </dgm:pt>
    <dgm:pt modelId="{09599034-2202-4473-8DB2-12906063D70A}" type="pres">
      <dgm:prSet presAssocID="{911B44F7-5D9D-4AA1-ABE3-EDA0C90AB6C6}" presName="hierChild4" presStyleCnt="0"/>
      <dgm:spPr/>
    </dgm:pt>
    <dgm:pt modelId="{4C0CBBC1-412F-4F93-A629-D2AFB8D4F36D}" type="pres">
      <dgm:prSet presAssocID="{911B44F7-5D9D-4AA1-ABE3-EDA0C90AB6C6}" presName="hierChild5" presStyleCnt="0"/>
      <dgm:spPr/>
    </dgm:pt>
    <dgm:pt modelId="{F5DCBC98-0089-465E-8655-CE5C0B0EC1B4}" type="pres">
      <dgm:prSet presAssocID="{F957752A-62E6-4587-B92C-DA84F2A63F08}" presName="Name50" presStyleLbl="parChTrans1D4" presStyleIdx="13" presStyleCnt="15"/>
      <dgm:spPr/>
    </dgm:pt>
    <dgm:pt modelId="{0ADE3CDE-7E15-4397-9145-95F93BF95536}" type="pres">
      <dgm:prSet presAssocID="{04F3018C-5B12-4D2D-84E2-80AA0B7E45A4}" presName="hierRoot2" presStyleCnt="0">
        <dgm:presLayoutVars>
          <dgm:hierBranch val="init"/>
        </dgm:presLayoutVars>
      </dgm:prSet>
      <dgm:spPr/>
    </dgm:pt>
    <dgm:pt modelId="{30A5D258-9280-4A04-B26F-DBF70C3A3FA7}" type="pres">
      <dgm:prSet presAssocID="{04F3018C-5B12-4D2D-84E2-80AA0B7E45A4}" presName="rootComposite" presStyleCnt="0"/>
      <dgm:spPr/>
    </dgm:pt>
    <dgm:pt modelId="{813B4E69-B687-47A6-906D-FE9828C3C4A9}" type="pres">
      <dgm:prSet presAssocID="{04F3018C-5B12-4D2D-84E2-80AA0B7E45A4}" presName="rootText" presStyleLbl="node4" presStyleIdx="13" presStyleCnt="15" custScaleX="454499" custScaleY="398716" custLinFactY="400000" custLinFactNeighborX="-27245" custLinFactNeighborY="448172">
        <dgm:presLayoutVars>
          <dgm:chPref val="3"/>
        </dgm:presLayoutVars>
      </dgm:prSet>
      <dgm:spPr>
        <a:prstGeom prst="flowChartAlternateProcess">
          <a:avLst/>
        </a:prstGeom>
      </dgm:spPr>
    </dgm:pt>
    <dgm:pt modelId="{1C2A3F88-4C4B-4995-AFFC-5FD688F67BBD}" type="pres">
      <dgm:prSet presAssocID="{04F3018C-5B12-4D2D-84E2-80AA0B7E45A4}" presName="rootConnector" presStyleLbl="node4" presStyleIdx="13" presStyleCnt="15"/>
      <dgm:spPr/>
    </dgm:pt>
    <dgm:pt modelId="{94AA1483-7EF2-43D7-A8C4-B77876DB0F0D}" type="pres">
      <dgm:prSet presAssocID="{04F3018C-5B12-4D2D-84E2-80AA0B7E45A4}" presName="hierChild4" presStyleCnt="0"/>
      <dgm:spPr/>
    </dgm:pt>
    <dgm:pt modelId="{A1CACD18-FC3E-44E6-B8DA-1DF6C60498CD}" type="pres">
      <dgm:prSet presAssocID="{04F3018C-5B12-4D2D-84E2-80AA0B7E45A4}" presName="hierChild5" presStyleCnt="0"/>
      <dgm:spPr/>
    </dgm:pt>
    <dgm:pt modelId="{DAF0E9DA-283F-42E8-AC3C-69340B7F624A}" type="pres">
      <dgm:prSet presAssocID="{ABD5A272-9A4F-4812-92D6-699534B08FB7}" presName="Name50" presStyleLbl="parChTrans1D4" presStyleIdx="14" presStyleCnt="15"/>
      <dgm:spPr/>
    </dgm:pt>
    <dgm:pt modelId="{1BF2B3CD-34BE-419F-9BDD-C19AF94138AC}" type="pres">
      <dgm:prSet presAssocID="{1A37E231-9040-4B58-A03F-8C43B4FAB2C7}" presName="hierRoot2" presStyleCnt="0">
        <dgm:presLayoutVars>
          <dgm:hierBranch val="init"/>
        </dgm:presLayoutVars>
      </dgm:prSet>
      <dgm:spPr/>
    </dgm:pt>
    <dgm:pt modelId="{9D2A6D58-C334-4080-B826-1E661E4D9B4B}" type="pres">
      <dgm:prSet presAssocID="{1A37E231-9040-4B58-A03F-8C43B4FAB2C7}" presName="rootComposite" presStyleCnt="0"/>
      <dgm:spPr/>
    </dgm:pt>
    <dgm:pt modelId="{41B1D95A-A567-4395-BFB3-5C8EC68AC5B9}" type="pres">
      <dgm:prSet presAssocID="{1A37E231-9040-4B58-A03F-8C43B4FAB2C7}" presName="rootText" presStyleLbl="node4" presStyleIdx="14" presStyleCnt="15" custScaleX="454499" custScaleY="398716" custLinFactY="400000" custLinFactNeighborX="-27245" custLinFactNeighborY="474790">
        <dgm:presLayoutVars>
          <dgm:chPref val="3"/>
        </dgm:presLayoutVars>
      </dgm:prSet>
      <dgm:spPr>
        <a:prstGeom prst="flowChartAlternateProcess">
          <a:avLst/>
        </a:prstGeom>
      </dgm:spPr>
    </dgm:pt>
    <dgm:pt modelId="{B740DE61-28AA-4B9F-ABF0-52C1BE83D00E}" type="pres">
      <dgm:prSet presAssocID="{1A37E231-9040-4B58-A03F-8C43B4FAB2C7}" presName="rootConnector" presStyleLbl="node4" presStyleIdx="14" presStyleCnt="15"/>
      <dgm:spPr/>
    </dgm:pt>
    <dgm:pt modelId="{2F988B4C-D2B0-4078-A5C8-337D35ECFF6C}" type="pres">
      <dgm:prSet presAssocID="{1A37E231-9040-4B58-A03F-8C43B4FAB2C7}" presName="hierChild4" presStyleCnt="0"/>
      <dgm:spPr/>
    </dgm:pt>
    <dgm:pt modelId="{6194DE61-B11D-4369-8FB3-1D17CC3916EC}" type="pres">
      <dgm:prSet presAssocID="{1A37E231-9040-4B58-A03F-8C43B4FAB2C7}" presName="hierChild5" presStyleCnt="0"/>
      <dgm:spPr/>
    </dgm:pt>
    <dgm:pt modelId="{E297D965-7588-43E3-82DB-9B95CE2C4414}" type="pres">
      <dgm:prSet presAssocID="{7302A806-47EC-4DB7-86F6-224553E04C16}" presName="hierChild5" presStyleCnt="0"/>
      <dgm:spPr/>
    </dgm:pt>
    <dgm:pt modelId="{A79E9C21-255E-46C3-A604-5F14A9B83A77}" type="pres">
      <dgm:prSet presAssocID="{B8E5C392-4DA6-4A81-9D85-0845DC4FDE35}" presName="hierChild5" presStyleCnt="0"/>
      <dgm:spPr/>
    </dgm:pt>
    <dgm:pt modelId="{8CB10EF0-CE95-489A-913F-2B5048528115}" type="pres">
      <dgm:prSet presAssocID="{5E2272F1-67E9-4B9D-B204-3338893A4292}" presName="hierChild3" presStyleCnt="0"/>
      <dgm:spPr/>
    </dgm:pt>
  </dgm:ptLst>
  <dgm:cxnLst>
    <dgm:cxn modelId="{8D162F03-8D58-4FCC-A5D9-E3262FD10601}" type="presOf" srcId="{5E2CA6C6-CC30-4D2E-9EB7-E7342015BFAF}" destId="{074A5C3A-D760-4502-83DC-9241B93373ED}" srcOrd="0" destOrd="0" presId="urn:microsoft.com/office/officeart/2005/8/layout/orgChart1"/>
    <dgm:cxn modelId="{7E715906-3101-47E4-AED8-3F332E5A0E0B}" type="presOf" srcId="{5A572C56-3E2F-4CA3-8AE9-0F06D9BB2BB1}" destId="{F4481173-8F04-4D8D-84DD-31B36467104E}" srcOrd="1" destOrd="0" presId="urn:microsoft.com/office/officeart/2005/8/layout/orgChart1"/>
    <dgm:cxn modelId="{D31F5B09-00A3-4B53-99D9-42959EE28348}" type="presOf" srcId="{B8E5C392-4DA6-4A81-9D85-0845DC4FDE35}" destId="{0EE70170-F1CB-43DC-852E-6362F1605B37}" srcOrd="1" destOrd="0" presId="urn:microsoft.com/office/officeart/2005/8/layout/orgChart1"/>
    <dgm:cxn modelId="{8E79E00A-E19C-4118-A1C0-D5B6C4924AAF}" type="presOf" srcId="{9AE2E528-DA2C-4F09-B7DA-EB0A8D2128D0}" destId="{9D168361-B6EB-4C8C-A9DC-1A2BE8C1BFED}" srcOrd="1" destOrd="0" presId="urn:microsoft.com/office/officeart/2005/8/layout/orgChart1"/>
    <dgm:cxn modelId="{61F3510C-6510-441B-88B9-922F0284AAF8}" type="presOf" srcId="{E5ABB27D-7CCF-4B47-8685-EF84D02C0783}" destId="{2FB789C1-6B65-402A-B4A0-858AFEEED645}" srcOrd="0" destOrd="0" presId="urn:microsoft.com/office/officeart/2005/8/layout/orgChart1"/>
    <dgm:cxn modelId="{DA18AE0E-DD53-4034-A4F5-2597CC0FA445}" srcId="{5E2CA6C6-CC30-4D2E-9EB7-E7342015BFAF}" destId="{2A19ADAF-2E09-4A73-A712-53826D2B4725}" srcOrd="2" destOrd="0" parTransId="{D6992749-16D5-4AC1-BB63-F4B8CEC6BC5D}" sibTransId="{A58EBCF3-B206-48D8-A029-0BD3E457A166}"/>
    <dgm:cxn modelId="{448C1F14-791C-46D5-B14B-1E6B9BA6A429}" srcId="{B8E5C392-4DA6-4A81-9D85-0845DC4FDE35}" destId="{0D3C69C0-E799-4B8A-9BAB-4000C918C5C5}" srcOrd="1" destOrd="0" parTransId="{95A9C15A-6FC9-40A8-B2BE-29FFB224C3D9}" sibTransId="{B7D6A1E3-4F96-4DE8-A550-7C3EA862DBAD}"/>
    <dgm:cxn modelId="{79519014-1238-4395-8001-A24F6678AA82}" type="presOf" srcId="{54B3512A-51BF-42A2-ACB0-0DA9EB47CC2C}" destId="{6F74D3F7-EAA2-4059-B2AF-43E2D2F216CA}" srcOrd="1" destOrd="0" presId="urn:microsoft.com/office/officeart/2005/8/layout/orgChart1"/>
    <dgm:cxn modelId="{9517351C-C414-4945-881B-4F354F7F7A3C}" srcId="{7302A806-47EC-4DB7-86F6-224553E04C16}" destId="{C4E3EAC9-A23A-4F46-9067-E8FF8E8A6DE4}" srcOrd="0" destOrd="0" parTransId="{431E05AF-20C1-430E-97C4-332F8339528D}" sibTransId="{EDE72331-179B-4EB9-BD0C-709E3F764D90}"/>
    <dgm:cxn modelId="{F1A6E71D-EBA3-4ADE-B9AD-E22E79806D36}" type="presOf" srcId="{5E2272F1-67E9-4B9D-B204-3338893A4292}" destId="{4B0562C0-E88F-4407-B705-68731074E671}" srcOrd="1" destOrd="0" presId="urn:microsoft.com/office/officeart/2005/8/layout/orgChart1"/>
    <dgm:cxn modelId="{CD6B9220-CD3C-472E-842D-66A306AD32A9}" type="presOf" srcId="{9EE2B0F0-0260-4373-95F0-898AD9B42778}" destId="{1D54A7E3-47B2-45F5-8DC3-7ECFA3BE0BEA}" srcOrd="0" destOrd="0" presId="urn:microsoft.com/office/officeart/2005/8/layout/orgChart1"/>
    <dgm:cxn modelId="{7CD55D22-51E2-4F81-BF23-83FF0B8DE49C}" type="presOf" srcId="{95A9C15A-6FC9-40A8-B2BE-29FFB224C3D9}" destId="{51D4207B-8C4D-4CC4-A326-AC69DB5F6A54}" srcOrd="0" destOrd="0" presId="urn:microsoft.com/office/officeart/2005/8/layout/orgChart1"/>
    <dgm:cxn modelId="{4E84C322-48C4-4506-BC0B-395BB6F4AF58}" srcId="{7302A806-47EC-4DB7-86F6-224553E04C16}" destId="{E5ABB27D-7CCF-4B47-8685-EF84D02C0783}" srcOrd="2" destOrd="0" parTransId="{84189230-3E37-4D65-91F0-586271A6A7D1}" sibTransId="{085C6A20-A6CD-44CC-A24F-B862A22D0687}"/>
    <dgm:cxn modelId="{3F05C623-4BBF-4501-A936-50A56180FA6B}" type="presOf" srcId="{AB9AC3DD-463B-4885-92BA-72682661B641}" destId="{F91B533C-444F-40FA-8A8A-4DB9F87CAFC5}" srcOrd="1" destOrd="0" presId="urn:microsoft.com/office/officeart/2005/8/layout/orgChart1"/>
    <dgm:cxn modelId="{40998F24-ECE9-486A-AB34-A4EC338D6549}" srcId="{7302A806-47EC-4DB7-86F6-224553E04C16}" destId="{1A37E231-9040-4B58-A03F-8C43B4FAB2C7}" srcOrd="5" destOrd="0" parTransId="{ABD5A272-9A4F-4812-92D6-699534B08FB7}" sibTransId="{E8DC34BD-E21C-48B2-BE00-3E8F180602F9}"/>
    <dgm:cxn modelId="{FDEE1129-D936-48D7-B7BC-A32DF03AB511}" srcId="{23993E72-2878-4B04-8355-2AC03A7B45F5}" destId="{7AD4AA89-FF42-4295-864C-0B7E6015941D}" srcOrd="0" destOrd="0" parTransId="{2A2A4CB5-CF8C-4AED-9BB3-20E18C7045A8}" sibTransId="{817F753F-1F3D-4DE4-98FB-9EE545BC1C5B}"/>
    <dgm:cxn modelId="{ECDA2F29-FCD3-4F22-AE03-DACA9ED59229}" type="presOf" srcId="{D6992749-16D5-4AC1-BB63-F4B8CEC6BC5D}" destId="{B1D3C576-EF51-4388-B85B-4C40D1AAAAF7}" srcOrd="0" destOrd="0" presId="urn:microsoft.com/office/officeart/2005/8/layout/orgChart1"/>
    <dgm:cxn modelId="{E77FF12D-7B79-465A-936A-CECA8497E00B}" srcId="{54B3512A-51BF-42A2-ACB0-0DA9EB47CC2C}" destId="{D051651C-8A3C-4A9E-BDFA-5F3073479D36}" srcOrd="3" destOrd="0" parTransId="{A7C22230-0EB6-4FD3-82F7-4DD0A40B1B38}" sibTransId="{FEE3471C-B1BC-4909-9DCB-D2F8E851E411}"/>
    <dgm:cxn modelId="{44109432-80E3-4ADC-AC45-B8F8D68FCED9}" type="presOf" srcId="{D72BAB97-1DAD-4326-AE1C-AAAFEEB444EA}" destId="{1177EF16-B428-416B-8C67-54410568B969}" srcOrd="0" destOrd="0" presId="urn:microsoft.com/office/officeart/2005/8/layout/orgChart1"/>
    <dgm:cxn modelId="{A972E933-9DFD-412B-9F42-13DC823AF8EB}" type="presOf" srcId="{F957752A-62E6-4587-B92C-DA84F2A63F08}" destId="{F5DCBC98-0089-465E-8655-CE5C0B0EC1B4}" srcOrd="0" destOrd="0" presId="urn:microsoft.com/office/officeart/2005/8/layout/orgChart1"/>
    <dgm:cxn modelId="{D7DD3C34-5A1C-409A-A7B4-0ECE3A7DFB7C}" type="presOf" srcId="{2A2A4CB5-CF8C-4AED-9BB3-20E18C7045A8}" destId="{F52F1857-48BD-46D1-9F76-8D8805C50CFD}" srcOrd="0" destOrd="0" presId="urn:microsoft.com/office/officeart/2005/8/layout/orgChart1"/>
    <dgm:cxn modelId="{C3EB403C-297A-46D8-9422-16656C371E07}" type="presOf" srcId="{04F3018C-5B12-4D2D-84E2-80AA0B7E45A4}" destId="{813B4E69-B687-47A6-906D-FE9828C3C4A9}" srcOrd="0" destOrd="0" presId="urn:microsoft.com/office/officeart/2005/8/layout/orgChart1"/>
    <dgm:cxn modelId="{9B9A2E3F-4E5B-4CDE-8335-83585794A956}" srcId="{B8E5C392-4DA6-4A81-9D85-0845DC4FDE35}" destId="{54B3512A-51BF-42A2-ACB0-0DA9EB47CC2C}" srcOrd="4" destOrd="0" parTransId="{117D05B5-8987-4B60-B73F-6B6B69EAF7B2}" sibTransId="{A13DAA59-02EC-42C6-BE40-B7A8A5569BC2}"/>
    <dgm:cxn modelId="{CE0C6540-B156-424C-A160-70D5D6B58287}" type="presOf" srcId="{D051651C-8A3C-4A9E-BDFA-5F3073479D36}" destId="{F17FD36E-D55D-4EEC-AE20-0B9E1E983C16}" srcOrd="0" destOrd="0" presId="urn:microsoft.com/office/officeart/2005/8/layout/orgChart1"/>
    <dgm:cxn modelId="{5478915C-3A11-4AE6-AD3B-A6C153CE6110}" type="presOf" srcId="{0D3C69C0-E799-4B8A-9BAB-4000C918C5C5}" destId="{21C67B58-90F5-4D25-AF61-250F9B797AC3}" srcOrd="0" destOrd="0" presId="urn:microsoft.com/office/officeart/2005/8/layout/orgChart1"/>
    <dgm:cxn modelId="{20E9FC5C-BF88-4288-AE4C-A67D310C0D18}" type="presOf" srcId="{E5ABB27D-7CCF-4B47-8685-EF84D02C0783}" destId="{E355ED05-018D-4A4F-B455-AEF0E72AE381}" srcOrd="1" destOrd="0" presId="urn:microsoft.com/office/officeart/2005/8/layout/orgChart1"/>
    <dgm:cxn modelId="{79DB785D-B5E1-4D29-89AE-C2B1DEF3DD76}" type="presOf" srcId="{76C62562-ADA3-4B6D-AAA8-2CC285EF8554}" destId="{57CC4884-3CD4-440D-A2D4-2DC93F6847E2}" srcOrd="1" destOrd="0" presId="urn:microsoft.com/office/officeart/2005/8/layout/orgChart1"/>
    <dgm:cxn modelId="{FAE29E5D-EF24-4AA6-939F-98C763B665F6}" type="presOf" srcId="{5A572C56-3E2F-4CA3-8AE9-0F06D9BB2BB1}" destId="{19E1FA1A-35CE-4659-86E3-2C5D91A4E3BE}" srcOrd="0" destOrd="0" presId="urn:microsoft.com/office/officeart/2005/8/layout/orgChart1"/>
    <dgm:cxn modelId="{590FF35E-A279-4B36-A939-66B40C4F37E7}" type="presOf" srcId="{7302A806-47EC-4DB7-86F6-224553E04C16}" destId="{8DFB118E-E101-4AD9-817E-9834C648B45B}" srcOrd="1" destOrd="0" presId="urn:microsoft.com/office/officeart/2005/8/layout/orgChart1"/>
    <dgm:cxn modelId="{45C58544-E2D8-45AF-8D7B-22056D84D1CE}" type="presOf" srcId="{E3073C81-699A-41D4-9D83-1A0067DC35B5}" destId="{763AA94D-2215-4054-81C3-B97F1BDEF98B}" srcOrd="0" destOrd="0" presId="urn:microsoft.com/office/officeart/2005/8/layout/orgChart1"/>
    <dgm:cxn modelId="{09324445-D3E2-4A2E-8954-0D7FCC1FEF5C}" type="presOf" srcId="{23993E72-2878-4B04-8355-2AC03A7B45F5}" destId="{E1654C8B-9032-4840-861C-AE6B4D66C6A8}" srcOrd="0" destOrd="0" presId="urn:microsoft.com/office/officeart/2005/8/layout/orgChart1"/>
    <dgm:cxn modelId="{EDA26F46-CE2E-4360-BB53-0A4723A3EB40}" srcId="{54B3512A-51BF-42A2-ACB0-0DA9EB47CC2C}" destId="{8DBD6D12-BE55-4DB3-AF10-7C64BCF9D706}" srcOrd="2" destOrd="0" parTransId="{94174E34-F31B-469B-804C-19F8B0577BDB}" sibTransId="{2B6947D7-B1FD-428F-AAF2-37A3A102A9C1}"/>
    <dgm:cxn modelId="{4941A666-8887-41B0-9047-E5ADBF38A608}" srcId="{85E138DD-CD2B-4BEE-9D1B-F829B577B8E9}" destId="{5E2272F1-67E9-4B9D-B204-3338893A4292}" srcOrd="0" destOrd="0" parTransId="{853DCACD-B7B3-4835-915A-AD9E4BDC016B}" sibTransId="{3AF7F0BA-E5D4-4807-8601-B87D226616D3}"/>
    <dgm:cxn modelId="{0EFFDF46-9C2C-4514-BD98-CD5F6773B479}" type="presOf" srcId="{C44B4C8A-D9BC-4B23-9CFC-5C8FF43463CC}" destId="{4BE30924-245A-41BA-91B0-60C3D59AA198}" srcOrd="0" destOrd="0" presId="urn:microsoft.com/office/officeart/2005/8/layout/orgChart1"/>
    <dgm:cxn modelId="{876B5247-9117-4467-B6D2-E87CAE41EC02}" type="presOf" srcId="{9EE2B0F0-0260-4373-95F0-898AD9B42778}" destId="{278C11CE-D2CF-4B87-A041-E806FA424646}" srcOrd="1" destOrd="0" presId="urn:microsoft.com/office/officeart/2005/8/layout/orgChart1"/>
    <dgm:cxn modelId="{9BAA2848-CE6F-4757-AE29-DB8EF93ED1E6}" type="presOf" srcId="{85E138DD-CD2B-4BEE-9D1B-F829B577B8E9}" destId="{EB6DD1BA-BEF3-43BF-95EB-F56AE6D2D87D}" srcOrd="0" destOrd="0" presId="urn:microsoft.com/office/officeart/2005/8/layout/orgChart1"/>
    <dgm:cxn modelId="{04590F4A-B4E9-47EE-A3B3-0F32006E1960}" type="presOf" srcId="{431E05AF-20C1-430E-97C4-332F8339528D}" destId="{DF02E33B-11ED-4FDF-B511-A1E70C992A45}" srcOrd="0" destOrd="0" presId="urn:microsoft.com/office/officeart/2005/8/layout/orgChart1"/>
    <dgm:cxn modelId="{C86A864B-BC1F-468F-AF7C-1FD1EE2C5E9F}" type="presOf" srcId="{ABD5A272-9A4F-4812-92D6-699534B08FB7}" destId="{DAF0E9DA-283F-42E8-AC3C-69340B7F624A}" srcOrd="0" destOrd="0" presId="urn:microsoft.com/office/officeart/2005/8/layout/orgChart1"/>
    <dgm:cxn modelId="{8C91AD4B-B5B6-441B-B434-54A6C5867770}" type="presOf" srcId="{84189230-3E37-4D65-91F0-586271A6A7D1}" destId="{DB13CFCF-0D7D-44FA-85C1-1F2D7DBB586E}" srcOrd="0" destOrd="0" presId="urn:microsoft.com/office/officeart/2005/8/layout/orgChart1"/>
    <dgm:cxn modelId="{4572856E-D5DD-418D-AEDF-3A779168A595}" srcId="{B8E5C392-4DA6-4A81-9D85-0845DC4FDE35}" destId="{5E2CA6C6-CC30-4D2E-9EB7-E7342015BFAF}" srcOrd="2" destOrd="0" parTransId="{F3B48054-2C8E-4FB8-8587-67AAD69CBA57}" sibTransId="{7D7A3870-CFCE-470C-863A-DAA8D07EF4E3}"/>
    <dgm:cxn modelId="{33AEF46F-647C-4402-8FCC-5D15864DA3ED}" srcId="{54B3512A-51BF-42A2-ACB0-0DA9EB47CC2C}" destId="{76C62562-ADA3-4B6D-AAA8-2CC285EF8554}" srcOrd="0" destOrd="0" parTransId="{65944F67-D7D4-496C-BA64-53949F86ED82}" sibTransId="{332F50CF-F708-4F74-A351-A8BE1D30D436}"/>
    <dgm:cxn modelId="{07FE7E71-E44F-4538-87B3-0707A08E455C}" type="presOf" srcId="{5E2CA6C6-CC30-4D2E-9EB7-E7342015BFAF}" destId="{D5945DE3-D8A1-4503-A2F9-1506AECB2A10}" srcOrd="1" destOrd="0" presId="urn:microsoft.com/office/officeart/2005/8/layout/orgChart1"/>
    <dgm:cxn modelId="{B5563952-F85C-47B7-8A78-7E1F16BBA7D0}" type="presOf" srcId="{1A37E231-9040-4B58-A03F-8C43B4FAB2C7}" destId="{41B1D95A-A567-4395-BFB3-5C8EC68AC5B9}" srcOrd="0" destOrd="0" presId="urn:microsoft.com/office/officeart/2005/8/layout/orgChart1"/>
    <dgm:cxn modelId="{12060F74-33BA-4B6A-94CA-A0FE7E650571}" type="presOf" srcId="{8EF249D2-36E4-4D6C-928F-C721A041DFD0}" destId="{ABF9EEEA-25A6-41D4-9895-41935464A56D}" srcOrd="0" destOrd="0" presId="urn:microsoft.com/office/officeart/2005/8/layout/orgChart1"/>
    <dgm:cxn modelId="{BC20D674-33B3-4963-AA4E-65EC03858BB5}" srcId="{5E2CA6C6-CC30-4D2E-9EB7-E7342015BFAF}" destId="{E3073C81-699A-41D4-9D83-1A0067DC35B5}" srcOrd="1" destOrd="0" parTransId="{4A13623C-F3FC-4F69-A94C-2075CC6CDC04}" sibTransId="{FB6DAEB1-C90D-4FA9-BC46-3DFB1709E15F}"/>
    <dgm:cxn modelId="{7F703C55-3343-40DD-9A77-4B540A74C36F}" type="presOf" srcId="{7302A806-47EC-4DB7-86F6-224553E04C16}" destId="{DBF4C15E-5513-4B88-9629-AB73685546E0}" srcOrd="0" destOrd="0" presId="urn:microsoft.com/office/officeart/2005/8/layout/orgChart1"/>
    <dgm:cxn modelId="{ED626875-4112-4D5D-B391-7888C703A31A}" srcId="{54B3512A-51BF-42A2-ACB0-0DA9EB47CC2C}" destId="{9EE2B0F0-0260-4373-95F0-898AD9B42778}" srcOrd="4" destOrd="0" parTransId="{55F37419-E37C-41C3-977B-D03D1257751C}" sibTransId="{89D3562F-5054-4FA1-8EEA-79F57858FC22}"/>
    <dgm:cxn modelId="{ABB1185A-0BA2-41B6-B9D7-8A63EE028095}" type="presOf" srcId="{23993E72-2878-4B04-8355-2AC03A7B45F5}" destId="{3F360578-9B0D-4618-A422-660C1089853B}" srcOrd="1" destOrd="0" presId="urn:microsoft.com/office/officeart/2005/8/layout/orgChart1"/>
    <dgm:cxn modelId="{FB67FC7A-9C17-459C-BE69-28CA4501A254}" type="presOf" srcId="{54B3512A-51BF-42A2-ACB0-0DA9EB47CC2C}" destId="{C0AAA59D-8D60-4AD2-AA02-0B7F66FE59AE}" srcOrd="0" destOrd="0" presId="urn:microsoft.com/office/officeart/2005/8/layout/orgChart1"/>
    <dgm:cxn modelId="{7981BF7D-AABA-44F8-ADC4-E236CA6E6B82}" type="presOf" srcId="{B8E5C392-4DA6-4A81-9D85-0845DC4FDE35}" destId="{2F964DCE-1437-4CEF-A26C-E852C9B1EDBC}" srcOrd="0" destOrd="0" presId="urn:microsoft.com/office/officeart/2005/8/layout/orgChart1"/>
    <dgm:cxn modelId="{C54E4681-28A1-4167-8DAE-8B0CF59F4C14}" type="presOf" srcId="{5E2272F1-67E9-4B9D-B204-3338893A4292}" destId="{3D4B86B3-5DF9-4DF6-A895-CEE82E7B8A88}" srcOrd="0" destOrd="0" presId="urn:microsoft.com/office/officeart/2005/8/layout/orgChart1"/>
    <dgm:cxn modelId="{10328D86-C5B3-4014-8B1D-2F08CFAC4DE8}" type="presOf" srcId="{DFB60BBC-333D-494C-8C9E-AA3C52CCEC74}" destId="{F3471796-8B26-4BAD-89FB-61E1EBBB3B60}" srcOrd="0" destOrd="0" presId="urn:microsoft.com/office/officeart/2005/8/layout/orgChart1"/>
    <dgm:cxn modelId="{E3971789-541B-4752-9140-6DAF1A1B3DB3}" type="presOf" srcId="{04F3018C-5B12-4D2D-84E2-80AA0B7E45A4}" destId="{1C2A3F88-4C4B-4995-AFFC-5FD688F67BBD}" srcOrd="1" destOrd="0" presId="urn:microsoft.com/office/officeart/2005/8/layout/orgChart1"/>
    <dgm:cxn modelId="{BB456B8C-9021-4753-BDBD-1C0E6AF7C9EB}" type="presOf" srcId="{8EF249D2-36E4-4D6C-928F-C721A041DFD0}" destId="{58093856-DAC4-419D-BB9B-28C067B8E57F}" srcOrd="1" destOrd="0" presId="urn:microsoft.com/office/officeart/2005/8/layout/orgChart1"/>
    <dgm:cxn modelId="{79822E8F-410D-4597-BE91-D1F8096159A5}" type="presOf" srcId="{8DBD6D12-BE55-4DB3-AF10-7C64BCF9D706}" destId="{F38F7906-2586-4A7D-AE7E-16C763D52F6A}" srcOrd="1" destOrd="0" presId="urn:microsoft.com/office/officeart/2005/8/layout/orgChart1"/>
    <dgm:cxn modelId="{C4963492-5118-47F8-BB87-F187447862C2}" srcId="{B8E5C392-4DA6-4A81-9D85-0845DC4FDE35}" destId="{23993E72-2878-4B04-8355-2AC03A7B45F5}" srcOrd="0" destOrd="0" parTransId="{72ECEA1B-DB1E-44C2-A434-222ABB9AFBAA}" sibTransId="{FE4917F9-34D0-4F99-9796-F8DCC55F64FD}"/>
    <dgm:cxn modelId="{55C81897-C458-4B3C-9D5D-67BBAAF8664C}" type="presOf" srcId="{E3073C81-699A-41D4-9D83-1A0067DC35B5}" destId="{FE535DEF-2C0C-4826-AA9A-4DED5D83B99D}" srcOrd="1" destOrd="0" presId="urn:microsoft.com/office/officeart/2005/8/layout/orgChart1"/>
    <dgm:cxn modelId="{EDC8C69C-5893-485E-BF17-6B7B2FA39BF1}" type="presOf" srcId="{AB9AC3DD-463B-4885-92BA-72682661B641}" destId="{C4BBAD72-F1DD-42C4-8BF5-A871E704FE9D}" srcOrd="0" destOrd="0" presId="urn:microsoft.com/office/officeart/2005/8/layout/orgChart1"/>
    <dgm:cxn modelId="{1E4BDB9D-4F2F-4E0E-BCD8-376332E44ACD}" type="presOf" srcId="{4A13623C-F3FC-4F69-A94C-2075CC6CDC04}" destId="{41902FDF-66C8-428B-8BFE-A408A2D3E7BA}" srcOrd="0" destOrd="0" presId="urn:microsoft.com/office/officeart/2005/8/layout/orgChart1"/>
    <dgm:cxn modelId="{67C464A0-859C-4F49-9F95-60E66A8AB843}" srcId="{B8E5C392-4DA6-4A81-9D85-0845DC4FDE35}" destId="{5A572C56-3E2F-4CA3-8AE9-0F06D9BB2BB1}" srcOrd="3" destOrd="0" parTransId="{C0D5FEE2-43F0-40DC-8C2F-AB603D1FCA02}" sibTransId="{D1440BBC-4F26-4FB8-9DE1-9DC24D03D6AA}"/>
    <dgm:cxn modelId="{69FCF3A0-F44B-48E2-BBC9-6CED81FF7728}" type="presOf" srcId="{65944F67-D7D4-496C-BA64-53949F86ED82}" destId="{CC0F2DD6-3A60-44EB-AAC6-D0CD2F5AE69E}" srcOrd="0" destOrd="0" presId="urn:microsoft.com/office/officeart/2005/8/layout/orgChart1"/>
    <dgm:cxn modelId="{A61005A1-2518-48A9-8934-2DC7C871D688}" type="presOf" srcId="{C4E3EAC9-A23A-4F46-9067-E8FF8E8A6DE4}" destId="{EB5EC26C-6AC8-4DCB-8482-D9BAD8DF6BF1}" srcOrd="1" destOrd="0" presId="urn:microsoft.com/office/officeart/2005/8/layout/orgChart1"/>
    <dgm:cxn modelId="{71A40AA5-8B96-4E91-B335-03AC6D906876}" type="presOf" srcId="{2A19ADAF-2E09-4A73-A712-53826D2B4725}" destId="{D05D9E46-71D5-43C2-81EC-4D3A6AC7235C}" srcOrd="1" destOrd="0" presId="urn:microsoft.com/office/officeart/2005/8/layout/orgChart1"/>
    <dgm:cxn modelId="{02596EA8-2C33-46A5-8E13-9CE2379C38EB}" type="presOf" srcId="{10B474F9-CAEA-4EB7-996F-B9AC6369A90C}" destId="{D75A23AB-0377-4FCB-AB43-453B2045EFD2}" srcOrd="0" destOrd="0" presId="urn:microsoft.com/office/officeart/2005/8/layout/orgChart1"/>
    <dgm:cxn modelId="{A944AAA8-5212-4C5F-BA34-3C444FAC6059}" type="presOf" srcId="{804B6A49-2B92-4CA1-B73A-7452F067D004}" destId="{16947289-4F58-4C45-9C8E-09BD41395E1B}" srcOrd="0" destOrd="0" presId="urn:microsoft.com/office/officeart/2005/8/layout/orgChart1"/>
    <dgm:cxn modelId="{51F265A9-E357-40F2-8B5E-C56D4142F92B}" type="presOf" srcId="{76C62562-ADA3-4B6D-AAA8-2CC285EF8554}" destId="{3062A5BE-E86B-411B-99F4-C6DCEE6AC066}" srcOrd="0" destOrd="0" presId="urn:microsoft.com/office/officeart/2005/8/layout/orgChart1"/>
    <dgm:cxn modelId="{40EB98B1-3168-489A-A217-FF66874897BF}" type="presOf" srcId="{117D05B5-8987-4B60-B73F-6B6B69EAF7B2}" destId="{0981BC85-130B-4D0A-BD9F-DC85462B713C}" srcOrd="0" destOrd="0" presId="urn:microsoft.com/office/officeart/2005/8/layout/orgChart1"/>
    <dgm:cxn modelId="{1FC2CAB6-A532-4C65-8579-D0FBF18B046F}" type="presOf" srcId="{A7C22230-0EB6-4FD3-82F7-4DD0A40B1B38}" destId="{E23BBEC7-8476-485C-9E57-0C7AC5BD4494}" srcOrd="0" destOrd="0" presId="urn:microsoft.com/office/officeart/2005/8/layout/orgChart1"/>
    <dgm:cxn modelId="{AE77D3BB-39B0-4ED5-9FDF-A04C0998C19F}" srcId="{7302A806-47EC-4DB7-86F6-224553E04C16}" destId="{9AE2E528-DA2C-4F09-B7DA-EB0A8D2128D0}" srcOrd="1" destOrd="0" parTransId="{C44B4C8A-D9BC-4B23-9CFC-5C8FF43463CC}" sibTransId="{A25FE77B-514C-4736-8164-8CF6E3371F4F}"/>
    <dgm:cxn modelId="{73DDE1BB-C575-465F-AD10-8608362218D6}" type="presOf" srcId="{D051651C-8A3C-4A9E-BDFA-5F3073479D36}" destId="{CFEF10E6-B7BD-4C0A-8FCD-DD2C37684104}" srcOrd="1" destOrd="0" presId="urn:microsoft.com/office/officeart/2005/8/layout/orgChart1"/>
    <dgm:cxn modelId="{C20EA7C3-2EF7-4940-BFD3-E9E4DFC45BA3}" type="presOf" srcId="{72ECEA1B-DB1E-44C2-A434-222ABB9AFBAA}" destId="{25FDDBA2-F7AA-446B-A0EC-6A07BA1BC570}" srcOrd="0" destOrd="0" presId="urn:microsoft.com/office/officeart/2005/8/layout/orgChart1"/>
    <dgm:cxn modelId="{E42C20C9-9EB7-479E-9BAE-170A124BABF0}" srcId="{7302A806-47EC-4DB7-86F6-224553E04C16}" destId="{911B44F7-5D9D-4AA1-ABE3-EDA0C90AB6C6}" srcOrd="3" destOrd="0" parTransId="{804B6A49-2B92-4CA1-B73A-7452F067D004}" sibTransId="{FD553F8F-EA56-41CD-9C36-010BFCD1BF01}"/>
    <dgm:cxn modelId="{BCBEB3C9-6DC8-4156-8B73-ACCAC8BAFFDD}" srcId="{54B3512A-51BF-42A2-ACB0-0DA9EB47CC2C}" destId="{8EF249D2-36E4-4D6C-928F-C721A041DFD0}" srcOrd="1" destOrd="0" parTransId="{3680A53F-1698-4A16-ADB9-FEA577BA9F53}" sibTransId="{691B8FC0-1C38-473A-AF12-F682F0957FB8}"/>
    <dgm:cxn modelId="{A10BFACA-353B-461C-80AB-A40CADEA2CE7}" srcId="{7302A806-47EC-4DB7-86F6-224553E04C16}" destId="{04F3018C-5B12-4D2D-84E2-80AA0B7E45A4}" srcOrd="4" destOrd="0" parTransId="{F957752A-62E6-4587-B92C-DA84F2A63F08}" sibTransId="{42FB4663-8A32-4569-80B3-42304C5EFA91}"/>
    <dgm:cxn modelId="{7E4619CE-4AB7-448A-AC71-C5AE6D98E076}" type="presOf" srcId="{C4E3EAC9-A23A-4F46-9067-E8FF8E8A6DE4}" destId="{9E004991-F3DF-48AD-856E-11F6EA88893F}" srcOrd="0" destOrd="0" presId="urn:microsoft.com/office/officeart/2005/8/layout/orgChart1"/>
    <dgm:cxn modelId="{542623D0-824D-48BA-82E2-08042CA07AA8}" type="presOf" srcId="{55F37419-E37C-41C3-977B-D03D1257751C}" destId="{1D1AF66D-7EA3-49F6-852C-4BBD989D22EA}" srcOrd="0" destOrd="0" presId="urn:microsoft.com/office/officeart/2005/8/layout/orgChart1"/>
    <dgm:cxn modelId="{1F578FD5-E68A-4E75-97A6-15EC6BF6B36D}" srcId="{5E2272F1-67E9-4B9D-B204-3338893A4292}" destId="{B8E5C392-4DA6-4A81-9D85-0845DC4FDE35}" srcOrd="0" destOrd="0" parTransId="{D72BAB97-1DAD-4326-AE1C-AAAFEEB444EA}" sibTransId="{448AA99C-78BE-487E-BE5D-CCBE417230D6}"/>
    <dgm:cxn modelId="{CD7118D6-F5E5-472E-8C54-FF2C48C4E00D}" type="presOf" srcId="{3680A53F-1698-4A16-ADB9-FEA577BA9F53}" destId="{2FFCA30C-8BCB-4C52-B298-64EAB2AD95CA}" srcOrd="0" destOrd="0" presId="urn:microsoft.com/office/officeart/2005/8/layout/orgChart1"/>
    <dgm:cxn modelId="{17732CD8-9EC6-4ACC-91D3-B3F38977A7B6}" type="presOf" srcId="{7AD4AA89-FF42-4295-864C-0B7E6015941D}" destId="{A243E25D-D2E0-4D27-B32A-CDAD93A1C715}" srcOrd="1" destOrd="0" presId="urn:microsoft.com/office/officeart/2005/8/layout/orgChart1"/>
    <dgm:cxn modelId="{8B5149D8-62AC-4D1E-9168-79D8003582A6}" type="presOf" srcId="{1A37E231-9040-4B58-A03F-8C43B4FAB2C7}" destId="{B740DE61-28AA-4B9F-ABF0-52C1BE83D00E}" srcOrd="1" destOrd="0" presId="urn:microsoft.com/office/officeart/2005/8/layout/orgChart1"/>
    <dgm:cxn modelId="{E84B9CD9-9927-46E5-8ACB-D915CA911510}" type="presOf" srcId="{94174E34-F31B-469B-804C-19F8B0577BDB}" destId="{39140110-72D3-400B-BC72-0500E48B2209}" srcOrd="0" destOrd="0" presId="urn:microsoft.com/office/officeart/2005/8/layout/orgChart1"/>
    <dgm:cxn modelId="{C2EC5BDB-8F44-4C04-9C80-D8752F90D39B}" type="presOf" srcId="{F3B48054-2C8E-4FB8-8587-67AAD69CBA57}" destId="{883763D3-BCF6-4718-AD0C-9E0AA1DB0D3E}" srcOrd="0" destOrd="0" presId="urn:microsoft.com/office/officeart/2005/8/layout/orgChart1"/>
    <dgm:cxn modelId="{D5D421DD-2D3B-42BC-94DC-65F7022D0C20}" type="presOf" srcId="{0D3C69C0-E799-4B8A-9BAB-4000C918C5C5}" destId="{C5BA7C2E-04FA-4F80-B590-B8923B881EC1}" srcOrd="1" destOrd="0" presId="urn:microsoft.com/office/officeart/2005/8/layout/orgChart1"/>
    <dgm:cxn modelId="{6C60BFE1-C064-4AA6-88EC-83C6BCB2466A}" srcId="{5E2CA6C6-CC30-4D2E-9EB7-E7342015BFAF}" destId="{AB9AC3DD-463B-4885-92BA-72682661B641}" srcOrd="0" destOrd="0" parTransId="{10B474F9-CAEA-4EB7-996F-B9AC6369A90C}" sibTransId="{AA0E9990-F137-443B-AADA-5559AB654F4D}"/>
    <dgm:cxn modelId="{B06F4EE3-C39E-4239-9E86-679AB47191FB}" type="presOf" srcId="{7AD4AA89-FF42-4295-864C-0B7E6015941D}" destId="{80731574-452A-4CFA-9B96-39BA8CD6859C}" srcOrd="0" destOrd="0" presId="urn:microsoft.com/office/officeart/2005/8/layout/orgChart1"/>
    <dgm:cxn modelId="{B907F7E5-B5F2-4FD3-BAA2-50E6CDDCF04A}" type="presOf" srcId="{911B44F7-5D9D-4AA1-ABE3-EDA0C90AB6C6}" destId="{C059299F-C102-49C6-9678-47ACB93F14AA}" srcOrd="1" destOrd="0" presId="urn:microsoft.com/office/officeart/2005/8/layout/orgChart1"/>
    <dgm:cxn modelId="{2DE174F5-A473-4CEE-AEB4-0339908D9F78}" type="presOf" srcId="{C0D5FEE2-43F0-40DC-8C2F-AB603D1FCA02}" destId="{613862EC-D3E1-45D9-B5A3-C453406EE715}" srcOrd="0" destOrd="0" presId="urn:microsoft.com/office/officeart/2005/8/layout/orgChart1"/>
    <dgm:cxn modelId="{ACECF6F9-AD47-45ED-BD85-3BB173A94FC3}" type="presOf" srcId="{8DBD6D12-BE55-4DB3-AF10-7C64BCF9D706}" destId="{C6E16425-6621-4F7F-9315-4651E082D19A}" srcOrd="0" destOrd="0" presId="urn:microsoft.com/office/officeart/2005/8/layout/orgChart1"/>
    <dgm:cxn modelId="{5630F9FA-1E4E-4326-9252-9E1A9FB4CD3F}" type="presOf" srcId="{9AE2E528-DA2C-4F09-B7DA-EB0A8D2128D0}" destId="{0408CFA9-E76F-4794-8E78-2C743D50BC23}" srcOrd="0" destOrd="0" presId="urn:microsoft.com/office/officeart/2005/8/layout/orgChart1"/>
    <dgm:cxn modelId="{926C67FE-CB90-48AE-A8F2-C1CE166D5F27}" srcId="{B8E5C392-4DA6-4A81-9D85-0845DC4FDE35}" destId="{7302A806-47EC-4DB7-86F6-224553E04C16}" srcOrd="5" destOrd="0" parTransId="{DFB60BBC-333D-494C-8C9E-AA3C52CCEC74}" sibTransId="{45E3E6BA-AC8B-4430-8EFA-CDB6C82928D7}"/>
    <dgm:cxn modelId="{4F6932FF-9A42-4172-9E85-2E83AE10576E}" type="presOf" srcId="{911B44F7-5D9D-4AA1-ABE3-EDA0C90AB6C6}" destId="{86B5796A-9C60-48F8-BB62-080F38EB19B6}" srcOrd="0" destOrd="0" presId="urn:microsoft.com/office/officeart/2005/8/layout/orgChart1"/>
    <dgm:cxn modelId="{9F40A6FF-D6D6-4BB6-8ADA-026A310392C6}" type="presOf" srcId="{2A19ADAF-2E09-4A73-A712-53826D2B4725}" destId="{345CDD16-F4CF-4FF8-ABAE-0B704CBB1EDD}" srcOrd="0" destOrd="0" presId="urn:microsoft.com/office/officeart/2005/8/layout/orgChart1"/>
    <dgm:cxn modelId="{7C107D2C-CA34-48C3-B465-EB2640F1CFCE}" type="presParOf" srcId="{EB6DD1BA-BEF3-43BF-95EB-F56AE6D2D87D}" destId="{B4546600-7665-4B8B-91D3-BC00FECF9EF8}" srcOrd="0" destOrd="0" presId="urn:microsoft.com/office/officeart/2005/8/layout/orgChart1"/>
    <dgm:cxn modelId="{9A19E67C-472C-4A25-850A-EA780BF640BF}" type="presParOf" srcId="{B4546600-7665-4B8B-91D3-BC00FECF9EF8}" destId="{42EC447F-94D4-4E8C-90AA-72C45416F198}" srcOrd="0" destOrd="0" presId="urn:microsoft.com/office/officeart/2005/8/layout/orgChart1"/>
    <dgm:cxn modelId="{60C4EA2C-567C-462F-9140-FAED5838D2AA}" type="presParOf" srcId="{42EC447F-94D4-4E8C-90AA-72C45416F198}" destId="{3D4B86B3-5DF9-4DF6-A895-CEE82E7B8A88}" srcOrd="0" destOrd="0" presId="urn:microsoft.com/office/officeart/2005/8/layout/orgChart1"/>
    <dgm:cxn modelId="{6F537A7D-CD12-480A-AA40-4EC9EA45276A}" type="presParOf" srcId="{42EC447F-94D4-4E8C-90AA-72C45416F198}" destId="{4B0562C0-E88F-4407-B705-68731074E671}" srcOrd="1" destOrd="0" presId="urn:microsoft.com/office/officeart/2005/8/layout/orgChart1"/>
    <dgm:cxn modelId="{3DF06F87-F486-461A-84AA-84A1C7B65154}" type="presParOf" srcId="{B4546600-7665-4B8B-91D3-BC00FECF9EF8}" destId="{F8FF260D-8CF9-421D-84A0-A292513AFD9C}" srcOrd="1" destOrd="0" presId="urn:microsoft.com/office/officeart/2005/8/layout/orgChart1"/>
    <dgm:cxn modelId="{8444AE43-B3D9-4A8F-8ACE-DAFAABA074CF}" type="presParOf" srcId="{F8FF260D-8CF9-421D-84A0-A292513AFD9C}" destId="{1177EF16-B428-416B-8C67-54410568B969}" srcOrd="0" destOrd="0" presId="urn:microsoft.com/office/officeart/2005/8/layout/orgChart1"/>
    <dgm:cxn modelId="{82AF5681-E6A3-48A9-B07B-061E7F040AA1}" type="presParOf" srcId="{F8FF260D-8CF9-421D-84A0-A292513AFD9C}" destId="{F01B6FD3-F4B7-46ED-8320-C5860F94109D}" srcOrd="1" destOrd="0" presId="urn:microsoft.com/office/officeart/2005/8/layout/orgChart1"/>
    <dgm:cxn modelId="{E2182112-04D3-4119-9889-F96D7173D7E6}" type="presParOf" srcId="{F01B6FD3-F4B7-46ED-8320-C5860F94109D}" destId="{488254BC-A6EF-4441-B5D0-0F9667E19317}" srcOrd="0" destOrd="0" presId="urn:microsoft.com/office/officeart/2005/8/layout/orgChart1"/>
    <dgm:cxn modelId="{FC4F1EAE-3C3E-4269-AA39-34C002173132}" type="presParOf" srcId="{488254BC-A6EF-4441-B5D0-0F9667E19317}" destId="{2F964DCE-1437-4CEF-A26C-E852C9B1EDBC}" srcOrd="0" destOrd="0" presId="urn:microsoft.com/office/officeart/2005/8/layout/orgChart1"/>
    <dgm:cxn modelId="{568398CD-7534-4EAD-B340-9268B4A2798C}" type="presParOf" srcId="{488254BC-A6EF-4441-B5D0-0F9667E19317}" destId="{0EE70170-F1CB-43DC-852E-6362F1605B37}" srcOrd="1" destOrd="0" presId="urn:microsoft.com/office/officeart/2005/8/layout/orgChart1"/>
    <dgm:cxn modelId="{91CABBEB-3F07-4A42-BF5C-3EA22C785694}" type="presParOf" srcId="{F01B6FD3-F4B7-46ED-8320-C5860F94109D}" destId="{E5FA59A0-18D9-4F23-9A25-EA3BB5FDD7FE}" srcOrd="1" destOrd="0" presId="urn:microsoft.com/office/officeart/2005/8/layout/orgChart1"/>
    <dgm:cxn modelId="{B8509C6E-4E0B-4C49-9BFF-D8D40C632AA0}" type="presParOf" srcId="{E5FA59A0-18D9-4F23-9A25-EA3BB5FDD7FE}" destId="{25FDDBA2-F7AA-446B-A0EC-6A07BA1BC570}" srcOrd="0" destOrd="0" presId="urn:microsoft.com/office/officeart/2005/8/layout/orgChart1"/>
    <dgm:cxn modelId="{C7737C59-79E5-48C6-98BC-C2E61EF0994E}" type="presParOf" srcId="{E5FA59A0-18D9-4F23-9A25-EA3BB5FDD7FE}" destId="{05FB8655-701F-4B92-9321-37F86EFDA5DF}" srcOrd="1" destOrd="0" presId="urn:microsoft.com/office/officeart/2005/8/layout/orgChart1"/>
    <dgm:cxn modelId="{58958D02-B52D-4FC2-BAF8-F00C571E67DA}" type="presParOf" srcId="{05FB8655-701F-4B92-9321-37F86EFDA5DF}" destId="{0F3BF5BD-B494-4EEA-9FFF-6EA9B3DCC3E1}" srcOrd="0" destOrd="0" presId="urn:microsoft.com/office/officeart/2005/8/layout/orgChart1"/>
    <dgm:cxn modelId="{FB88EC6F-D5F0-45C9-9A5C-7A8513878E81}" type="presParOf" srcId="{0F3BF5BD-B494-4EEA-9FFF-6EA9B3DCC3E1}" destId="{E1654C8B-9032-4840-861C-AE6B4D66C6A8}" srcOrd="0" destOrd="0" presId="urn:microsoft.com/office/officeart/2005/8/layout/orgChart1"/>
    <dgm:cxn modelId="{15BF4C30-2320-4ECE-A65A-A89B13B3D7A2}" type="presParOf" srcId="{0F3BF5BD-B494-4EEA-9FFF-6EA9B3DCC3E1}" destId="{3F360578-9B0D-4618-A422-660C1089853B}" srcOrd="1" destOrd="0" presId="urn:microsoft.com/office/officeart/2005/8/layout/orgChart1"/>
    <dgm:cxn modelId="{D4134229-DE70-4361-81C1-5674E80365A4}" type="presParOf" srcId="{05FB8655-701F-4B92-9321-37F86EFDA5DF}" destId="{9592B3D3-734A-49F4-B5A2-55D3C3267841}" srcOrd="1" destOrd="0" presId="urn:microsoft.com/office/officeart/2005/8/layout/orgChart1"/>
    <dgm:cxn modelId="{08F32564-438F-4EB3-9ED1-724EB6F3D5D2}" type="presParOf" srcId="{9592B3D3-734A-49F4-B5A2-55D3C3267841}" destId="{F52F1857-48BD-46D1-9F76-8D8805C50CFD}" srcOrd="0" destOrd="0" presId="urn:microsoft.com/office/officeart/2005/8/layout/orgChart1"/>
    <dgm:cxn modelId="{C875A25D-C1B1-4C18-BD1F-68BCC5E191EB}" type="presParOf" srcId="{9592B3D3-734A-49F4-B5A2-55D3C3267841}" destId="{E5218A41-37A2-4268-9658-11EF8497DD73}" srcOrd="1" destOrd="0" presId="urn:microsoft.com/office/officeart/2005/8/layout/orgChart1"/>
    <dgm:cxn modelId="{61DD5449-2BA7-423A-8FBF-9A9E2C575E39}" type="presParOf" srcId="{E5218A41-37A2-4268-9658-11EF8497DD73}" destId="{AC66ABDD-2F09-48A5-8622-C7B77784910F}" srcOrd="0" destOrd="0" presId="urn:microsoft.com/office/officeart/2005/8/layout/orgChart1"/>
    <dgm:cxn modelId="{14DC1BF8-8634-43DB-9C76-553889F6A9A3}" type="presParOf" srcId="{AC66ABDD-2F09-48A5-8622-C7B77784910F}" destId="{80731574-452A-4CFA-9B96-39BA8CD6859C}" srcOrd="0" destOrd="0" presId="urn:microsoft.com/office/officeart/2005/8/layout/orgChart1"/>
    <dgm:cxn modelId="{7BB915FD-AC3A-49EE-903B-986CBAE9EAC4}" type="presParOf" srcId="{AC66ABDD-2F09-48A5-8622-C7B77784910F}" destId="{A243E25D-D2E0-4D27-B32A-CDAD93A1C715}" srcOrd="1" destOrd="0" presId="urn:microsoft.com/office/officeart/2005/8/layout/orgChart1"/>
    <dgm:cxn modelId="{6BCA8961-0FAA-4439-B869-3DD655360AAB}" type="presParOf" srcId="{E5218A41-37A2-4268-9658-11EF8497DD73}" destId="{CCF71168-CD13-46AD-9276-529C8E0AC841}" srcOrd="1" destOrd="0" presId="urn:microsoft.com/office/officeart/2005/8/layout/orgChart1"/>
    <dgm:cxn modelId="{F4677CD0-53B1-4912-B9A1-1CEF6D245145}" type="presParOf" srcId="{E5218A41-37A2-4268-9658-11EF8497DD73}" destId="{4FCF8084-AAA0-4F8F-B1E3-75B7187F3AAF}" srcOrd="2" destOrd="0" presId="urn:microsoft.com/office/officeart/2005/8/layout/orgChart1"/>
    <dgm:cxn modelId="{42135A89-C8BB-43D3-B3F3-64EFD348D7FF}" type="presParOf" srcId="{05FB8655-701F-4B92-9321-37F86EFDA5DF}" destId="{11F097FF-1346-4972-8BD3-FB60C6E18A4A}" srcOrd="2" destOrd="0" presId="urn:microsoft.com/office/officeart/2005/8/layout/orgChart1"/>
    <dgm:cxn modelId="{1D66DD33-856F-42ED-B89C-95C38D73651C}" type="presParOf" srcId="{E5FA59A0-18D9-4F23-9A25-EA3BB5FDD7FE}" destId="{51D4207B-8C4D-4CC4-A326-AC69DB5F6A54}" srcOrd="2" destOrd="0" presId="urn:microsoft.com/office/officeart/2005/8/layout/orgChart1"/>
    <dgm:cxn modelId="{14C88F76-0752-49BE-B41C-0D8196B3ECDA}" type="presParOf" srcId="{E5FA59A0-18D9-4F23-9A25-EA3BB5FDD7FE}" destId="{694529B1-0B95-41C1-9895-15D95EED8B9B}" srcOrd="3" destOrd="0" presId="urn:microsoft.com/office/officeart/2005/8/layout/orgChart1"/>
    <dgm:cxn modelId="{5C16C5D6-3A91-45DD-A9B6-A8D49CBE6ACF}" type="presParOf" srcId="{694529B1-0B95-41C1-9895-15D95EED8B9B}" destId="{F02DE4B6-F11A-4BBD-A37B-537C806F6AB7}" srcOrd="0" destOrd="0" presId="urn:microsoft.com/office/officeart/2005/8/layout/orgChart1"/>
    <dgm:cxn modelId="{7D819EAA-B6DB-46B2-ADF2-F339FA837434}" type="presParOf" srcId="{F02DE4B6-F11A-4BBD-A37B-537C806F6AB7}" destId="{21C67B58-90F5-4D25-AF61-250F9B797AC3}" srcOrd="0" destOrd="0" presId="urn:microsoft.com/office/officeart/2005/8/layout/orgChart1"/>
    <dgm:cxn modelId="{5A9C9FD7-5CC9-438C-8504-D015577DD4B6}" type="presParOf" srcId="{F02DE4B6-F11A-4BBD-A37B-537C806F6AB7}" destId="{C5BA7C2E-04FA-4F80-B590-B8923B881EC1}" srcOrd="1" destOrd="0" presId="urn:microsoft.com/office/officeart/2005/8/layout/orgChart1"/>
    <dgm:cxn modelId="{6F0D18E1-B3C3-4EBD-B188-9CBC44586D81}" type="presParOf" srcId="{694529B1-0B95-41C1-9895-15D95EED8B9B}" destId="{AEBE2D1A-7CDC-4982-82CE-A76B08580437}" srcOrd="1" destOrd="0" presId="urn:microsoft.com/office/officeart/2005/8/layout/orgChart1"/>
    <dgm:cxn modelId="{7306E3EF-9B02-4D84-899E-F77BBA36AC34}" type="presParOf" srcId="{694529B1-0B95-41C1-9895-15D95EED8B9B}" destId="{5B4DD7E0-55B0-405C-99AF-7FBCFC41DDE8}" srcOrd="2" destOrd="0" presId="urn:microsoft.com/office/officeart/2005/8/layout/orgChart1"/>
    <dgm:cxn modelId="{4648B42D-3A35-44F8-9BA5-FF3B125275CC}" type="presParOf" srcId="{E5FA59A0-18D9-4F23-9A25-EA3BB5FDD7FE}" destId="{883763D3-BCF6-4718-AD0C-9E0AA1DB0D3E}" srcOrd="4" destOrd="0" presId="urn:microsoft.com/office/officeart/2005/8/layout/orgChart1"/>
    <dgm:cxn modelId="{83154B0E-9745-4B0C-80D9-D568DFFFDD1E}" type="presParOf" srcId="{E5FA59A0-18D9-4F23-9A25-EA3BB5FDD7FE}" destId="{AFB3A250-85A2-4BF8-B444-B62770ECE101}" srcOrd="5" destOrd="0" presId="urn:microsoft.com/office/officeart/2005/8/layout/orgChart1"/>
    <dgm:cxn modelId="{F9C1A1E6-2AE4-4B5B-88D2-F43BF5627B3B}" type="presParOf" srcId="{AFB3A250-85A2-4BF8-B444-B62770ECE101}" destId="{6F3D2CFA-28B3-4E9A-8EC9-450EEE7634A9}" srcOrd="0" destOrd="0" presId="urn:microsoft.com/office/officeart/2005/8/layout/orgChart1"/>
    <dgm:cxn modelId="{59FB3D15-BB59-4B6E-9E31-3D2D6900C022}" type="presParOf" srcId="{6F3D2CFA-28B3-4E9A-8EC9-450EEE7634A9}" destId="{074A5C3A-D760-4502-83DC-9241B93373ED}" srcOrd="0" destOrd="0" presId="urn:microsoft.com/office/officeart/2005/8/layout/orgChart1"/>
    <dgm:cxn modelId="{FA9A8423-72F7-4DCA-B46C-B32B110F8C47}" type="presParOf" srcId="{6F3D2CFA-28B3-4E9A-8EC9-450EEE7634A9}" destId="{D5945DE3-D8A1-4503-A2F9-1506AECB2A10}" srcOrd="1" destOrd="0" presId="urn:microsoft.com/office/officeart/2005/8/layout/orgChart1"/>
    <dgm:cxn modelId="{35D2A1D5-A6A8-4722-90C1-77E8A5230B21}" type="presParOf" srcId="{AFB3A250-85A2-4BF8-B444-B62770ECE101}" destId="{2DB89390-075A-424B-9F74-C4A3951DD77B}" srcOrd="1" destOrd="0" presId="urn:microsoft.com/office/officeart/2005/8/layout/orgChart1"/>
    <dgm:cxn modelId="{AA7F101B-1BBB-4243-A5FA-DE94D2B84738}" type="presParOf" srcId="{2DB89390-075A-424B-9F74-C4A3951DD77B}" destId="{D75A23AB-0377-4FCB-AB43-453B2045EFD2}" srcOrd="0" destOrd="0" presId="urn:microsoft.com/office/officeart/2005/8/layout/orgChart1"/>
    <dgm:cxn modelId="{8C8D4A2F-40E3-4195-ADDA-B148252A77CD}" type="presParOf" srcId="{2DB89390-075A-424B-9F74-C4A3951DD77B}" destId="{C37B1441-8E73-4DD2-8B5A-D91D5D01D4D5}" srcOrd="1" destOrd="0" presId="urn:microsoft.com/office/officeart/2005/8/layout/orgChart1"/>
    <dgm:cxn modelId="{9DD619C8-C03E-4CFE-BEB0-B3A5645532D8}" type="presParOf" srcId="{C37B1441-8E73-4DD2-8B5A-D91D5D01D4D5}" destId="{B656C326-C52F-42C6-A916-47DDA008601C}" srcOrd="0" destOrd="0" presId="urn:microsoft.com/office/officeart/2005/8/layout/orgChart1"/>
    <dgm:cxn modelId="{0E10FDBE-428F-4234-A7B1-9DA235F57BA8}" type="presParOf" srcId="{B656C326-C52F-42C6-A916-47DDA008601C}" destId="{C4BBAD72-F1DD-42C4-8BF5-A871E704FE9D}" srcOrd="0" destOrd="0" presId="urn:microsoft.com/office/officeart/2005/8/layout/orgChart1"/>
    <dgm:cxn modelId="{B777F925-E8C9-452A-830F-7E48FCA9DE88}" type="presParOf" srcId="{B656C326-C52F-42C6-A916-47DDA008601C}" destId="{F91B533C-444F-40FA-8A8A-4DB9F87CAFC5}" srcOrd="1" destOrd="0" presId="urn:microsoft.com/office/officeart/2005/8/layout/orgChart1"/>
    <dgm:cxn modelId="{F0210FCD-0650-4ED1-86FB-FF834E37E2AA}" type="presParOf" srcId="{C37B1441-8E73-4DD2-8B5A-D91D5D01D4D5}" destId="{83B67828-B44E-4760-A47D-0FD457064B65}" srcOrd="1" destOrd="0" presId="urn:microsoft.com/office/officeart/2005/8/layout/orgChart1"/>
    <dgm:cxn modelId="{04CD2835-ED1F-4261-B015-4FD227CD1825}" type="presParOf" srcId="{C37B1441-8E73-4DD2-8B5A-D91D5D01D4D5}" destId="{0EA21EA2-36FB-492C-A054-9771516A0FCE}" srcOrd="2" destOrd="0" presId="urn:microsoft.com/office/officeart/2005/8/layout/orgChart1"/>
    <dgm:cxn modelId="{33996C98-0B26-4EC7-960C-4722BE99DBEB}" type="presParOf" srcId="{2DB89390-075A-424B-9F74-C4A3951DD77B}" destId="{41902FDF-66C8-428B-8BFE-A408A2D3E7BA}" srcOrd="2" destOrd="0" presId="urn:microsoft.com/office/officeart/2005/8/layout/orgChart1"/>
    <dgm:cxn modelId="{28ACDAD2-0DFB-48A7-B560-1FCD92353BB7}" type="presParOf" srcId="{2DB89390-075A-424B-9F74-C4A3951DD77B}" destId="{E67A0BB6-7FD9-4666-A459-491A0386D62C}" srcOrd="3" destOrd="0" presId="urn:microsoft.com/office/officeart/2005/8/layout/orgChart1"/>
    <dgm:cxn modelId="{92F7947C-B4F2-4ABF-8FC9-20BD7CD87ACF}" type="presParOf" srcId="{E67A0BB6-7FD9-4666-A459-491A0386D62C}" destId="{62D8AB9A-1F59-4D3F-B100-DA680436361E}" srcOrd="0" destOrd="0" presId="urn:microsoft.com/office/officeart/2005/8/layout/orgChart1"/>
    <dgm:cxn modelId="{C2092448-E895-4D02-A97A-9DEA11DD592A}" type="presParOf" srcId="{62D8AB9A-1F59-4D3F-B100-DA680436361E}" destId="{763AA94D-2215-4054-81C3-B97F1BDEF98B}" srcOrd="0" destOrd="0" presId="urn:microsoft.com/office/officeart/2005/8/layout/orgChart1"/>
    <dgm:cxn modelId="{CED3B80A-D89D-4528-BC41-D4E558EED10B}" type="presParOf" srcId="{62D8AB9A-1F59-4D3F-B100-DA680436361E}" destId="{FE535DEF-2C0C-4826-AA9A-4DED5D83B99D}" srcOrd="1" destOrd="0" presId="urn:microsoft.com/office/officeart/2005/8/layout/orgChart1"/>
    <dgm:cxn modelId="{B8C944FD-7856-4078-8EF5-B3DB4A4C16FF}" type="presParOf" srcId="{E67A0BB6-7FD9-4666-A459-491A0386D62C}" destId="{E3899B3B-82E1-493D-82C2-3A97ED8B09F0}" srcOrd="1" destOrd="0" presId="urn:microsoft.com/office/officeart/2005/8/layout/orgChart1"/>
    <dgm:cxn modelId="{F9FAB52E-0754-4301-BAFE-635E6467A8B4}" type="presParOf" srcId="{E67A0BB6-7FD9-4666-A459-491A0386D62C}" destId="{D110BBB5-0555-4614-B985-4B662FAE595C}" srcOrd="2" destOrd="0" presId="urn:microsoft.com/office/officeart/2005/8/layout/orgChart1"/>
    <dgm:cxn modelId="{BEBF0D96-F74D-42C7-8881-7B926B70E8FD}" type="presParOf" srcId="{2DB89390-075A-424B-9F74-C4A3951DD77B}" destId="{B1D3C576-EF51-4388-B85B-4C40D1AAAAF7}" srcOrd="4" destOrd="0" presId="urn:microsoft.com/office/officeart/2005/8/layout/orgChart1"/>
    <dgm:cxn modelId="{8A362649-1605-4C6C-8963-9E086BD4CD5F}" type="presParOf" srcId="{2DB89390-075A-424B-9F74-C4A3951DD77B}" destId="{8BE65F35-3B53-4AE6-AF9B-890852A89D3A}" srcOrd="5" destOrd="0" presId="urn:microsoft.com/office/officeart/2005/8/layout/orgChart1"/>
    <dgm:cxn modelId="{B47E82BE-FBFB-408F-91CC-90257701B6B5}" type="presParOf" srcId="{8BE65F35-3B53-4AE6-AF9B-890852A89D3A}" destId="{89ED15A2-4C5D-40B3-A8C4-D7790D5FDC51}" srcOrd="0" destOrd="0" presId="urn:microsoft.com/office/officeart/2005/8/layout/orgChart1"/>
    <dgm:cxn modelId="{8F098299-CF9B-43A1-85B8-E5A4FE381D92}" type="presParOf" srcId="{89ED15A2-4C5D-40B3-A8C4-D7790D5FDC51}" destId="{345CDD16-F4CF-4FF8-ABAE-0B704CBB1EDD}" srcOrd="0" destOrd="0" presId="urn:microsoft.com/office/officeart/2005/8/layout/orgChart1"/>
    <dgm:cxn modelId="{FEA7F037-EE35-46C4-9712-B3E4B2308D8E}" type="presParOf" srcId="{89ED15A2-4C5D-40B3-A8C4-D7790D5FDC51}" destId="{D05D9E46-71D5-43C2-81EC-4D3A6AC7235C}" srcOrd="1" destOrd="0" presId="urn:microsoft.com/office/officeart/2005/8/layout/orgChart1"/>
    <dgm:cxn modelId="{995C65EA-99FB-4FC2-A729-E1790B3F78F5}" type="presParOf" srcId="{8BE65F35-3B53-4AE6-AF9B-890852A89D3A}" destId="{4F07D18F-A0C1-4928-9407-161165D02E5F}" srcOrd="1" destOrd="0" presId="urn:microsoft.com/office/officeart/2005/8/layout/orgChart1"/>
    <dgm:cxn modelId="{945F06E6-DEF0-4006-BAB4-8CED1E389697}" type="presParOf" srcId="{8BE65F35-3B53-4AE6-AF9B-890852A89D3A}" destId="{07C70ABC-7DFE-40B2-AEEF-24466A4C69D1}" srcOrd="2" destOrd="0" presId="urn:microsoft.com/office/officeart/2005/8/layout/orgChart1"/>
    <dgm:cxn modelId="{D9167B76-8AA2-4950-A912-7A765760DEC1}" type="presParOf" srcId="{AFB3A250-85A2-4BF8-B444-B62770ECE101}" destId="{75D1B43C-4A3A-49C0-A416-4A5E88A690AD}" srcOrd="2" destOrd="0" presId="urn:microsoft.com/office/officeart/2005/8/layout/orgChart1"/>
    <dgm:cxn modelId="{2EC5AA8B-767C-4F49-AB95-47515545971E}" type="presParOf" srcId="{E5FA59A0-18D9-4F23-9A25-EA3BB5FDD7FE}" destId="{613862EC-D3E1-45D9-B5A3-C453406EE715}" srcOrd="6" destOrd="0" presId="urn:microsoft.com/office/officeart/2005/8/layout/orgChart1"/>
    <dgm:cxn modelId="{F393BB08-F8E9-4423-ABE8-FAF9DD87380D}" type="presParOf" srcId="{E5FA59A0-18D9-4F23-9A25-EA3BB5FDD7FE}" destId="{DFE69F41-8507-43AD-A594-E7E46F714168}" srcOrd="7" destOrd="0" presId="urn:microsoft.com/office/officeart/2005/8/layout/orgChart1"/>
    <dgm:cxn modelId="{985A4935-4BBE-40F1-8CA5-5EC704856CB5}" type="presParOf" srcId="{DFE69F41-8507-43AD-A594-E7E46F714168}" destId="{497BA405-AD8C-4301-B964-2F343811922F}" srcOrd="0" destOrd="0" presId="urn:microsoft.com/office/officeart/2005/8/layout/orgChart1"/>
    <dgm:cxn modelId="{8383A914-5B97-411C-81DD-4E11B38A2FFC}" type="presParOf" srcId="{497BA405-AD8C-4301-B964-2F343811922F}" destId="{19E1FA1A-35CE-4659-86E3-2C5D91A4E3BE}" srcOrd="0" destOrd="0" presId="urn:microsoft.com/office/officeart/2005/8/layout/orgChart1"/>
    <dgm:cxn modelId="{A1283552-6241-4DCC-BC8B-6F5353BC227A}" type="presParOf" srcId="{497BA405-AD8C-4301-B964-2F343811922F}" destId="{F4481173-8F04-4D8D-84DD-31B36467104E}" srcOrd="1" destOrd="0" presId="urn:microsoft.com/office/officeart/2005/8/layout/orgChart1"/>
    <dgm:cxn modelId="{48BA0EEA-83CC-4E64-86EC-D8119765F521}" type="presParOf" srcId="{DFE69F41-8507-43AD-A594-E7E46F714168}" destId="{70ECE841-6381-4E13-B3B8-D57F5CD59FFA}" srcOrd="1" destOrd="0" presId="urn:microsoft.com/office/officeart/2005/8/layout/orgChart1"/>
    <dgm:cxn modelId="{0C7D1AC5-997C-4916-B37F-B32A7173863E}" type="presParOf" srcId="{DFE69F41-8507-43AD-A594-E7E46F714168}" destId="{8B6B4C56-B4FC-44C5-BBCD-7B3408DE3124}" srcOrd="2" destOrd="0" presId="urn:microsoft.com/office/officeart/2005/8/layout/orgChart1"/>
    <dgm:cxn modelId="{C2362992-00D3-43CA-BC55-4A0A18865209}" type="presParOf" srcId="{E5FA59A0-18D9-4F23-9A25-EA3BB5FDD7FE}" destId="{0981BC85-130B-4D0A-BD9F-DC85462B713C}" srcOrd="8" destOrd="0" presId="urn:microsoft.com/office/officeart/2005/8/layout/orgChart1"/>
    <dgm:cxn modelId="{B5F0BCC6-11F8-4A2F-98FA-8F3D8735706C}" type="presParOf" srcId="{E5FA59A0-18D9-4F23-9A25-EA3BB5FDD7FE}" destId="{02715A59-F78B-428A-B494-6CF33E7EFB35}" srcOrd="9" destOrd="0" presId="urn:microsoft.com/office/officeart/2005/8/layout/orgChart1"/>
    <dgm:cxn modelId="{C0A7A47C-D948-4B4E-AA74-438B97EE543E}" type="presParOf" srcId="{02715A59-F78B-428A-B494-6CF33E7EFB35}" destId="{6EC29C8A-507D-4BC9-94FE-12396D169B5A}" srcOrd="0" destOrd="0" presId="urn:microsoft.com/office/officeart/2005/8/layout/orgChart1"/>
    <dgm:cxn modelId="{34ECA629-5EFA-4407-9C11-7831A406BDF2}" type="presParOf" srcId="{6EC29C8A-507D-4BC9-94FE-12396D169B5A}" destId="{C0AAA59D-8D60-4AD2-AA02-0B7F66FE59AE}" srcOrd="0" destOrd="0" presId="urn:microsoft.com/office/officeart/2005/8/layout/orgChart1"/>
    <dgm:cxn modelId="{919F6A7F-2707-4A1D-9184-442588A214F9}" type="presParOf" srcId="{6EC29C8A-507D-4BC9-94FE-12396D169B5A}" destId="{6F74D3F7-EAA2-4059-B2AF-43E2D2F216CA}" srcOrd="1" destOrd="0" presId="urn:microsoft.com/office/officeart/2005/8/layout/orgChart1"/>
    <dgm:cxn modelId="{961C5A5E-7E58-4DE7-9DC5-AAD8F290E50A}" type="presParOf" srcId="{02715A59-F78B-428A-B494-6CF33E7EFB35}" destId="{3562CA45-F649-4578-AA53-C8F504BD9D00}" srcOrd="1" destOrd="0" presId="urn:microsoft.com/office/officeart/2005/8/layout/orgChart1"/>
    <dgm:cxn modelId="{3D99DED5-4DA7-44CE-8B1C-B0504FC990FE}" type="presParOf" srcId="{3562CA45-F649-4578-AA53-C8F504BD9D00}" destId="{CC0F2DD6-3A60-44EB-AAC6-D0CD2F5AE69E}" srcOrd="0" destOrd="0" presId="urn:microsoft.com/office/officeart/2005/8/layout/orgChart1"/>
    <dgm:cxn modelId="{E373A1C8-049C-4860-B6C8-D5EB19B6FF68}" type="presParOf" srcId="{3562CA45-F649-4578-AA53-C8F504BD9D00}" destId="{8DF8C2C8-7F57-4407-8F02-0F531AD358A4}" srcOrd="1" destOrd="0" presId="urn:microsoft.com/office/officeart/2005/8/layout/orgChart1"/>
    <dgm:cxn modelId="{F7E78172-E1EC-4E16-B718-8E8B28B598BE}" type="presParOf" srcId="{8DF8C2C8-7F57-4407-8F02-0F531AD358A4}" destId="{CB7A8B11-BB49-4B55-B2C3-C0882978B2DC}" srcOrd="0" destOrd="0" presId="urn:microsoft.com/office/officeart/2005/8/layout/orgChart1"/>
    <dgm:cxn modelId="{52A6E92D-85F2-4537-88FF-4BF14CBC57F0}" type="presParOf" srcId="{CB7A8B11-BB49-4B55-B2C3-C0882978B2DC}" destId="{3062A5BE-E86B-411B-99F4-C6DCEE6AC066}" srcOrd="0" destOrd="0" presId="urn:microsoft.com/office/officeart/2005/8/layout/orgChart1"/>
    <dgm:cxn modelId="{9948CF99-606B-45D8-B83C-B368EB01DC54}" type="presParOf" srcId="{CB7A8B11-BB49-4B55-B2C3-C0882978B2DC}" destId="{57CC4884-3CD4-440D-A2D4-2DC93F6847E2}" srcOrd="1" destOrd="0" presId="urn:microsoft.com/office/officeart/2005/8/layout/orgChart1"/>
    <dgm:cxn modelId="{8BAB67EF-451B-4C9A-9849-899845A98AB3}" type="presParOf" srcId="{8DF8C2C8-7F57-4407-8F02-0F531AD358A4}" destId="{48BA47B5-B3F6-4AED-A135-2C49E82B3426}" srcOrd="1" destOrd="0" presId="urn:microsoft.com/office/officeart/2005/8/layout/orgChart1"/>
    <dgm:cxn modelId="{AD96B25E-6204-4156-9577-4BA9C3C0E123}" type="presParOf" srcId="{8DF8C2C8-7F57-4407-8F02-0F531AD358A4}" destId="{74577E6A-0156-4A97-AE6F-63884C3AC225}" srcOrd="2" destOrd="0" presId="urn:microsoft.com/office/officeart/2005/8/layout/orgChart1"/>
    <dgm:cxn modelId="{E71EED8B-5AF6-44A1-855A-E13EECA33AB9}" type="presParOf" srcId="{3562CA45-F649-4578-AA53-C8F504BD9D00}" destId="{2FFCA30C-8BCB-4C52-B298-64EAB2AD95CA}" srcOrd="2" destOrd="0" presId="urn:microsoft.com/office/officeart/2005/8/layout/orgChart1"/>
    <dgm:cxn modelId="{76A7F662-F418-4358-81BB-DC8DA11F49F2}" type="presParOf" srcId="{3562CA45-F649-4578-AA53-C8F504BD9D00}" destId="{C5158E17-E518-49CC-8080-D512382AAB75}" srcOrd="3" destOrd="0" presId="urn:microsoft.com/office/officeart/2005/8/layout/orgChart1"/>
    <dgm:cxn modelId="{E40DBC22-F434-4DAC-9834-406127AB024C}" type="presParOf" srcId="{C5158E17-E518-49CC-8080-D512382AAB75}" destId="{046FFFE4-5D76-4A26-8C20-AC8420F1F302}" srcOrd="0" destOrd="0" presId="urn:microsoft.com/office/officeart/2005/8/layout/orgChart1"/>
    <dgm:cxn modelId="{705EFAAE-02E8-49CA-A062-E659538A5E56}" type="presParOf" srcId="{046FFFE4-5D76-4A26-8C20-AC8420F1F302}" destId="{ABF9EEEA-25A6-41D4-9895-41935464A56D}" srcOrd="0" destOrd="0" presId="urn:microsoft.com/office/officeart/2005/8/layout/orgChart1"/>
    <dgm:cxn modelId="{E27AA7FE-0134-4234-8267-4281208F3023}" type="presParOf" srcId="{046FFFE4-5D76-4A26-8C20-AC8420F1F302}" destId="{58093856-DAC4-419D-BB9B-28C067B8E57F}" srcOrd="1" destOrd="0" presId="urn:microsoft.com/office/officeart/2005/8/layout/orgChart1"/>
    <dgm:cxn modelId="{DC184684-09F1-4B68-A4B1-D53BD3598B21}" type="presParOf" srcId="{C5158E17-E518-49CC-8080-D512382AAB75}" destId="{F61C9842-FC03-4091-B21A-951B151DF3ED}" srcOrd="1" destOrd="0" presId="urn:microsoft.com/office/officeart/2005/8/layout/orgChart1"/>
    <dgm:cxn modelId="{EDF2DAB6-F927-4F6B-9DDD-B072E3C056D9}" type="presParOf" srcId="{C5158E17-E518-49CC-8080-D512382AAB75}" destId="{766A52FE-8FB4-4BB7-9E3A-8CDD3DF00134}" srcOrd="2" destOrd="0" presId="urn:microsoft.com/office/officeart/2005/8/layout/orgChart1"/>
    <dgm:cxn modelId="{21F7616A-A38F-4005-BBD4-7F76008B9CA4}" type="presParOf" srcId="{3562CA45-F649-4578-AA53-C8F504BD9D00}" destId="{39140110-72D3-400B-BC72-0500E48B2209}" srcOrd="4" destOrd="0" presId="urn:microsoft.com/office/officeart/2005/8/layout/orgChart1"/>
    <dgm:cxn modelId="{D4202D79-547D-4CE5-9C27-906092C56A4C}" type="presParOf" srcId="{3562CA45-F649-4578-AA53-C8F504BD9D00}" destId="{2854A790-CF14-4D1A-B562-4108F71FC47F}" srcOrd="5" destOrd="0" presId="urn:microsoft.com/office/officeart/2005/8/layout/orgChart1"/>
    <dgm:cxn modelId="{46636BF2-4CA0-43B2-B0F2-59A208193EEA}" type="presParOf" srcId="{2854A790-CF14-4D1A-B562-4108F71FC47F}" destId="{221C5352-C12F-4E2E-835F-A3A213D882EE}" srcOrd="0" destOrd="0" presId="urn:microsoft.com/office/officeart/2005/8/layout/orgChart1"/>
    <dgm:cxn modelId="{9A4468FF-1080-471A-BC40-A6B671C00E57}" type="presParOf" srcId="{221C5352-C12F-4E2E-835F-A3A213D882EE}" destId="{C6E16425-6621-4F7F-9315-4651E082D19A}" srcOrd="0" destOrd="0" presId="urn:microsoft.com/office/officeart/2005/8/layout/orgChart1"/>
    <dgm:cxn modelId="{E2EB1E0B-94E6-406A-B665-54F905800FA2}" type="presParOf" srcId="{221C5352-C12F-4E2E-835F-A3A213D882EE}" destId="{F38F7906-2586-4A7D-AE7E-16C763D52F6A}" srcOrd="1" destOrd="0" presId="urn:microsoft.com/office/officeart/2005/8/layout/orgChart1"/>
    <dgm:cxn modelId="{5EF24698-DE42-4E83-97F5-DE8FE4424EF8}" type="presParOf" srcId="{2854A790-CF14-4D1A-B562-4108F71FC47F}" destId="{C4938A48-1812-469F-A15B-00BDF48C10B7}" srcOrd="1" destOrd="0" presId="urn:microsoft.com/office/officeart/2005/8/layout/orgChart1"/>
    <dgm:cxn modelId="{3A65C951-64E5-4583-BCA3-1F4616CD8D8E}" type="presParOf" srcId="{2854A790-CF14-4D1A-B562-4108F71FC47F}" destId="{559DFEA2-1DD3-4366-8634-E208222AACE2}" srcOrd="2" destOrd="0" presId="urn:microsoft.com/office/officeart/2005/8/layout/orgChart1"/>
    <dgm:cxn modelId="{097A44F4-620E-40DD-BE11-A3BC73CD1836}" type="presParOf" srcId="{3562CA45-F649-4578-AA53-C8F504BD9D00}" destId="{E23BBEC7-8476-485C-9E57-0C7AC5BD4494}" srcOrd="6" destOrd="0" presId="urn:microsoft.com/office/officeart/2005/8/layout/orgChart1"/>
    <dgm:cxn modelId="{A66FAC7E-5161-4A1B-9B90-823A19404F56}" type="presParOf" srcId="{3562CA45-F649-4578-AA53-C8F504BD9D00}" destId="{A5A24B70-5BFE-4DD1-88C0-8B4751FD7C5B}" srcOrd="7" destOrd="0" presId="urn:microsoft.com/office/officeart/2005/8/layout/orgChart1"/>
    <dgm:cxn modelId="{5AC5DABE-9F92-4550-9F42-7D3BF2E61F17}" type="presParOf" srcId="{A5A24B70-5BFE-4DD1-88C0-8B4751FD7C5B}" destId="{C0F84407-384B-43B9-BA70-0752F7801A09}" srcOrd="0" destOrd="0" presId="urn:microsoft.com/office/officeart/2005/8/layout/orgChart1"/>
    <dgm:cxn modelId="{175D4EE5-CF73-434B-8F76-28CC3709330C}" type="presParOf" srcId="{C0F84407-384B-43B9-BA70-0752F7801A09}" destId="{F17FD36E-D55D-4EEC-AE20-0B9E1E983C16}" srcOrd="0" destOrd="0" presId="urn:microsoft.com/office/officeart/2005/8/layout/orgChart1"/>
    <dgm:cxn modelId="{EC8D36B8-3D67-4926-9389-22981829C48F}" type="presParOf" srcId="{C0F84407-384B-43B9-BA70-0752F7801A09}" destId="{CFEF10E6-B7BD-4C0A-8FCD-DD2C37684104}" srcOrd="1" destOrd="0" presId="urn:microsoft.com/office/officeart/2005/8/layout/orgChart1"/>
    <dgm:cxn modelId="{1767E7E6-E806-4E3B-8FFB-B3B885C9FA76}" type="presParOf" srcId="{A5A24B70-5BFE-4DD1-88C0-8B4751FD7C5B}" destId="{A0F61329-1A6F-4F4A-B3C8-1FC1F44C4350}" srcOrd="1" destOrd="0" presId="urn:microsoft.com/office/officeart/2005/8/layout/orgChart1"/>
    <dgm:cxn modelId="{D1A78176-6DD3-4100-AE92-8CA6677799AC}" type="presParOf" srcId="{A5A24B70-5BFE-4DD1-88C0-8B4751FD7C5B}" destId="{CEB5F9EF-6C5B-4294-A530-9AA76FB0F492}" srcOrd="2" destOrd="0" presId="urn:microsoft.com/office/officeart/2005/8/layout/orgChart1"/>
    <dgm:cxn modelId="{1F61CFDC-C368-4C1A-8286-AC513D63916D}" type="presParOf" srcId="{3562CA45-F649-4578-AA53-C8F504BD9D00}" destId="{1D1AF66D-7EA3-49F6-852C-4BBD989D22EA}" srcOrd="8" destOrd="0" presId="urn:microsoft.com/office/officeart/2005/8/layout/orgChart1"/>
    <dgm:cxn modelId="{B460991E-C9BF-4D91-A75C-ED3A2D68E88D}" type="presParOf" srcId="{3562CA45-F649-4578-AA53-C8F504BD9D00}" destId="{E1418149-4758-49E4-A5D4-9EBEDCE9D704}" srcOrd="9" destOrd="0" presId="urn:microsoft.com/office/officeart/2005/8/layout/orgChart1"/>
    <dgm:cxn modelId="{0764A8BD-D12C-4719-AA27-2A649844DBCA}" type="presParOf" srcId="{E1418149-4758-49E4-A5D4-9EBEDCE9D704}" destId="{D1606B59-1103-4F07-862E-09E2DBA1DDC2}" srcOrd="0" destOrd="0" presId="urn:microsoft.com/office/officeart/2005/8/layout/orgChart1"/>
    <dgm:cxn modelId="{B824D16E-B420-4326-9DB7-B71122143570}" type="presParOf" srcId="{D1606B59-1103-4F07-862E-09E2DBA1DDC2}" destId="{1D54A7E3-47B2-45F5-8DC3-7ECFA3BE0BEA}" srcOrd="0" destOrd="0" presId="urn:microsoft.com/office/officeart/2005/8/layout/orgChart1"/>
    <dgm:cxn modelId="{04A5551C-5F10-43ED-BD1B-3CEEE682ED75}" type="presParOf" srcId="{D1606B59-1103-4F07-862E-09E2DBA1DDC2}" destId="{278C11CE-D2CF-4B87-A041-E806FA424646}" srcOrd="1" destOrd="0" presId="urn:microsoft.com/office/officeart/2005/8/layout/orgChart1"/>
    <dgm:cxn modelId="{0166689D-6D35-45E5-B8A0-03C7C1B572F9}" type="presParOf" srcId="{E1418149-4758-49E4-A5D4-9EBEDCE9D704}" destId="{CED0AEAA-6497-49C2-80F9-F28E48E2B407}" srcOrd="1" destOrd="0" presId="urn:microsoft.com/office/officeart/2005/8/layout/orgChart1"/>
    <dgm:cxn modelId="{C4D07542-11C7-453A-BA0B-CB15CE9F2A8E}" type="presParOf" srcId="{E1418149-4758-49E4-A5D4-9EBEDCE9D704}" destId="{79969EC8-0234-48EC-ADA9-E834685334A2}" srcOrd="2" destOrd="0" presId="urn:microsoft.com/office/officeart/2005/8/layout/orgChart1"/>
    <dgm:cxn modelId="{211F3E41-234E-4713-8703-BD704089F81C}" type="presParOf" srcId="{02715A59-F78B-428A-B494-6CF33E7EFB35}" destId="{0E158850-C69B-4573-83F7-495864844752}" srcOrd="2" destOrd="0" presId="urn:microsoft.com/office/officeart/2005/8/layout/orgChart1"/>
    <dgm:cxn modelId="{2590DB65-46B2-4D7B-A092-54E9D463D8DF}" type="presParOf" srcId="{E5FA59A0-18D9-4F23-9A25-EA3BB5FDD7FE}" destId="{F3471796-8B26-4BAD-89FB-61E1EBBB3B60}" srcOrd="10" destOrd="0" presId="urn:microsoft.com/office/officeart/2005/8/layout/orgChart1"/>
    <dgm:cxn modelId="{89823711-AD9B-4940-84B2-63A6747227F4}" type="presParOf" srcId="{E5FA59A0-18D9-4F23-9A25-EA3BB5FDD7FE}" destId="{BC27C433-5EF7-4FCB-8705-0F3B20CA1D6C}" srcOrd="11" destOrd="0" presId="urn:microsoft.com/office/officeart/2005/8/layout/orgChart1"/>
    <dgm:cxn modelId="{0A96C87A-3DFD-4AEF-980D-FFABA5C82BD5}" type="presParOf" srcId="{BC27C433-5EF7-4FCB-8705-0F3B20CA1D6C}" destId="{BFC0242F-585D-40D7-B23D-ABB8C365083C}" srcOrd="0" destOrd="0" presId="urn:microsoft.com/office/officeart/2005/8/layout/orgChart1"/>
    <dgm:cxn modelId="{8027C00A-82DC-45EC-B7D2-C08D1178E6A1}" type="presParOf" srcId="{BFC0242F-585D-40D7-B23D-ABB8C365083C}" destId="{DBF4C15E-5513-4B88-9629-AB73685546E0}" srcOrd="0" destOrd="0" presId="urn:microsoft.com/office/officeart/2005/8/layout/orgChart1"/>
    <dgm:cxn modelId="{1B83AC9E-6BE9-4FB2-B27C-EA34119C76FA}" type="presParOf" srcId="{BFC0242F-585D-40D7-B23D-ABB8C365083C}" destId="{8DFB118E-E101-4AD9-817E-9834C648B45B}" srcOrd="1" destOrd="0" presId="urn:microsoft.com/office/officeart/2005/8/layout/orgChart1"/>
    <dgm:cxn modelId="{0EDD5866-020F-4055-8E55-F8F69B105022}" type="presParOf" srcId="{BC27C433-5EF7-4FCB-8705-0F3B20CA1D6C}" destId="{D8891045-A0D8-4EC2-BC86-824E89EAD025}" srcOrd="1" destOrd="0" presId="urn:microsoft.com/office/officeart/2005/8/layout/orgChart1"/>
    <dgm:cxn modelId="{894682AF-AA98-4A34-9BED-66B8624A09BF}" type="presParOf" srcId="{D8891045-A0D8-4EC2-BC86-824E89EAD025}" destId="{DF02E33B-11ED-4FDF-B511-A1E70C992A45}" srcOrd="0" destOrd="0" presId="urn:microsoft.com/office/officeart/2005/8/layout/orgChart1"/>
    <dgm:cxn modelId="{7DA0955B-B0DA-4065-9E43-1BC3B3C5C773}" type="presParOf" srcId="{D8891045-A0D8-4EC2-BC86-824E89EAD025}" destId="{191F9C77-DAC5-4FE7-BD1D-0DD2FB981381}" srcOrd="1" destOrd="0" presId="urn:microsoft.com/office/officeart/2005/8/layout/orgChart1"/>
    <dgm:cxn modelId="{A3DC70FC-D42A-4615-8E6E-1B5C349A0682}" type="presParOf" srcId="{191F9C77-DAC5-4FE7-BD1D-0DD2FB981381}" destId="{894556ED-5C5E-4E35-88F2-B9A592500473}" srcOrd="0" destOrd="0" presId="urn:microsoft.com/office/officeart/2005/8/layout/orgChart1"/>
    <dgm:cxn modelId="{C0DC9ECD-F39F-46D0-9775-1B14FD50810A}" type="presParOf" srcId="{894556ED-5C5E-4E35-88F2-B9A592500473}" destId="{9E004991-F3DF-48AD-856E-11F6EA88893F}" srcOrd="0" destOrd="0" presId="urn:microsoft.com/office/officeart/2005/8/layout/orgChart1"/>
    <dgm:cxn modelId="{CFC4F05F-5384-4A06-8402-89C21634E4FD}" type="presParOf" srcId="{894556ED-5C5E-4E35-88F2-B9A592500473}" destId="{EB5EC26C-6AC8-4DCB-8482-D9BAD8DF6BF1}" srcOrd="1" destOrd="0" presId="urn:microsoft.com/office/officeart/2005/8/layout/orgChart1"/>
    <dgm:cxn modelId="{21F960A5-3B9B-4327-9808-EEC5E459AB98}" type="presParOf" srcId="{191F9C77-DAC5-4FE7-BD1D-0DD2FB981381}" destId="{2D4338DE-6441-44F8-A561-48F4FE943F00}" srcOrd="1" destOrd="0" presId="urn:microsoft.com/office/officeart/2005/8/layout/orgChart1"/>
    <dgm:cxn modelId="{C1046D38-F019-4863-8D2B-5E3BFBC0CD03}" type="presParOf" srcId="{191F9C77-DAC5-4FE7-BD1D-0DD2FB981381}" destId="{BB5C2DD9-D26C-4D93-8FEF-8381AF85BA45}" srcOrd="2" destOrd="0" presId="urn:microsoft.com/office/officeart/2005/8/layout/orgChart1"/>
    <dgm:cxn modelId="{D3065F50-A839-4D33-B0A3-6529209975D1}" type="presParOf" srcId="{D8891045-A0D8-4EC2-BC86-824E89EAD025}" destId="{4BE30924-245A-41BA-91B0-60C3D59AA198}" srcOrd="2" destOrd="0" presId="urn:microsoft.com/office/officeart/2005/8/layout/orgChart1"/>
    <dgm:cxn modelId="{8DBD3ECD-D9C8-48BE-B35E-33D551ABBB02}" type="presParOf" srcId="{D8891045-A0D8-4EC2-BC86-824E89EAD025}" destId="{6B7090D6-BD40-4684-BEE4-E75E6E4E410F}" srcOrd="3" destOrd="0" presId="urn:microsoft.com/office/officeart/2005/8/layout/orgChart1"/>
    <dgm:cxn modelId="{B97D9DC7-94D9-45AA-B586-4BEFAE9B8AAF}" type="presParOf" srcId="{6B7090D6-BD40-4684-BEE4-E75E6E4E410F}" destId="{16902431-6B3E-4638-BA07-A93D334E0360}" srcOrd="0" destOrd="0" presId="urn:microsoft.com/office/officeart/2005/8/layout/orgChart1"/>
    <dgm:cxn modelId="{A5430D71-67F2-4E82-836E-A86005571514}" type="presParOf" srcId="{16902431-6B3E-4638-BA07-A93D334E0360}" destId="{0408CFA9-E76F-4794-8E78-2C743D50BC23}" srcOrd="0" destOrd="0" presId="urn:microsoft.com/office/officeart/2005/8/layout/orgChart1"/>
    <dgm:cxn modelId="{B9529ADD-BC37-40FB-9E5E-400433FC7FFA}" type="presParOf" srcId="{16902431-6B3E-4638-BA07-A93D334E0360}" destId="{9D168361-B6EB-4C8C-A9DC-1A2BE8C1BFED}" srcOrd="1" destOrd="0" presId="urn:microsoft.com/office/officeart/2005/8/layout/orgChart1"/>
    <dgm:cxn modelId="{FA049CBC-44EC-4388-A72F-189459BEEEC2}" type="presParOf" srcId="{6B7090D6-BD40-4684-BEE4-E75E6E4E410F}" destId="{BE979223-262F-49F0-8886-D37DAEDCF958}" srcOrd="1" destOrd="0" presId="urn:microsoft.com/office/officeart/2005/8/layout/orgChart1"/>
    <dgm:cxn modelId="{9D635516-2EB6-48D8-B068-A4209CADD328}" type="presParOf" srcId="{6B7090D6-BD40-4684-BEE4-E75E6E4E410F}" destId="{1DD19FB1-33E5-4E26-8AA7-E30B1DD66F04}" srcOrd="2" destOrd="0" presId="urn:microsoft.com/office/officeart/2005/8/layout/orgChart1"/>
    <dgm:cxn modelId="{C263C8D4-03E7-4EAA-86CB-5C2C2E5D8602}" type="presParOf" srcId="{D8891045-A0D8-4EC2-BC86-824E89EAD025}" destId="{DB13CFCF-0D7D-44FA-85C1-1F2D7DBB586E}" srcOrd="4" destOrd="0" presId="urn:microsoft.com/office/officeart/2005/8/layout/orgChart1"/>
    <dgm:cxn modelId="{20494837-78CB-4946-8DB5-EC939DAFC99D}" type="presParOf" srcId="{D8891045-A0D8-4EC2-BC86-824E89EAD025}" destId="{46B38A67-0DD7-4CBA-ADD7-9BD77ADED647}" srcOrd="5" destOrd="0" presId="urn:microsoft.com/office/officeart/2005/8/layout/orgChart1"/>
    <dgm:cxn modelId="{DE982178-F7AE-41ED-A039-8A9E930CA566}" type="presParOf" srcId="{46B38A67-0DD7-4CBA-ADD7-9BD77ADED647}" destId="{3D5F3E4B-FA93-4142-A5B2-B7978656241E}" srcOrd="0" destOrd="0" presId="urn:microsoft.com/office/officeart/2005/8/layout/orgChart1"/>
    <dgm:cxn modelId="{6F885DB8-3635-435D-84F0-6E06F53ACDF6}" type="presParOf" srcId="{3D5F3E4B-FA93-4142-A5B2-B7978656241E}" destId="{2FB789C1-6B65-402A-B4A0-858AFEEED645}" srcOrd="0" destOrd="0" presId="urn:microsoft.com/office/officeart/2005/8/layout/orgChart1"/>
    <dgm:cxn modelId="{C2E2E473-EF4F-4131-B181-F62DD606913F}" type="presParOf" srcId="{3D5F3E4B-FA93-4142-A5B2-B7978656241E}" destId="{E355ED05-018D-4A4F-B455-AEF0E72AE381}" srcOrd="1" destOrd="0" presId="urn:microsoft.com/office/officeart/2005/8/layout/orgChart1"/>
    <dgm:cxn modelId="{F5EBAB85-C770-4BA5-8B21-89AB970CF0E4}" type="presParOf" srcId="{46B38A67-0DD7-4CBA-ADD7-9BD77ADED647}" destId="{BF4F3597-0DB9-4DBE-B174-0CBA3319E003}" srcOrd="1" destOrd="0" presId="urn:microsoft.com/office/officeart/2005/8/layout/orgChart1"/>
    <dgm:cxn modelId="{7569B3F4-4204-4DB0-84C5-ADA901315C17}" type="presParOf" srcId="{46B38A67-0DD7-4CBA-ADD7-9BD77ADED647}" destId="{FE0605EE-F3EE-4412-86D2-C9CB70DED58C}" srcOrd="2" destOrd="0" presId="urn:microsoft.com/office/officeart/2005/8/layout/orgChart1"/>
    <dgm:cxn modelId="{41337241-41DF-40D0-80CF-232DAB12032A}" type="presParOf" srcId="{D8891045-A0D8-4EC2-BC86-824E89EAD025}" destId="{16947289-4F58-4C45-9C8E-09BD41395E1B}" srcOrd="6" destOrd="0" presId="urn:microsoft.com/office/officeart/2005/8/layout/orgChart1"/>
    <dgm:cxn modelId="{C9FF810F-5EAC-4B23-AF0C-9FEDBC57DB95}" type="presParOf" srcId="{D8891045-A0D8-4EC2-BC86-824E89EAD025}" destId="{8B92ABD6-A464-4534-8F38-3A36499B1721}" srcOrd="7" destOrd="0" presId="urn:microsoft.com/office/officeart/2005/8/layout/orgChart1"/>
    <dgm:cxn modelId="{FF30C786-6D46-4A5A-8AC1-1250CC80F7F0}" type="presParOf" srcId="{8B92ABD6-A464-4534-8F38-3A36499B1721}" destId="{E0F57023-38DF-4B37-95B0-86D083B0939C}" srcOrd="0" destOrd="0" presId="urn:microsoft.com/office/officeart/2005/8/layout/orgChart1"/>
    <dgm:cxn modelId="{3B448CBC-2BDB-475D-B955-9402ACE314D9}" type="presParOf" srcId="{E0F57023-38DF-4B37-95B0-86D083B0939C}" destId="{86B5796A-9C60-48F8-BB62-080F38EB19B6}" srcOrd="0" destOrd="0" presId="urn:microsoft.com/office/officeart/2005/8/layout/orgChart1"/>
    <dgm:cxn modelId="{2E3E120C-40E2-4CC1-BE08-3B892F38C831}" type="presParOf" srcId="{E0F57023-38DF-4B37-95B0-86D083B0939C}" destId="{C059299F-C102-49C6-9678-47ACB93F14AA}" srcOrd="1" destOrd="0" presId="urn:microsoft.com/office/officeart/2005/8/layout/orgChart1"/>
    <dgm:cxn modelId="{85C35B31-22B8-4011-AD86-214A286DBCD7}" type="presParOf" srcId="{8B92ABD6-A464-4534-8F38-3A36499B1721}" destId="{09599034-2202-4473-8DB2-12906063D70A}" srcOrd="1" destOrd="0" presId="urn:microsoft.com/office/officeart/2005/8/layout/orgChart1"/>
    <dgm:cxn modelId="{41BCCF3B-524B-4D7B-9991-A86654C78D10}" type="presParOf" srcId="{8B92ABD6-A464-4534-8F38-3A36499B1721}" destId="{4C0CBBC1-412F-4F93-A629-D2AFB8D4F36D}" srcOrd="2" destOrd="0" presId="urn:microsoft.com/office/officeart/2005/8/layout/orgChart1"/>
    <dgm:cxn modelId="{79177AB2-0CCD-43A1-9BB7-701C6880100D}" type="presParOf" srcId="{D8891045-A0D8-4EC2-BC86-824E89EAD025}" destId="{F5DCBC98-0089-465E-8655-CE5C0B0EC1B4}" srcOrd="8" destOrd="0" presId="urn:microsoft.com/office/officeart/2005/8/layout/orgChart1"/>
    <dgm:cxn modelId="{ECBF9D20-519D-488B-81B7-87B75D238BD5}" type="presParOf" srcId="{D8891045-A0D8-4EC2-BC86-824E89EAD025}" destId="{0ADE3CDE-7E15-4397-9145-95F93BF95536}" srcOrd="9" destOrd="0" presId="urn:microsoft.com/office/officeart/2005/8/layout/orgChart1"/>
    <dgm:cxn modelId="{B548C533-E85E-4E7C-B5F4-F7A105B39AA5}" type="presParOf" srcId="{0ADE3CDE-7E15-4397-9145-95F93BF95536}" destId="{30A5D258-9280-4A04-B26F-DBF70C3A3FA7}" srcOrd="0" destOrd="0" presId="urn:microsoft.com/office/officeart/2005/8/layout/orgChart1"/>
    <dgm:cxn modelId="{5EE257E3-24E0-42EE-9050-610AE4FB6B43}" type="presParOf" srcId="{30A5D258-9280-4A04-B26F-DBF70C3A3FA7}" destId="{813B4E69-B687-47A6-906D-FE9828C3C4A9}" srcOrd="0" destOrd="0" presId="urn:microsoft.com/office/officeart/2005/8/layout/orgChart1"/>
    <dgm:cxn modelId="{5608D7B7-65FD-43A5-BFDB-4C28509904CF}" type="presParOf" srcId="{30A5D258-9280-4A04-B26F-DBF70C3A3FA7}" destId="{1C2A3F88-4C4B-4995-AFFC-5FD688F67BBD}" srcOrd="1" destOrd="0" presId="urn:microsoft.com/office/officeart/2005/8/layout/orgChart1"/>
    <dgm:cxn modelId="{B9E5ADB8-7CC0-434D-B4A8-C12448D3C3B3}" type="presParOf" srcId="{0ADE3CDE-7E15-4397-9145-95F93BF95536}" destId="{94AA1483-7EF2-43D7-A8C4-B77876DB0F0D}" srcOrd="1" destOrd="0" presId="urn:microsoft.com/office/officeart/2005/8/layout/orgChart1"/>
    <dgm:cxn modelId="{A82D60BE-AF58-43E1-B042-48FD15903231}" type="presParOf" srcId="{0ADE3CDE-7E15-4397-9145-95F93BF95536}" destId="{A1CACD18-FC3E-44E6-B8DA-1DF6C60498CD}" srcOrd="2" destOrd="0" presId="urn:microsoft.com/office/officeart/2005/8/layout/orgChart1"/>
    <dgm:cxn modelId="{5F5A5821-190C-4D9C-8BE1-4CBE1D6D5D2F}" type="presParOf" srcId="{D8891045-A0D8-4EC2-BC86-824E89EAD025}" destId="{DAF0E9DA-283F-42E8-AC3C-69340B7F624A}" srcOrd="10" destOrd="0" presId="urn:microsoft.com/office/officeart/2005/8/layout/orgChart1"/>
    <dgm:cxn modelId="{1419CF03-0C8D-4936-8B42-D4120F4511EA}" type="presParOf" srcId="{D8891045-A0D8-4EC2-BC86-824E89EAD025}" destId="{1BF2B3CD-34BE-419F-9BDD-C19AF94138AC}" srcOrd="11" destOrd="0" presId="urn:microsoft.com/office/officeart/2005/8/layout/orgChart1"/>
    <dgm:cxn modelId="{B4FE7888-102C-46A7-8E58-BF71C31DAAF9}" type="presParOf" srcId="{1BF2B3CD-34BE-419F-9BDD-C19AF94138AC}" destId="{9D2A6D58-C334-4080-B826-1E661E4D9B4B}" srcOrd="0" destOrd="0" presId="urn:microsoft.com/office/officeart/2005/8/layout/orgChart1"/>
    <dgm:cxn modelId="{24DE9723-3A79-43E4-AEF5-17CE8CCA3C2F}" type="presParOf" srcId="{9D2A6D58-C334-4080-B826-1E661E4D9B4B}" destId="{41B1D95A-A567-4395-BFB3-5C8EC68AC5B9}" srcOrd="0" destOrd="0" presId="urn:microsoft.com/office/officeart/2005/8/layout/orgChart1"/>
    <dgm:cxn modelId="{88B2D092-5ECA-4E99-AD9B-F06C4D86097A}" type="presParOf" srcId="{9D2A6D58-C334-4080-B826-1E661E4D9B4B}" destId="{B740DE61-28AA-4B9F-ABF0-52C1BE83D00E}" srcOrd="1" destOrd="0" presId="urn:microsoft.com/office/officeart/2005/8/layout/orgChart1"/>
    <dgm:cxn modelId="{7DF44244-1ABE-4B0D-BB54-8DE5F238B6BA}" type="presParOf" srcId="{1BF2B3CD-34BE-419F-9BDD-C19AF94138AC}" destId="{2F988B4C-D2B0-4078-A5C8-337D35ECFF6C}" srcOrd="1" destOrd="0" presId="urn:microsoft.com/office/officeart/2005/8/layout/orgChart1"/>
    <dgm:cxn modelId="{0E2BB754-E353-4BF2-BE57-004846E79BFA}" type="presParOf" srcId="{1BF2B3CD-34BE-419F-9BDD-C19AF94138AC}" destId="{6194DE61-B11D-4369-8FB3-1D17CC3916EC}" srcOrd="2" destOrd="0" presId="urn:microsoft.com/office/officeart/2005/8/layout/orgChart1"/>
    <dgm:cxn modelId="{FDB99199-718A-4356-8868-607D2410DF03}" type="presParOf" srcId="{BC27C433-5EF7-4FCB-8705-0F3B20CA1D6C}" destId="{E297D965-7588-43E3-82DB-9B95CE2C4414}" srcOrd="2" destOrd="0" presId="urn:microsoft.com/office/officeart/2005/8/layout/orgChart1"/>
    <dgm:cxn modelId="{23DB1FC6-A27B-49CB-8B01-8FA628452D3A}" type="presParOf" srcId="{F01B6FD3-F4B7-46ED-8320-C5860F94109D}" destId="{A79E9C21-255E-46C3-A604-5F14A9B83A77}" srcOrd="2" destOrd="0" presId="urn:microsoft.com/office/officeart/2005/8/layout/orgChart1"/>
    <dgm:cxn modelId="{8766D6EC-450B-4351-A4D6-464F57264723}" type="presParOf" srcId="{B4546600-7665-4B8B-91D3-BC00FECF9EF8}" destId="{8CB10EF0-CE95-489A-913F-2B5048528115}" srcOrd="2" destOrd="0" presId="urn:microsoft.com/office/officeart/2005/8/layout/orgChart1"/>
  </dgm:cxnLst>
  <dgm:bg>
    <a:effectLst>
      <a:outerShdw blurRad="114300" dist="50800" dir="5400000" sx="112000" sy="112000" algn="ctr" rotWithShape="0">
        <a:schemeClr val="tx2"/>
      </a:outerShdw>
    </a:effect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0E9DA-283F-42E8-AC3C-69340B7F624A}">
      <dsp:nvSpPr>
        <dsp:cNvPr id="0" name=""/>
        <dsp:cNvSpPr/>
      </dsp:nvSpPr>
      <dsp:spPr>
        <a:xfrm>
          <a:off x="6535553" y="4056971"/>
          <a:ext cx="91440" cy="3261631"/>
        </a:xfrm>
        <a:custGeom>
          <a:avLst/>
          <a:gdLst/>
          <a:ahLst/>
          <a:cxnLst/>
          <a:rect l="0" t="0" r="0" b="0"/>
          <a:pathLst>
            <a:path>
              <a:moveTo>
                <a:pt x="84375" y="0"/>
              </a:moveTo>
              <a:lnTo>
                <a:pt x="84375" y="3261631"/>
              </a:lnTo>
              <a:lnTo>
                <a:pt x="45720" y="3261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CBC98-0089-465E-8655-CE5C0B0EC1B4}">
      <dsp:nvSpPr>
        <dsp:cNvPr id="0" name=""/>
        <dsp:cNvSpPr/>
      </dsp:nvSpPr>
      <dsp:spPr>
        <a:xfrm>
          <a:off x="6535553" y="4056971"/>
          <a:ext cx="91440" cy="2784277"/>
        </a:xfrm>
        <a:custGeom>
          <a:avLst/>
          <a:gdLst/>
          <a:ahLst/>
          <a:cxnLst/>
          <a:rect l="0" t="0" r="0" b="0"/>
          <a:pathLst>
            <a:path>
              <a:moveTo>
                <a:pt x="84375" y="0"/>
              </a:moveTo>
              <a:lnTo>
                <a:pt x="84375" y="2784277"/>
              </a:lnTo>
              <a:lnTo>
                <a:pt x="45720" y="27842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947289-4F58-4C45-9C8E-09BD41395E1B}">
      <dsp:nvSpPr>
        <dsp:cNvPr id="0" name=""/>
        <dsp:cNvSpPr/>
      </dsp:nvSpPr>
      <dsp:spPr>
        <a:xfrm>
          <a:off x="6535553" y="4056971"/>
          <a:ext cx="91440" cy="2240499"/>
        </a:xfrm>
        <a:custGeom>
          <a:avLst/>
          <a:gdLst/>
          <a:ahLst/>
          <a:cxnLst/>
          <a:rect l="0" t="0" r="0" b="0"/>
          <a:pathLst>
            <a:path>
              <a:moveTo>
                <a:pt x="84375" y="0"/>
              </a:moveTo>
              <a:lnTo>
                <a:pt x="84375" y="2240499"/>
              </a:lnTo>
              <a:lnTo>
                <a:pt x="45720" y="22404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3CFCF-0D7D-44FA-85C1-1F2D7DBB586E}">
      <dsp:nvSpPr>
        <dsp:cNvPr id="0" name=""/>
        <dsp:cNvSpPr/>
      </dsp:nvSpPr>
      <dsp:spPr>
        <a:xfrm>
          <a:off x="6535553" y="4056971"/>
          <a:ext cx="91440" cy="1456177"/>
        </a:xfrm>
        <a:custGeom>
          <a:avLst/>
          <a:gdLst/>
          <a:ahLst/>
          <a:cxnLst/>
          <a:rect l="0" t="0" r="0" b="0"/>
          <a:pathLst>
            <a:path>
              <a:moveTo>
                <a:pt x="84375" y="0"/>
              </a:moveTo>
              <a:lnTo>
                <a:pt x="84375" y="1456177"/>
              </a:lnTo>
              <a:lnTo>
                <a:pt x="45720" y="14561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30924-245A-41BA-91B0-60C3D59AA198}">
      <dsp:nvSpPr>
        <dsp:cNvPr id="0" name=""/>
        <dsp:cNvSpPr/>
      </dsp:nvSpPr>
      <dsp:spPr>
        <a:xfrm>
          <a:off x="6535553" y="4056971"/>
          <a:ext cx="91440" cy="976295"/>
        </a:xfrm>
        <a:custGeom>
          <a:avLst/>
          <a:gdLst/>
          <a:ahLst/>
          <a:cxnLst/>
          <a:rect l="0" t="0" r="0" b="0"/>
          <a:pathLst>
            <a:path>
              <a:moveTo>
                <a:pt x="84375" y="0"/>
              </a:moveTo>
              <a:lnTo>
                <a:pt x="84375" y="976295"/>
              </a:lnTo>
              <a:lnTo>
                <a:pt x="45720" y="976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2E33B-11ED-4FDF-B511-A1E70C992A45}">
      <dsp:nvSpPr>
        <dsp:cNvPr id="0" name=""/>
        <dsp:cNvSpPr/>
      </dsp:nvSpPr>
      <dsp:spPr>
        <a:xfrm>
          <a:off x="6535553" y="4056971"/>
          <a:ext cx="91440" cy="403574"/>
        </a:xfrm>
        <a:custGeom>
          <a:avLst/>
          <a:gdLst/>
          <a:ahLst/>
          <a:cxnLst/>
          <a:rect l="0" t="0" r="0" b="0"/>
          <a:pathLst>
            <a:path>
              <a:moveTo>
                <a:pt x="84375" y="0"/>
              </a:moveTo>
              <a:lnTo>
                <a:pt x="84375" y="403574"/>
              </a:lnTo>
              <a:lnTo>
                <a:pt x="45720" y="403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471796-8B26-4BAD-89FB-61E1EBBB3B60}">
      <dsp:nvSpPr>
        <dsp:cNvPr id="0" name=""/>
        <dsp:cNvSpPr/>
      </dsp:nvSpPr>
      <dsp:spPr>
        <a:xfrm>
          <a:off x="3433501" y="2913497"/>
          <a:ext cx="2797414" cy="504015"/>
        </a:xfrm>
        <a:custGeom>
          <a:avLst/>
          <a:gdLst/>
          <a:ahLst/>
          <a:cxnLst/>
          <a:rect l="0" t="0" r="0" b="0"/>
          <a:pathLst>
            <a:path>
              <a:moveTo>
                <a:pt x="0" y="0"/>
              </a:moveTo>
              <a:lnTo>
                <a:pt x="0" y="482564"/>
              </a:lnTo>
              <a:lnTo>
                <a:pt x="2797414" y="482564"/>
              </a:lnTo>
              <a:lnTo>
                <a:pt x="2797414" y="504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AF66D-7EA3-49F6-852C-4BBD989D22EA}">
      <dsp:nvSpPr>
        <dsp:cNvPr id="0" name=""/>
        <dsp:cNvSpPr/>
      </dsp:nvSpPr>
      <dsp:spPr>
        <a:xfrm>
          <a:off x="666101" y="4002127"/>
          <a:ext cx="119259" cy="3307122"/>
        </a:xfrm>
        <a:custGeom>
          <a:avLst/>
          <a:gdLst/>
          <a:ahLst/>
          <a:cxnLst/>
          <a:rect l="0" t="0" r="0" b="0"/>
          <a:pathLst>
            <a:path>
              <a:moveTo>
                <a:pt x="0" y="0"/>
              </a:moveTo>
              <a:lnTo>
                <a:pt x="0" y="3307122"/>
              </a:lnTo>
              <a:lnTo>
                <a:pt x="119259" y="3307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3BBEC7-8476-485C-9E57-0C7AC5BD4494}">
      <dsp:nvSpPr>
        <dsp:cNvPr id="0" name=""/>
        <dsp:cNvSpPr/>
      </dsp:nvSpPr>
      <dsp:spPr>
        <a:xfrm>
          <a:off x="666101" y="4002127"/>
          <a:ext cx="123903" cy="2561301"/>
        </a:xfrm>
        <a:custGeom>
          <a:avLst/>
          <a:gdLst/>
          <a:ahLst/>
          <a:cxnLst/>
          <a:rect l="0" t="0" r="0" b="0"/>
          <a:pathLst>
            <a:path>
              <a:moveTo>
                <a:pt x="0" y="0"/>
              </a:moveTo>
              <a:lnTo>
                <a:pt x="0" y="2561301"/>
              </a:lnTo>
              <a:lnTo>
                <a:pt x="123903" y="2561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40110-72D3-400B-BC72-0500E48B2209}">
      <dsp:nvSpPr>
        <dsp:cNvPr id="0" name=""/>
        <dsp:cNvSpPr/>
      </dsp:nvSpPr>
      <dsp:spPr>
        <a:xfrm>
          <a:off x="666101" y="4002127"/>
          <a:ext cx="126405" cy="1844044"/>
        </a:xfrm>
        <a:custGeom>
          <a:avLst/>
          <a:gdLst/>
          <a:ahLst/>
          <a:cxnLst/>
          <a:rect l="0" t="0" r="0" b="0"/>
          <a:pathLst>
            <a:path>
              <a:moveTo>
                <a:pt x="0" y="0"/>
              </a:moveTo>
              <a:lnTo>
                <a:pt x="0" y="1844044"/>
              </a:lnTo>
              <a:lnTo>
                <a:pt x="126405" y="18440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FCA30C-8BCB-4C52-B298-64EAB2AD95CA}">
      <dsp:nvSpPr>
        <dsp:cNvPr id="0" name=""/>
        <dsp:cNvSpPr/>
      </dsp:nvSpPr>
      <dsp:spPr>
        <a:xfrm>
          <a:off x="666101" y="4002127"/>
          <a:ext cx="126405" cy="1120870"/>
        </a:xfrm>
        <a:custGeom>
          <a:avLst/>
          <a:gdLst/>
          <a:ahLst/>
          <a:cxnLst/>
          <a:rect l="0" t="0" r="0" b="0"/>
          <a:pathLst>
            <a:path>
              <a:moveTo>
                <a:pt x="0" y="0"/>
              </a:moveTo>
              <a:lnTo>
                <a:pt x="0" y="1120870"/>
              </a:lnTo>
              <a:lnTo>
                <a:pt x="126405" y="1120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F2DD6-3A60-44EB-AAC6-D0CD2F5AE69E}">
      <dsp:nvSpPr>
        <dsp:cNvPr id="0" name=""/>
        <dsp:cNvSpPr/>
      </dsp:nvSpPr>
      <dsp:spPr>
        <a:xfrm>
          <a:off x="666101" y="4002127"/>
          <a:ext cx="126405" cy="398315"/>
        </a:xfrm>
        <a:custGeom>
          <a:avLst/>
          <a:gdLst/>
          <a:ahLst/>
          <a:cxnLst/>
          <a:rect l="0" t="0" r="0" b="0"/>
          <a:pathLst>
            <a:path>
              <a:moveTo>
                <a:pt x="0" y="0"/>
              </a:moveTo>
              <a:lnTo>
                <a:pt x="0" y="398315"/>
              </a:lnTo>
              <a:lnTo>
                <a:pt x="126405" y="398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1BC85-130B-4D0A-BD9F-DC85462B713C}">
      <dsp:nvSpPr>
        <dsp:cNvPr id="0" name=""/>
        <dsp:cNvSpPr/>
      </dsp:nvSpPr>
      <dsp:spPr>
        <a:xfrm>
          <a:off x="1050060" y="2913497"/>
          <a:ext cx="2383440" cy="504504"/>
        </a:xfrm>
        <a:custGeom>
          <a:avLst/>
          <a:gdLst/>
          <a:ahLst/>
          <a:cxnLst/>
          <a:rect l="0" t="0" r="0" b="0"/>
          <a:pathLst>
            <a:path>
              <a:moveTo>
                <a:pt x="2383440" y="0"/>
              </a:moveTo>
              <a:lnTo>
                <a:pt x="2383440" y="483054"/>
              </a:lnTo>
              <a:lnTo>
                <a:pt x="0" y="483054"/>
              </a:lnTo>
              <a:lnTo>
                <a:pt x="0" y="504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862EC-D3E1-45D9-B5A3-C453406EE715}">
      <dsp:nvSpPr>
        <dsp:cNvPr id="0" name=""/>
        <dsp:cNvSpPr/>
      </dsp:nvSpPr>
      <dsp:spPr>
        <a:xfrm>
          <a:off x="2950177" y="2913497"/>
          <a:ext cx="483324" cy="4019412"/>
        </a:xfrm>
        <a:custGeom>
          <a:avLst/>
          <a:gdLst/>
          <a:ahLst/>
          <a:cxnLst/>
          <a:rect l="0" t="0" r="0" b="0"/>
          <a:pathLst>
            <a:path>
              <a:moveTo>
                <a:pt x="483324" y="0"/>
              </a:moveTo>
              <a:lnTo>
                <a:pt x="483324" y="3997962"/>
              </a:lnTo>
              <a:lnTo>
                <a:pt x="0" y="3997962"/>
              </a:lnTo>
              <a:lnTo>
                <a:pt x="0" y="40194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D3C576-EF51-4388-B85B-4C40D1AAAAF7}">
      <dsp:nvSpPr>
        <dsp:cNvPr id="0" name=""/>
        <dsp:cNvSpPr/>
      </dsp:nvSpPr>
      <dsp:spPr>
        <a:xfrm>
          <a:off x="3873282" y="4394607"/>
          <a:ext cx="112743" cy="1906329"/>
        </a:xfrm>
        <a:custGeom>
          <a:avLst/>
          <a:gdLst/>
          <a:ahLst/>
          <a:cxnLst/>
          <a:rect l="0" t="0" r="0" b="0"/>
          <a:pathLst>
            <a:path>
              <a:moveTo>
                <a:pt x="0" y="0"/>
              </a:moveTo>
              <a:lnTo>
                <a:pt x="0" y="1906329"/>
              </a:lnTo>
              <a:lnTo>
                <a:pt x="112743" y="1906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902FDF-66C8-428B-8BFE-A408A2D3E7BA}">
      <dsp:nvSpPr>
        <dsp:cNvPr id="0" name=""/>
        <dsp:cNvSpPr/>
      </dsp:nvSpPr>
      <dsp:spPr>
        <a:xfrm>
          <a:off x="3873282" y="4394607"/>
          <a:ext cx="114451" cy="1162790"/>
        </a:xfrm>
        <a:custGeom>
          <a:avLst/>
          <a:gdLst/>
          <a:ahLst/>
          <a:cxnLst/>
          <a:rect l="0" t="0" r="0" b="0"/>
          <a:pathLst>
            <a:path>
              <a:moveTo>
                <a:pt x="0" y="0"/>
              </a:moveTo>
              <a:lnTo>
                <a:pt x="0" y="1162790"/>
              </a:lnTo>
              <a:lnTo>
                <a:pt x="114451" y="1162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23AB-0377-4FCB-AB43-453B2045EFD2}">
      <dsp:nvSpPr>
        <dsp:cNvPr id="0" name=""/>
        <dsp:cNvSpPr/>
      </dsp:nvSpPr>
      <dsp:spPr>
        <a:xfrm>
          <a:off x="3873282" y="4394607"/>
          <a:ext cx="102326" cy="462991"/>
        </a:xfrm>
        <a:custGeom>
          <a:avLst/>
          <a:gdLst/>
          <a:ahLst/>
          <a:cxnLst/>
          <a:rect l="0" t="0" r="0" b="0"/>
          <a:pathLst>
            <a:path>
              <a:moveTo>
                <a:pt x="0" y="0"/>
              </a:moveTo>
              <a:lnTo>
                <a:pt x="0" y="462991"/>
              </a:lnTo>
              <a:lnTo>
                <a:pt x="102326" y="462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3763D3-BCF6-4718-AD0C-9E0AA1DB0D3E}">
      <dsp:nvSpPr>
        <dsp:cNvPr id="0" name=""/>
        <dsp:cNvSpPr/>
      </dsp:nvSpPr>
      <dsp:spPr>
        <a:xfrm>
          <a:off x="3433501" y="2913497"/>
          <a:ext cx="896734" cy="831083"/>
        </a:xfrm>
        <a:custGeom>
          <a:avLst/>
          <a:gdLst/>
          <a:ahLst/>
          <a:cxnLst/>
          <a:rect l="0" t="0" r="0" b="0"/>
          <a:pathLst>
            <a:path>
              <a:moveTo>
                <a:pt x="0" y="0"/>
              </a:moveTo>
              <a:lnTo>
                <a:pt x="0" y="809632"/>
              </a:lnTo>
              <a:lnTo>
                <a:pt x="896734" y="809632"/>
              </a:lnTo>
              <a:lnTo>
                <a:pt x="896734" y="8310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4207B-8C4D-4CC4-A326-AC69DB5F6A54}">
      <dsp:nvSpPr>
        <dsp:cNvPr id="0" name=""/>
        <dsp:cNvSpPr/>
      </dsp:nvSpPr>
      <dsp:spPr>
        <a:xfrm>
          <a:off x="3433501" y="2913497"/>
          <a:ext cx="704386" cy="4018859"/>
        </a:xfrm>
        <a:custGeom>
          <a:avLst/>
          <a:gdLst/>
          <a:ahLst/>
          <a:cxnLst/>
          <a:rect l="0" t="0" r="0" b="0"/>
          <a:pathLst>
            <a:path>
              <a:moveTo>
                <a:pt x="0" y="0"/>
              </a:moveTo>
              <a:lnTo>
                <a:pt x="0" y="3997408"/>
              </a:lnTo>
              <a:lnTo>
                <a:pt x="704386" y="3997408"/>
              </a:lnTo>
              <a:lnTo>
                <a:pt x="704386" y="40188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F1857-48BD-46D1-9F76-8D8805C50CFD}">
      <dsp:nvSpPr>
        <dsp:cNvPr id="0" name=""/>
        <dsp:cNvSpPr/>
      </dsp:nvSpPr>
      <dsp:spPr>
        <a:xfrm>
          <a:off x="2227548" y="4408679"/>
          <a:ext cx="97724" cy="439108"/>
        </a:xfrm>
        <a:custGeom>
          <a:avLst/>
          <a:gdLst/>
          <a:ahLst/>
          <a:cxnLst/>
          <a:rect l="0" t="0" r="0" b="0"/>
          <a:pathLst>
            <a:path>
              <a:moveTo>
                <a:pt x="0" y="0"/>
              </a:moveTo>
              <a:lnTo>
                <a:pt x="0" y="439108"/>
              </a:lnTo>
              <a:lnTo>
                <a:pt x="97724" y="439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DDBA2-F7AA-446B-A0EC-6A07BA1BC570}">
      <dsp:nvSpPr>
        <dsp:cNvPr id="0" name=""/>
        <dsp:cNvSpPr/>
      </dsp:nvSpPr>
      <dsp:spPr>
        <a:xfrm>
          <a:off x="2562556" y="2913497"/>
          <a:ext cx="870945" cy="838117"/>
        </a:xfrm>
        <a:custGeom>
          <a:avLst/>
          <a:gdLst/>
          <a:ahLst/>
          <a:cxnLst/>
          <a:rect l="0" t="0" r="0" b="0"/>
          <a:pathLst>
            <a:path>
              <a:moveTo>
                <a:pt x="870945" y="0"/>
              </a:moveTo>
              <a:lnTo>
                <a:pt x="870945" y="816667"/>
              </a:lnTo>
              <a:lnTo>
                <a:pt x="0" y="816667"/>
              </a:lnTo>
              <a:lnTo>
                <a:pt x="0" y="8381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7EF16-B428-416B-8C67-54410568B969}">
      <dsp:nvSpPr>
        <dsp:cNvPr id="0" name=""/>
        <dsp:cNvSpPr/>
      </dsp:nvSpPr>
      <dsp:spPr>
        <a:xfrm>
          <a:off x="3387781" y="2079043"/>
          <a:ext cx="91440" cy="230650"/>
        </a:xfrm>
        <a:custGeom>
          <a:avLst/>
          <a:gdLst/>
          <a:ahLst/>
          <a:cxnLst/>
          <a:rect l="0" t="0" r="0" b="0"/>
          <a:pathLst>
            <a:path>
              <a:moveTo>
                <a:pt x="45720" y="0"/>
              </a:moveTo>
              <a:lnTo>
                <a:pt x="45720" y="230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4B86B3-5DF9-4DF6-A895-CEE82E7B8A88}">
      <dsp:nvSpPr>
        <dsp:cNvPr id="0" name=""/>
        <dsp:cNvSpPr/>
      </dsp:nvSpPr>
      <dsp:spPr>
        <a:xfrm>
          <a:off x="2729009" y="1123032"/>
          <a:ext cx="1408983" cy="956011"/>
        </a:xfrm>
        <a:prstGeom prst="flowChartAlternateProcess">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90500" prst="relaxedInset"/>
        </a:sp3d>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r-Cyrl-RS" sz="1100" b="1" kern="1200">
              <a:latin typeface="Times New Roman" pitchFamily="18" charset="0"/>
              <a:ea typeface="Verdana" pitchFamily="34" charset="0"/>
              <a:cs typeface="Times New Roman" pitchFamily="18" charset="0"/>
            </a:rPr>
            <a:t>УПРАВА ДРУШТВА</a:t>
          </a:r>
          <a:endParaRPr lang="en-US" sz="1100" b="1" kern="1200">
            <a:latin typeface="Times New Roman" pitchFamily="18" charset="0"/>
            <a:ea typeface="Verdana" pitchFamily="34" charset="0"/>
            <a:cs typeface="Times New Roman" pitchFamily="18" charset="0"/>
          </a:endParaRPr>
        </a:p>
      </dsp:txBody>
      <dsp:txXfrm>
        <a:off x="2775677" y="1169700"/>
        <a:ext cx="1315647" cy="862675"/>
      </dsp:txXfrm>
    </dsp:sp>
    <dsp:sp modelId="{2F964DCE-1437-4CEF-A26C-E852C9B1EDBC}">
      <dsp:nvSpPr>
        <dsp:cNvPr id="0" name=""/>
        <dsp:cNvSpPr/>
      </dsp:nvSpPr>
      <dsp:spPr>
        <a:xfrm>
          <a:off x="2814942" y="2309693"/>
          <a:ext cx="1237118" cy="603803"/>
        </a:xfrm>
        <a:prstGeom prst="flowChartAlternateProcess">
          <a:avLst/>
        </a:prstGeom>
        <a:solidFill>
          <a:schemeClr val="tx2">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27000" prst="relaxedInset"/>
        </a:sp3d>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r-Cyrl-RS" sz="1100" b="1" kern="1200">
              <a:latin typeface="Times New Roman" pitchFamily="18" charset="0"/>
              <a:ea typeface="Verdana" pitchFamily="34" charset="0"/>
              <a:cs typeface="Times New Roman" pitchFamily="18" charset="0"/>
            </a:rPr>
            <a:t>ДИРЕКТОР</a:t>
          </a:r>
          <a:endParaRPr lang="en-US" sz="1100" b="1" kern="1200">
            <a:latin typeface="Times New Roman" pitchFamily="18" charset="0"/>
            <a:ea typeface="Verdana" pitchFamily="34" charset="0"/>
            <a:cs typeface="Times New Roman" pitchFamily="18" charset="0"/>
          </a:endParaRPr>
        </a:p>
      </dsp:txBody>
      <dsp:txXfrm>
        <a:off x="2844417" y="2339168"/>
        <a:ext cx="1178168" cy="544853"/>
      </dsp:txXfrm>
    </dsp:sp>
    <dsp:sp modelId="{E1654C8B-9032-4840-861C-AE6B4D66C6A8}">
      <dsp:nvSpPr>
        <dsp:cNvPr id="0" name=""/>
        <dsp:cNvSpPr/>
      </dsp:nvSpPr>
      <dsp:spPr>
        <a:xfrm>
          <a:off x="2143797" y="3751615"/>
          <a:ext cx="837519" cy="657064"/>
        </a:xfrm>
        <a:prstGeom prst="flowChartAlternateProcess">
          <a:avLst/>
        </a:prstGeom>
        <a:solidFill>
          <a:schemeClr val="tx2">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BA" sz="900" b="1" kern="1200">
              <a:latin typeface="Times New Roman" pitchFamily="18" charset="0"/>
              <a:ea typeface="Verdana" pitchFamily="34" charset="0"/>
              <a:cs typeface="Times New Roman" pitchFamily="18" charset="0"/>
            </a:rPr>
            <a:t>ИЗВРШНИ ДИРЕКТОР ЗА </a:t>
          </a:r>
          <a:r>
            <a:rPr lang="sr-Cyrl-RS" sz="900" b="1" kern="1200">
              <a:latin typeface="Times New Roman" pitchFamily="18" charset="0"/>
              <a:ea typeface="Verdana" pitchFamily="34" charset="0"/>
              <a:cs typeface="Times New Roman" pitchFamily="18" charset="0"/>
            </a:rPr>
            <a:t>ПРАВНЕ И ОПШТЕ ПОСЛОВЕ</a:t>
          </a:r>
          <a:endParaRPr lang="en-US" sz="900" b="1" kern="1200">
            <a:latin typeface="Times New Roman" pitchFamily="18" charset="0"/>
            <a:ea typeface="Verdana" pitchFamily="34" charset="0"/>
            <a:cs typeface="Times New Roman" pitchFamily="18" charset="0"/>
          </a:endParaRPr>
        </a:p>
      </dsp:txBody>
      <dsp:txXfrm>
        <a:off x="2175872" y="3783690"/>
        <a:ext cx="773369" cy="592914"/>
      </dsp:txXfrm>
    </dsp:sp>
    <dsp:sp modelId="{80731574-452A-4CFA-9B96-39BA8CD6859C}">
      <dsp:nvSpPr>
        <dsp:cNvPr id="0" name=""/>
        <dsp:cNvSpPr/>
      </dsp:nvSpPr>
      <dsp:spPr>
        <a:xfrm>
          <a:off x="2325273" y="4579396"/>
          <a:ext cx="971192" cy="536781"/>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BA" sz="900" kern="1200">
              <a:latin typeface="Times New Roman" pitchFamily="18" charset="0"/>
              <a:ea typeface="Verdana" pitchFamily="34" charset="0"/>
              <a:cs typeface="Times New Roman" pitchFamily="18" charset="0"/>
            </a:rPr>
            <a:t>СЕКТОР ЗА ПРАВНЕ И ОПШТЕ ПОСЛОВЕ</a:t>
          </a:r>
          <a:endParaRPr lang="en-US" sz="900" kern="1200">
            <a:latin typeface="Times New Roman" pitchFamily="18" charset="0"/>
            <a:ea typeface="Verdana" pitchFamily="34" charset="0"/>
            <a:cs typeface="Times New Roman" pitchFamily="18" charset="0"/>
          </a:endParaRPr>
        </a:p>
      </dsp:txBody>
      <dsp:txXfrm>
        <a:off x="2351476" y="4605599"/>
        <a:ext cx="918786" cy="484375"/>
      </dsp:txXfrm>
    </dsp:sp>
    <dsp:sp modelId="{21C67B58-90F5-4D25-AF61-250F9B797AC3}">
      <dsp:nvSpPr>
        <dsp:cNvPr id="0" name=""/>
        <dsp:cNvSpPr/>
      </dsp:nvSpPr>
      <dsp:spPr>
        <a:xfrm>
          <a:off x="3570946" y="6932356"/>
          <a:ext cx="1133883" cy="666528"/>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ОДЈЕЉЕЊЕ ЗА ИНТЕРНУ РЕВИЗИЈУ</a:t>
          </a:r>
        </a:p>
      </dsp:txBody>
      <dsp:txXfrm>
        <a:off x="3603483" y="6964893"/>
        <a:ext cx="1068809" cy="601454"/>
      </dsp:txXfrm>
    </dsp:sp>
    <dsp:sp modelId="{074A5C3A-D760-4502-83DC-9241B93373ED}">
      <dsp:nvSpPr>
        <dsp:cNvPr id="0" name=""/>
        <dsp:cNvSpPr/>
      </dsp:nvSpPr>
      <dsp:spPr>
        <a:xfrm rot="10800000" flipV="1">
          <a:off x="3759044" y="3744580"/>
          <a:ext cx="1142384" cy="650026"/>
        </a:xfrm>
        <a:prstGeom prst="flowChartAlternateProcess">
          <a:avLst/>
        </a:prstGeom>
        <a:solidFill>
          <a:schemeClr val="tx2">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b="1" kern="1200">
              <a:latin typeface="Times New Roman" panose="02020603050405020304" pitchFamily="18" charset="0"/>
              <a:cs typeface="Times New Roman" panose="02020603050405020304" pitchFamily="18" charset="0"/>
            </a:rPr>
            <a:t>ИЗВРШНИ ДИРЕКТОР ЗА ЕК. РАЗВОЈ, СТРАТ. ПЛАНИРАЊЕ И АНАЛИЗУ</a:t>
          </a:r>
          <a:endParaRPr lang="en-US" sz="900" b="1" kern="1200">
            <a:latin typeface="Times New Roman" panose="02020603050405020304" pitchFamily="18" charset="0"/>
            <a:cs typeface="Times New Roman" panose="02020603050405020304" pitchFamily="18" charset="0"/>
          </a:endParaRPr>
        </a:p>
      </dsp:txBody>
      <dsp:txXfrm rot="-10800000">
        <a:off x="3790775" y="3776311"/>
        <a:ext cx="1078922" cy="586564"/>
      </dsp:txXfrm>
    </dsp:sp>
    <dsp:sp modelId="{C4BBAD72-F1DD-42C4-8BF5-A871E704FE9D}">
      <dsp:nvSpPr>
        <dsp:cNvPr id="0" name=""/>
        <dsp:cNvSpPr/>
      </dsp:nvSpPr>
      <dsp:spPr>
        <a:xfrm>
          <a:off x="3975609" y="4564674"/>
          <a:ext cx="1065535" cy="585847"/>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r-Cyrl-RS" sz="1400" b="1" kern="1200">
              <a:latin typeface="Times New Roman" panose="02020603050405020304" pitchFamily="18" charset="0"/>
              <a:cs typeface="Times New Roman" panose="02020603050405020304" pitchFamily="18" charset="0"/>
            </a:rPr>
            <a:t>*</a:t>
          </a:r>
          <a:r>
            <a:rPr lang="sr-Cyrl-RS" sz="900" kern="1200">
              <a:latin typeface="Times New Roman" panose="02020603050405020304" pitchFamily="18" charset="0"/>
              <a:cs typeface="Times New Roman" panose="02020603050405020304" pitchFamily="18" charset="0"/>
            </a:rPr>
            <a:t>СЕКТОР ЗА ЕК. РАЗВОЈ, СТРАТ. ПЛАНИРАЊЕ И АНАЛИЗУ</a:t>
          </a:r>
          <a:endParaRPr lang="en-US" sz="900" kern="1200">
            <a:latin typeface="Times New Roman" panose="02020603050405020304" pitchFamily="18" charset="0"/>
            <a:cs typeface="Times New Roman" panose="02020603050405020304" pitchFamily="18" charset="0"/>
          </a:endParaRPr>
        </a:p>
      </dsp:txBody>
      <dsp:txXfrm>
        <a:off x="4004207" y="4593272"/>
        <a:ext cx="1008339" cy="528651"/>
      </dsp:txXfrm>
    </dsp:sp>
    <dsp:sp modelId="{763AA94D-2215-4054-81C3-B97F1BDEF98B}">
      <dsp:nvSpPr>
        <dsp:cNvPr id="0" name=""/>
        <dsp:cNvSpPr/>
      </dsp:nvSpPr>
      <dsp:spPr>
        <a:xfrm>
          <a:off x="3987734" y="5247928"/>
          <a:ext cx="1026986" cy="618940"/>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r-Cyrl-RS" sz="1400" b="1" kern="1200">
              <a:latin typeface="Times New Roman" panose="02020603050405020304" pitchFamily="18" charset="0"/>
              <a:cs typeface="Times New Roman" panose="02020603050405020304" pitchFamily="18" charset="0"/>
            </a:rPr>
            <a:t>*</a:t>
          </a:r>
          <a:r>
            <a:rPr lang="sr-Cyrl-RS" sz="900" kern="1200">
              <a:latin typeface="Times New Roman" panose="02020603050405020304" pitchFamily="18" charset="0"/>
              <a:cs typeface="Times New Roman" panose="02020603050405020304" pitchFamily="18" charset="0"/>
            </a:rPr>
            <a:t>ОДЈЕЉЕЊЕ ЗА ЕК. РАЗВОЈ, ПЛАН И АНАЛИЗУ</a:t>
          </a:r>
          <a:endParaRPr lang="en-US" sz="900" kern="1200">
            <a:latin typeface="Times New Roman" panose="02020603050405020304" pitchFamily="18" charset="0"/>
            <a:cs typeface="Times New Roman" panose="02020603050405020304" pitchFamily="18" charset="0"/>
          </a:endParaRPr>
        </a:p>
      </dsp:txBody>
      <dsp:txXfrm>
        <a:off x="4017948" y="5278142"/>
        <a:ext cx="966558" cy="558512"/>
      </dsp:txXfrm>
    </dsp:sp>
    <dsp:sp modelId="{345CDD16-F4CF-4FF8-ABAE-0B704CBB1EDD}">
      <dsp:nvSpPr>
        <dsp:cNvPr id="0" name=""/>
        <dsp:cNvSpPr/>
      </dsp:nvSpPr>
      <dsp:spPr>
        <a:xfrm rot="10800000" flipV="1">
          <a:off x="3986026" y="5989521"/>
          <a:ext cx="1038785" cy="622828"/>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r-Cyrl-RS" sz="1400" b="1" kern="1200">
              <a:latin typeface="Times New Roman" panose="02020603050405020304" pitchFamily="18" charset="0"/>
              <a:cs typeface="Times New Roman" panose="02020603050405020304" pitchFamily="18" charset="0"/>
            </a:rPr>
            <a:t>*</a:t>
          </a:r>
          <a:r>
            <a:rPr lang="sr-Cyrl-RS" sz="800" kern="1200">
              <a:latin typeface="Times New Roman" panose="02020603050405020304" pitchFamily="18" charset="0"/>
              <a:cs typeface="Times New Roman" panose="02020603050405020304" pitchFamily="18" charset="0"/>
            </a:rPr>
            <a:t>ОДЈЕЉЕЊЕ ЗА ПРОЈЕКТЕ, ДОМАЋУ И МЕЂУНАРОДНУ САРАДЊУ</a:t>
          </a:r>
          <a:endParaRPr lang="en-US" sz="800" kern="1200">
            <a:latin typeface="Times New Roman" panose="02020603050405020304" pitchFamily="18" charset="0"/>
            <a:cs typeface="Times New Roman" panose="02020603050405020304" pitchFamily="18" charset="0"/>
          </a:endParaRPr>
        </a:p>
      </dsp:txBody>
      <dsp:txXfrm rot="-10800000">
        <a:off x="4016429" y="6019924"/>
        <a:ext cx="977979" cy="562022"/>
      </dsp:txXfrm>
    </dsp:sp>
    <dsp:sp modelId="{19E1FA1A-35CE-4659-86E3-2C5D91A4E3BE}">
      <dsp:nvSpPr>
        <dsp:cNvPr id="0" name=""/>
        <dsp:cNvSpPr/>
      </dsp:nvSpPr>
      <dsp:spPr>
        <a:xfrm>
          <a:off x="2410746" y="6932910"/>
          <a:ext cx="1078862" cy="665080"/>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ОДЈЕЉЕЊЕ ЗА ИНФОРМАЦИОНЕ ТЕХНОЛОГИЈЕ</a:t>
          </a:r>
          <a:endParaRPr lang="en-US" sz="900" kern="1200">
            <a:latin typeface="Times New Roman" pitchFamily="18" charset="0"/>
            <a:ea typeface="Verdana" pitchFamily="34" charset="0"/>
            <a:cs typeface="Times New Roman" pitchFamily="18" charset="0"/>
          </a:endParaRPr>
        </a:p>
      </dsp:txBody>
      <dsp:txXfrm>
        <a:off x="2443212" y="6965376"/>
        <a:ext cx="1013930" cy="600148"/>
      </dsp:txXfrm>
    </dsp:sp>
    <dsp:sp modelId="{C0AAA59D-8D60-4AD2-AA02-0B7F66FE59AE}">
      <dsp:nvSpPr>
        <dsp:cNvPr id="0" name=""/>
        <dsp:cNvSpPr/>
      </dsp:nvSpPr>
      <dsp:spPr>
        <a:xfrm>
          <a:off x="570112" y="3418001"/>
          <a:ext cx="959897" cy="584125"/>
        </a:xfrm>
        <a:prstGeom prst="flowChartAlternateProcess">
          <a:avLst/>
        </a:prstGeom>
        <a:solidFill>
          <a:schemeClr val="tx2">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b="1" kern="1200">
              <a:latin typeface="Times New Roman" pitchFamily="18" charset="0"/>
              <a:ea typeface="Verdana" pitchFamily="34" charset="0"/>
              <a:cs typeface="Times New Roman" pitchFamily="18" charset="0"/>
            </a:rPr>
            <a:t>ИЗВРШНИ ДИРЕКТОР ЗА ТЕХНИЧКЕ ПОСЛОВЕ</a:t>
          </a:r>
          <a:endParaRPr lang="en-US" sz="900" b="1" kern="1200">
            <a:latin typeface="Times New Roman" pitchFamily="18" charset="0"/>
            <a:ea typeface="Verdana" pitchFamily="34" charset="0"/>
            <a:cs typeface="Times New Roman" pitchFamily="18" charset="0"/>
          </a:endParaRPr>
        </a:p>
      </dsp:txBody>
      <dsp:txXfrm>
        <a:off x="598626" y="3446515"/>
        <a:ext cx="902869" cy="527097"/>
      </dsp:txXfrm>
    </dsp:sp>
    <dsp:sp modelId="{3062A5BE-E86B-411B-99F4-C6DCEE6AC066}">
      <dsp:nvSpPr>
        <dsp:cNvPr id="0" name=""/>
        <dsp:cNvSpPr/>
      </dsp:nvSpPr>
      <dsp:spPr>
        <a:xfrm>
          <a:off x="792507" y="4082633"/>
          <a:ext cx="962606" cy="635619"/>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СЕКТОР ПРОИЗВОДЊЕ И ДИСТРИБУЦИЈЕ ВОДЕ</a:t>
          </a:r>
          <a:endParaRPr lang="en-US" sz="900" kern="1200">
            <a:latin typeface="Times New Roman" pitchFamily="18" charset="0"/>
            <a:ea typeface="Verdana" pitchFamily="34" charset="0"/>
            <a:cs typeface="Times New Roman" pitchFamily="18" charset="0"/>
          </a:endParaRPr>
        </a:p>
      </dsp:txBody>
      <dsp:txXfrm>
        <a:off x="823535" y="4113661"/>
        <a:ext cx="900550" cy="573563"/>
      </dsp:txXfrm>
    </dsp:sp>
    <dsp:sp modelId="{ABF9EEEA-25A6-41D4-9895-41935464A56D}">
      <dsp:nvSpPr>
        <dsp:cNvPr id="0" name=""/>
        <dsp:cNvSpPr/>
      </dsp:nvSpPr>
      <dsp:spPr>
        <a:xfrm>
          <a:off x="792507" y="4812987"/>
          <a:ext cx="946128" cy="620018"/>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СЕКТОР ОДРЖАВАЊЕ</a:t>
          </a:r>
          <a:endParaRPr lang="en-US" sz="900" kern="1200">
            <a:latin typeface="Times New Roman" pitchFamily="18" charset="0"/>
            <a:ea typeface="Verdana" pitchFamily="34" charset="0"/>
            <a:cs typeface="Times New Roman" pitchFamily="18" charset="0"/>
          </a:endParaRPr>
        </a:p>
      </dsp:txBody>
      <dsp:txXfrm>
        <a:off x="822773" y="4843253"/>
        <a:ext cx="885596" cy="559486"/>
      </dsp:txXfrm>
    </dsp:sp>
    <dsp:sp modelId="{C6E16425-6621-4F7F-9315-4651E082D19A}">
      <dsp:nvSpPr>
        <dsp:cNvPr id="0" name=""/>
        <dsp:cNvSpPr/>
      </dsp:nvSpPr>
      <dsp:spPr>
        <a:xfrm>
          <a:off x="792507" y="5536162"/>
          <a:ext cx="946128" cy="620018"/>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СЕКТОР РАЗВОЈА</a:t>
          </a:r>
          <a:endParaRPr lang="en-US" sz="900" kern="1200">
            <a:latin typeface="Times New Roman" pitchFamily="18" charset="0"/>
            <a:ea typeface="Verdana" pitchFamily="34" charset="0"/>
            <a:cs typeface="Times New Roman" pitchFamily="18" charset="0"/>
          </a:endParaRPr>
        </a:p>
      </dsp:txBody>
      <dsp:txXfrm>
        <a:off x="822773" y="5566428"/>
        <a:ext cx="885596" cy="559486"/>
      </dsp:txXfrm>
    </dsp:sp>
    <dsp:sp modelId="{F17FD36E-D55D-4EEC-AE20-0B9E1E983C16}">
      <dsp:nvSpPr>
        <dsp:cNvPr id="0" name=""/>
        <dsp:cNvSpPr/>
      </dsp:nvSpPr>
      <dsp:spPr>
        <a:xfrm>
          <a:off x="790005" y="6253418"/>
          <a:ext cx="964255" cy="620018"/>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СЕКТОР КВАЛИТЕТА ВОДЕ И ЕКОЛОГИЈЕ</a:t>
          </a:r>
          <a:endParaRPr lang="en-US" sz="900" kern="1200">
            <a:latin typeface="Times New Roman" pitchFamily="18" charset="0"/>
            <a:ea typeface="Verdana" pitchFamily="34" charset="0"/>
            <a:cs typeface="Times New Roman" pitchFamily="18" charset="0"/>
          </a:endParaRPr>
        </a:p>
      </dsp:txBody>
      <dsp:txXfrm>
        <a:off x="820271" y="6283684"/>
        <a:ext cx="903723" cy="559486"/>
      </dsp:txXfrm>
    </dsp:sp>
    <dsp:sp modelId="{1D54A7E3-47B2-45F5-8DC3-7ECFA3BE0BEA}">
      <dsp:nvSpPr>
        <dsp:cNvPr id="0" name=""/>
        <dsp:cNvSpPr/>
      </dsp:nvSpPr>
      <dsp:spPr>
        <a:xfrm>
          <a:off x="785361" y="6978681"/>
          <a:ext cx="982222" cy="661135"/>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anose="02020603050405020304" pitchFamily="18" charset="0"/>
              <a:cs typeface="Times New Roman" panose="02020603050405020304" pitchFamily="18" charset="0"/>
            </a:rPr>
            <a:t>ОДЈЕЉЕЊЕ СЕОСКИ ВОДОВОДИ</a:t>
          </a:r>
        </a:p>
      </dsp:txBody>
      <dsp:txXfrm>
        <a:off x="817635" y="7010955"/>
        <a:ext cx="917674" cy="596587"/>
      </dsp:txXfrm>
    </dsp:sp>
    <dsp:sp modelId="{DBF4C15E-5513-4B88-9629-AB73685546E0}">
      <dsp:nvSpPr>
        <dsp:cNvPr id="0" name=""/>
        <dsp:cNvSpPr/>
      </dsp:nvSpPr>
      <dsp:spPr>
        <a:xfrm>
          <a:off x="5744650" y="3417512"/>
          <a:ext cx="972531" cy="639458"/>
        </a:xfrm>
        <a:prstGeom prst="flowChartAlternateProcess">
          <a:avLst/>
        </a:prstGeom>
        <a:solidFill>
          <a:schemeClr val="tx2">
            <a:lumMod val="20000"/>
            <a:lumOff val="8000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b="1" kern="1200">
              <a:latin typeface="Times New Roman" pitchFamily="18" charset="0"/>
              <a:ea typeface="Verdana" pitchFamily="34" charset="0"/>
              <a:cs typeface="Times New Roman" pitchFamily="18" charset="0"/>
            </a:rPr>
            <a:t>ИЗВРШНИ ДИРЕКТОР ЗА ЕКОНОМСКЕ ПОСЛОВЕ</a:t>
          </a:r>
          <a:endParaRPr lang="en-US" sz="900" b="1" kern="1200">
            <a:latin typeface="Times New Roman" pitchFamily="18" charset="0"/>
            <a:ea typeface="Verdana" pitchFamily="34" charset="0"/>
            <a:cs typeface="Times New Roman" pitchFamily="18" charset="0"/>
          </a:endParaRPr>
        </a:p>
      </dsp:txBody>
      <dsp:txXfrm>
        <a:off x="5775865" y="3448727"/>
        <a:ext cx="910101" cy="577028"/>
      </dsp:txXfrm>
    </dsp:sp>
    <dsp:sp modelId="{9E004991-F3DF-48AD-856E-11F6EA88893F}">
      <dsp:nvSpPr>
        <dsp:cNvPr id="0" name=""/>
        <dsp:cNvSpPr/>
      </dsp:nvSpPr>
      <dsp:spPr>
        <a:xfrm>
          <a:off x="5557410" y="4175095"/>
          <a:ext cx="1023862" cy="570900"/>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СЕКТОР ЗА ФИНАНСИЈСКЕ ПОСЛОВЕ</a:t>
          </a:r>
          <a:endParaRPr lang="en-US" sz="900" kern="1200">
            <a:latin typeface="Times New Roman" pitchFamily="18" charset="0"/>
            <a:ea typeface="Verdana" pitchFamily="34" charset="0"/>
            <a:cs typeface="Times New Roman" pitchFamily="18" charset="0"/>
          </a:endParaRPr>
        </a:p>
      </dsp:txBody>
      <dsp:txXfrm>
        <a:off x="5585278" y="4202963"/>
        <a:ext cx="968126" cy="515164"/>
      </dsp:txXfrm>
    </dsp:sp>
    <dsp:sp modelId="{0408CFA9-E76F-4794-8E78-2C743D50BC23}">
      <dsp:nvSpPr>
        <dsp:cNvPr id="0" name=""/>
        <dsp:cNvSpPr/>
      </dsp:nvSpPr>
      <dsp:spPr>
        <a:xfrm>
          <a:off x="5643679" y="4823401"/>
          <a:ext cx="937593" cy="419729"/>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itchFamily="18" charset="0"/>
              <a:ea typeface="Verdana" pitchFamily="34" charset="0"/>
              <a:cs typeface="Times New Roman" pitchFamily="18" charset="0"/>
            </a:rPr>
            <a:t>РАЧУНОВОДСТВО</a:t>
          </a:r>
          <a:endParaRPr lang="en-US" sz="700" kern="1200">
            <a:latin typeface="Times New Roman" pitchFamily="18" charset="0"/>
            <a:ea typeface="Verdana" pitchFamily="34" charset="0"/>
            <a:cs typeface="Times New Roman" pitchFamily="18" charset="0"/>
          </a:endParaRPr>
        </a:p>
      </dsp:txBody>
      <dsp:txXfrm>
        <a:off x="5664168" y="4843890"/>
        <a:ext cx="896615" cy="378751"/>
      </dsp:txXfrm>
    </dsp:sp>
    <dsp:sp modelId="{2FB789C1-6B65-402A-B4A0-858AFEEED645}">
      <dsp:nvSpPr>
        <dsp:cNvPr id="0" name=""/>
        <dsp:cNvSpPr/>
      </dsp:nvSpPr>
      <dsp:spPr>
        <a:xfrm>
          <a:off x="5643679" y="5303284"/>
          <a:ext cx="937593" cy="419729"/>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СЛУЖБА НАПЛАТЕ</a:t>
          </a:r>
          <a:endParaRPr lang="en-US" sz="900" kern="1200">
            <a:latin typeface="Times New Roman" pitchFamily="18" charset="0"/>
            <a:ea typeface="Verdana" pitchFamily="34" charset="0"/>
            <a:cs typeface="Times New Roman" pitchFamily="18" charset="0"/>
          </a:endParaRPr>
        </a:p>
      </dsp:txBody>
      <dsp:txXfrm>
        <a:off x="5664168" y="5323773"/>
        <a:ext cx="896615" cy="378751"/>
      </dsp:txXfrm>
    </dsp:sp>
    <dsp:sp modelId="{86B5796A-9C60-48F8-BB62-080F38EB19B6}">
      <dsp:nvSpPr>
        <dsp:cNvPr id="0" name=""/>
        <dsp:cNvSpPr/>
      </dsp:nvSpPr>
      <dsp:spPr>
        <a:xfrm>
          <a:off x="5562344" y="6008849"/>
          <a:ext cx="1018928" cy="577243"/>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СЕКТОР ЗА КОМЕРЦИЈАЛНЕ ПОСЛОВЕ</a:t>
          </a:r>
          <a:endParaRPr lang="en-US" sz="900" kern="1200">
            <a:latin typeface="Times New Roman" pitchFamily="18" charset="0"/>
            <a:ea typeface="Verdana" pitchFamily="34" charset="0"/>
            <a:cs typeface="Times New Roman" pitchFamily="18" charset="0"/>
          </a:endParaRPr>
        </a:p>
      </dsp:txBody>
      <dsp:txXfrm>
        <a:off x="5590522" y="6037027"/>
        <a:ext cx="962572" cy="520887"/>
      </dsp:txXfrm>
    </dsp:sp>
    <dsp:sp modelId="{813B4E69-B687-47A6-906D-FE9828C3C4A9}">
      <dsp:nvSpPr>
        <dsp:cNvPr id="0" name=""/>
        <dsp:cNvSpPr/>
      </dsp:nvSpPr>
      <dsp:spPr>
        <a:xfrm>
          <a:off x="5652786" y="6637617"/>
          <a:ext cx="928486" cy="407264"/>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СЛУЖБА ОБРАЧУНА/ ПРОДАЈЕ</a:t>
          </a:r>
          <a:endParaRPr lang="en-US" sz="900" kern="1200">
            <a:latin typeface="Times New Roman" pitchFamily="18" charset="0"/>
            <a:ea typeface="Verdana" pitchFamily="34" charset="0"/>
            <a:cs typeface="Times New Roman" pitchFamily="18" charset="0"/>
          </a:endParaRPr>
        </a:p>
      </dsp:txBody>
      <dsp:txXfrm>
        <a:off x="5672667" y="6657498"/>
        <a:ext cx="888724" cy="367502"/>
      </dsp:txXfrm>
    </dsp:sp>
    <dsp:sp modelId="{41B1D95A-A567-4395-BFB3-5C8EC68AC5B9}">
      <dsp:nvSpPr>
        <dsp:cNvPr id="0" name=""/>
        <dsp:cNvSpPr/>
      </dsp:nvSpPr>
      <dsp:spPr>
        <a:xfrm>
          <a:off x="5652786" y="7114970"/>
          <a:ext cx="928486" cy="407264"/>
        </a:xfrm>
        <a:prstGeom prst="flowChartAlternateProcess">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r-Cyrl-RS" sz="900" kern="1200">
              <a:latin typeface="Times New Roman" pitchFamily="18" charset="0"/>
              <a:ea typeface="Verdana" pitchFamily="34" charset="0"/>
              <a:cs typeface="Times New Roman" pitchFamily="18" charset="0"/>
            </a:rPr>
            <a:t>СЛУЖБА ЈАВНИХ НАБАВКИ</a:t>
          </a:r>
          <a:endParaRPr lang="en-US" sz="900" kern="1200">
            <a:latin typeface="Times New Roman" pitchFamily="18" charset="0"/>
            <a:ea typeface="Verdana" pitchFamily="34" charset="0"/>
            <a:cs typeface="Times New Roman" pitchFamily="18" charset="0"/>
          </a:endParaRPr>
        </a:p>
      </dsp:txBody>
      <dsp:txXfrm>
        <a:off x="5672667" y="7134851"/>
        <a:ext cx="888724" cy="3675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март 2022</PublishDate>
  <Abstract/>
  <CompanyAddress>Марије Бурсаћ бр. 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F465E-8041-4FDC-9061-EBC0631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16054</Words>
  <Characters>97609</Characters>
  <Application>Microsoft Office Word</Application>
  <DocSecurity>0</DocSecurity>
  <Lines>8873</Lines>
  <Paragraphs>4941</Paragraphs>
  <ScaleCrop>false</ScaleCrop>
  <HeadingPairs>
    <vt:vector size="2" baseType="variant">
      <vt:variant>
        <vt:lpstr>Title</vt:lpstr>
      </vt:variant>
      <vt:variant>
        <vt:i4>1</vt:i4>
      </vt:variant>
    </vt:vector>
  </HeadingPairs>
  <TitlesOfParts>
    <vt:vector size="1" baseType="lpstr">
      <vt:lpstr>ГОДИШЊИ ИЗВЈЕШТАЈ О ПОСЛОВАЊУ ЗА 2021. ГОДИНУ</vt:lpstr>
    </vt:vector>
  </TitlesOfParts>
  <Company>Водовод а.д. бања лука</Company>
  <LinksUpToDate>false</LinksUpToDate>
  <CharactersWithSpaces>108722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ИЗВЈЕШТАЈ О ПОСЛОВАЊУ ЗА 2021. ГОДИНУ</dc:title>
  <dc:subject>„вОДОВОД“ А.Д. БАЊА ЛУКА</dc:subject>
  <dc:creator>DC</dc:creator>
  <cp:keywords/>
  <dc:description/>
  <cp:lastModifiedBy>Digivox</cp:lastModifiedBy>
  <cp:revision>3</cp:revision>
  <cp:lastPrinted>2022-03-31T10:55:00Z</cp:lastPrinted>
  <dcterms:created xsi:type="dcterms:W3CDTF">2023-05-15T07:57:00Z</dcterms:created>
  <dcterms:modified xsi:type="dcterms:W3CDTF">2023-05-15T07:57:00Z</dcterms:modified>
</cp:coreProperties>
</file>